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b6c8" w14:paraId="725b6c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6C208D">
        <w:rPr>
          <w:rFonts w:hAnsi="Times New Roman" w:ascii="Times New Roman"/>
          <w:b/>
          <w:bCs/>
          <w:sz w:val="24"/>
          <w:szCs w:val="24"/>
        </w:rPr>
        <w:t>3657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B24657">
        <w:rPr>
          <w:rFonts w:hAnsi="Times New Roman" w:ascii="Times New Roman"/>
        </w:rPr>
        <w:t>365</w:t>
      </w:r>
      <w:r w:rsidR="006C208D">
        <w:rPr>
          <w:rFonts w:hAnsi="Times New Roman" w:ascii="Times New Roman"/>
        </w:rPr>
        <w:t>7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0E00F3">
        <w:rPr>
          <w:rFonts w:hAnsi="Times New Roman" w:ascii="Times New Roman"/>
        </w:rPr>
        <w:t xml:space="preserve">, </w:t>
      </w:r>
      <w:r w:rsidR="00F3265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proofErr w:type="spellStart"/>
      <w:r w:rsidR="006C208D" w:rsidRPr="006C208D">
        <w:rPr>
          <w:rFonts w:hAnsi="Times New Roman" w:ascii="Times New Roman"/>
        </w:rPr>
        <w:t>GoLive</w:t>
      </w:r>
      <w:proofErr w:type="spellEnd"/>
      <w:r w:rsidR="006C208D" w:rsidRPr="006C208D">
        <w:rPr>
          <w:rFonts w:hAnsi="Times New Roman" w:ascii="Times New Roman"/>
        </w:rPr>
        <w:t xml:space="preserve">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B24657">
        <w:rPr>
          <w:rFonts w:hAnsi="Times New Roman" w:ascii="Times New Roman"/>
        </w:rPr>
        <w:t>Zagreba</w:t>
      </w:r>
      <w:r w:rsidR="00EE5CF8">
        <w:rPr>
          <w:rFonts w:hAnsi="Times New Roman" w:ascii="Times New Roman"/>
        </w:rPr>
        <w:t xml:space="preserve"> </w:t>
      </w:r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6C208D" w:rsidRPr="006C208D">
        <w:rPr>
          <w:rFonts w:hAnsi="Times New Roman" w:ascii="Times New Roman"/>
        </w:rPr>
        <w:t>85583898260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354B2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5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4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4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4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4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5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4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4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4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4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3657</izvorni_sadrzaj>
    <derivirana_varijabla naziv="DomainObject.Predmet.Broj_1">3657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St-3657/2016</izvorni_sadrzaj>
    <derivirana_varijabla naziv="DomainObject.Predmet.OznakaBroj_1">St-3657/2016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GoLive d.o.o.</izvorni_sadrzaj>
    <derivirana_varijabla naziv="DomainObject.Predmet.ProtustrankaFormated_1">  GoLive d.o.o.</derivirana_varijabla>
  </DomainObject.Predmet.ProtustrankaFormated>
  <DomainObject.Predmet.ProtustrankaFormatedOIB>
    <izvorni_sadrzaj>  GoLive d.o.o., OIB 85583898260</izvorni_sadrzaj>
    <derivirana_varijabla naziv="DomainObject.Predmet.ProtustrankaFormatedOIB_1">  GoLive d.o.o., OIB 85583898260</derivirana_varijabla>
  </DomainObject.Predmet.ProtustrankaFormatedOIB>
  <DomainObject.Predmet.ProtustrankaFormatedWithAdress>
    <izvorni_sadrzaj> GoLive d.o.o., Gustava Krkleca 29, 10000 Zagreb</izvorni_sadrzaj>
    <derivirana_varijabla naziv="DomainObject.Predmet.ProtustrankaFormatedWithAdress_1"> GoLive d.o.o., Gustava Krkleca 29, 10000 Zagreb</derivirana_varijabla>
  </DomainObject.Predmet.ProtustrankaFormatedWithAdress>
  <DomainObject.Predmet.ProtustrankaFormatedWithAdressOIB>
    <izvorni_sadrzaj> GoLive d.o.o., OIB 85583898260, Gustava Krkleca 29, 10000 Zagreb</izvorni_sadrzaj>
    <derivirana_varijabla naziv="DomainObject.Predmet.ProtustrankaFormatedWithAdressOIB_1"> GoLive d.o.o., OIB 85583898260, Gustava Krkleca 29, 10000 Zagreb</derivirana_varijabla>
  </DomainObject.Predmet.ProtustrankaFormatedWithAdressOIB>
  <DomainObject.Predmet.ProtustrankaWithAdress>
    <izvorni_sadrzaj>GoLive d.o.o. Gustava Krkleca 29, 10000 Zagreb</izvorni_sadrzaj>
    <derivirana_varijabla naziv="DomainObject.Predmet.ProtustrankaWithAdress_1">GoLive d.o.o. Gustava Krkleca 29, 10000 Zagreb</derivirana_varijabla>
  </DomainObject.Predmet.ProtustrankaWithAdress>
  <DomainObject.Predmet.ProtustrankaWithAdressOIB>
    <izvorni_sadrzaj>GoLive d.o.o., OIB 85583898260, Gustava Krkleca 29, 10000 Zagreb</izvorni_sadrzaj>
    <derivirana_varijabla naziv="DomainObject.Predmet.ProtustrankaWithAdressOIB_1">GoLive d.o.o., OIB 85583898260, Gustava Krkleca 29, 10000 Zagreb</derivirana_varijabla>
  </DomainObject.Predmet.ProtustrankaWithAdressOIB>
  <DomainObject.Predmet.ProtustrankaNazivFormated>
    <izvorni_sadrzaj>GoLive d.o.o.</izvorni_sadrzaj>
    <derivirana_varijabla naziv="DomainObject.Predmet.ProtustrankaNazivFormated_1">GoLive d.o.o.</derivirana_varijabla>
  </DomainObject.Predmet.ProtustrankaNazivFormated>
  <DomainObject.Predmet.ProtustrankaNazivFormatedOIB>
    <izvorni_sadrzaj>GoLive d.o.o., OIB 85583898260</izvorni_sadrzaj>
    <derivirana_varijabla naziv="DomainObject.Predmet.ProtustrankaNazivFormatedOIB_1">GoLive d.o.o., OIB 85583898260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GoLive d.o.o.</item>
    </izvorni_sadrzaj>
    <derivirana_varijabla naziv="DomainObject.Predmet.ProtuStrankaListFormated_1">
      <item>GoLive d.o.o.</item>
    </derivirana_varijabla>
  </DomainObject.Predmet.ProtuStrankaListFormated>
  <DomainObject.Predmet.ProtuStrankaListFormatedOIB>
    <izvorni_sadrzaj>
      <item>GoLive d.o.o., OIB 85583898260</item>
    </izvorni_sadrzaj>
    <derivirana_varijabla naziv="DomainObject.Predmet.ProtuStrankaListFormatedOIB_1">
      <item>GoLive d.o.o., OIB 85583898260</item>
    </derivirana_varijabla>
  </DomainObject.Predmet.ProtuStrankaListFormatedOIB>
  <DomainObject.Predmet.ProtuStrankaListFormatedWithAdress>
    <izvorni_sadrzaj>
      <item>GoLive d.o.o., Gustava Krkleca 29, 10000 Zagreb</item>
    </izvorni_sadrzaj>
    <derivirana_varijabla naziv="DomainObject.Predmet.ProtuStrankaListFormatedWithAdress_1">
      <item>GoLive d.o.o., Gustava Krkleca 29, 10000 Zagreb</item>
    </derivirana_varijabla>
  </DomainObject.Predmet.ProtuStrankaListFormatedWithAdress>
  <DomainObject.Predmet.ProtuStrankaListFormatedWithAdressOIB>
    <izvorni_sadrzaj>
      <item>GoLive d.o.o., OIB 85583898260, Gustava Krkleca 29, 10000 Zagreb</item>
    </izvorni_sadrzaj>
    <derivirana_varijabla naziv="DomainObject.Predmet.ProtuStrankaListFormatedWithAdressOIB_1">
      <item>GoLive d.o.o., OIB 85583898260, Gustava Krkleca 29, 10000 Zagreb</item>
    </derivirana_varijabla>
  </DomainObject.Predmet.ProtuStrankaListFormatedWithAdressOIB>
  <DomainObject.Predmet.ProtuStrankaListNazivFormated>
    <izvorni_sadrzaj>
      <item>GoLive d.o.o.</item>
    </izvorni_sadrzaj>
    <derivirana_varijabla naziv="DomainObject.Predmet.ProtuStrankaListNazivFormated_1">
      <item>GoLive d.o.o.</item>
    </derivirana_varijabla>
  </DomainObject.Predmet.ProtuStrankaListNazivFormated>
  <DomainObject.Predmet.ProtuStrankaListNazivFormatedOIB>
    <izvorni_sadrzaj>
      <item>GoLive d.o.o., OIB 85583898260</item>
    </izvorni_sadrzaj>
    <derivirana_varijabla naziv="DomainObject.Predmet.ProtuStrankaListNazivFormatedOIB_1">
      <item>GoLive d.o.o., OIB 85583898260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GoLive d.o.o.</izvorni_sadrzaj>
    <derivirana_varijabla naziv="DomainObject.Predmet.ProtustrankaIDrugi_1">GoLive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GoLive d.o.o., OIB 85583898260, Gustava Krkleca 29, 10000 Zagreb</izvorni_sadrzaj>
    <derivirana_varijabla naziv="DomainObject.Predmet.ProtustrankaIDrugiAdressOIB_1">GoLive d.o.o., OIB 85583898260, Gustava Krkleca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GoLive d.o.o.</item>
    </izvorni_sadrzaj>
    <derivirana_varijabla naziv="DomainObject.Predmet.SudioniciListNaziv_1">
      <item>FINA Regionalni centar Zagreb</item>
      <item>GoLive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GoLive d.o.o., OIB 85583898260, Gustava Krkleca 29,10000 Zagreb</item>
    </izvorni_sadrzaj>
    <derivirana_varijabla naziv="DomainObject.Predmet.SudioniciListAdressOIB_1">
      <item>FINA Regionalni centar Zagreb, OIB 85821130368, Trg svibanjskih žrtava 1995. br. 1,10000 Zagreb</item>
      <item>GoLive d.o.o., OIB 85583898260,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85583898260</item>
    </izvorni_sadrzaj>
    <derivirana_varijabla naziv="DomainObject.Predmet.SudioniciListNazivOIB_1">
      <item>, OIB 85821130368</item>
      <item>, OIB 85583898260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752</properties:Characters>
  <properties:Lines>47</properties:Lines>
  <properties:Paragraphs>21</properties:Paragraphs>
  <properties:TotalTime>851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2016-06-07T12:11:00Z</dcterms:modified>
  <cp:revision>439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