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202b" w14:paraId="bf4202b" w:rsidRDefault="00073232" w:rsidP="00857549" w:rsidR="00857549" w:rsidRPr="0071122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1122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F440F" w:rsidRPr="00711225">
        <w:rPr>
          <w:rFonts w:hAnsi="Times New Roman" w:ascii="Times New Roman"/>
          <w:color w:val="auto"/>
          <w:sz w:val="24"/>
          <w:szCs w:val="24"/>
          <w:lang w:val="hr-HR"/>
        </w:rPr>
        <w:t>3011/16-</w:t>
      </w:r>
      <w:r w:rsidR="00711225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7112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7112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71122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F029F4" w:rsidRPr="00711225">
        <w:rPr>
          <w:rFonts w:hAnsi="Times New Roman" w:ascii="Times New Roman"/>
          <w:color w:val="auto"/>
          <w:sz w:val="24"/>
          <w:szCs w:val="24"/>
        </w:rPr>
        <w:t>FANCY HAIR j.d.o.o. za usluge, Zagreb, Zelenjak 42, OIB 33847394534, 24. veljače 2017.</w:t>
      </w:r>
    </w:p>
    <w:p w:rsidRDefault="00F029F4" w:rsidP="00857549" w:rsidR="00F029F4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F029F4" w:rsidRPr="0071122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F029F4" w:rsidRPr="00711225">
        <w:rPr>
          <w:rFonts w:hAnsi="Times New Roman" w:ascii="Times New Roman"/>
          <w:color w:val="auto"/>
          <w:sz w:val="24"/>
          <w:szCs w:val="24"/>
        </w:rPr>
        <w:t>FANCY HAIR j.d.o.o. za usluge, Zagreb, Zelenjak 42, OIB 33847394534.</w:t>
      </w:r>
    </w:p>
    <w:p w:rsidRDefault="00857549" w:rsidP="00857549" w:rsidR="00CD7770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029F4" w:rsidRPr="00711225">
        <w:rPr>
          <w:rFonts w:hAnsi="Times New Roman" w:ascii="Times New Roman"/>
          <w:color w:val="auto"/>
          <w:sz w:val="24"/>
          <w:szCs w:val="24"/>
          <w:lang w:val="hr-HR"/>
        </w:rPr>
        <w:t>Marijan Belani, Križevci, Ivana Zakmardija Dijankovečkog 4, OIB 73806587468.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711225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711225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3C6E06" w:rsidRPr="00711225">
        <w:rPr>
          <w:rFonts w:hAnsi="Times New Roman" w:ascii="Times New Roman"/>
          <w:color w:val="auto"/>
          <w:sz w:val="24"/>
          <w:szCs w:val="24"/>
          <w:lang w:val="hr-HR"/>
        </w:rPr>
        <w:t>301116.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3C6E06" w:rsidRPr="00711225">
        <w:rPr>
          <w:rFonts w:hAnsi="Times New Roman" w:ascii="Times New Roman"/>
          <w:color w:val="auto"/>
          <w:sz w:val="24"/>
          <w:szCs w:val="24"/>
          <w:lang w:val="hr-HR"/>
        </w:rPr>
        <w:t>Križevci, Ivana Zakmardija Dijankovečkog 4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711225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71122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711225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6E06" w:rsidRPr="00711225">
        <w:rPr>
          <w:rFonts w:hAnsi="Times New Roman" w:ascii="Times New Roman"/>
          <w:color w:val="auto"/>
          <w:sz w:val="24"/>
          <w:szCs w:val="24"/>
          <w:lang w:val="hr-HR"/>
        </w:rPr>
        <w:t>ovog suda.</w:t>
      </w:r>
    </w:p>
    <w:p w:rsidRDefault="00F45E23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24. veljače 2017. u 13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,00 sati a rješenje o otvaranju stečajnog postupka stavit će se na e-oglasnu ploču 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suda 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>istog dana.</w:t>
      </w:r>
    </w:p>
    <w:p w:rsidRDefault="00F45E23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711225" w:rsidRPr="00711225">
        <w:rPr>
          <w:rFonts w:hAnsi="Times New Roman" w:ascii="Times New Roman"/>
          <w:color w:val="auto"/>
          <w:sz w:val="24"/>
          <w:szCs w:val="24"/>
          <w:lang w:val="hr-HR"/>
        </w:rPr>
        <w:t>7. lipanj</w:t>
      </w:r>
      <w:r w:rsidR="00CD7770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711225" w:rsidRPr="00711225">
        <w:rPr>
          <w:rFonts w:hAnsi="Times New Roman" w:ascii="Times New Roman"/>
          <w:color w:val="auto"/>
          <w:sz w:val="24"/>
          <w:szCs w:val="24"/>
          <w:lang w:val="hr-HR"/>
        </w:rPr>
        <w:t>9,30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711225" w:rsidRPr="00711225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45E23" w:rsidRPr="00711225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711225" w:rsidRPr="00711225">
        <w:rPr>
          <w:rFonts w:hAnsi="Times New Roman" w:ascii="Times New Roman"/>
          <w:color w:val="auto"/>
          <w:sz w:val="24"/>
          <w:szCs w:val="24"/>
          <w:lang w:val="hr-HR"/>
        </w:rPr>
        <w:t>9,45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E1B1E" w:rsidP="009E2524" w:rsidR="006E1B1E" w:rsidRPr="00711225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11225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6E1B1E" w:rsidP="006E1B1E" w:rsidR="006E1B1E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U svom prijedlogu predlagatelj navodi da dužnik ima evidentirane neizvršene osnove za  plaćanje u neprekinutom razdoblju od 120 dana u ukupnom iznosu od 20.659,39 kn.</w:t>
      </w:r>
    </w:p>
    <w:p w:rsidRDefault="006E1B1E" w:rsidP="006E1B1E" w:rsidR="006E1B1E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2D0815" w:rsidP="004437E9" w:rsidR="000055BB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6E1B1E" w:rsidRPr="00711225">
        <w:rPr>
          <w:rFonts w:hAnsi="Times New Roman" w:ascii="Times New Roman"/>
          <w:color w:val="auto"/>
          <w:sz w:val="24"/>
          <w:szCs w:val="24"/>
          <w:lang w:val="hr-HR"/>
        </w:rPr>
        <w:t>ovog suda broj St-3011/16-</w:t>
      </w:r>
      <w:r w:rsidR="004437E9" w:rsidRPr="00711225">
        <w:rPr>
          <w:rFonts w:hAnsi="Times New Roman" w:ascii="Times New Roman"/>
          <w:color w:val="auto"/>
          <w:sz w:val="24"/>
          <w:szCs w:val="24"/>
          <w:lang w:val="hr-HR"/>
        </w:rPr>
        <w:t>6 od 14. studenog 2016.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je prethodni postupak radi </w:t>
      </w:r>
      <w:r w:rsidR="004437E9" w:rsidRPr="00711225">
        <w:rPr>
          <w:rFonts w:hAnsi="Times New Roman" w:ascii="Times New Roman"/>
          <w:color w:val="auto"/>
          <w:sz w:val="24"/>
          <w:szCs w:val="24"/>
          <w:lang w:val="hr-HR"/>
        </w:rPr>
        <w:t>utvrđivanja pretpostavki za otvaranje stečajnog postupka nad dužnikom.</w:t>
      </w:r>
    </w:p>
    <w:p w:rsidRDefault="009E2524" w:rsidP="004437E9" w:rsidR="009E2524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</w:t>
      </w:r>
      <w:r w:rsidR="004837CC" w:rsidRPr="00711225">
        <w:rPr>
          <w:rFonts w:hAnsi="Times New Roman" w:ascii="Times New Roman"/>
          <w:color w:val="auto"/>
          <w:sz w:val="24"/>
          <w:szCs w:val="24"/>
          <w:lang w:val="hr-HR"/>
        </w:rPr>
        <w:t>5. prosinca 2016. dužnik je dostavio popis imovine i obveza iz kojeg proizlazi da dužnik nema pokretnina niti nekretnina u vlasništvu, nema imovinskih prava na tužim stvarima, nema novčanih i nenovčanih potraživanja.</w:t>
      </w:r>
    </w:p>
    <w:p w:rsidRDefault="00EE022D" w:rsidP="00A650B9" w:rsidR="00EE022D" w:rsidRPr="0071122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</w:t>
      </w:r>
      <w:r w:rsidR="00F357F8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održanom </w:t>
      </w:r>
      <w:r w:rsidR="00F357F8" w:rsidRPr="00711225">
        <w:rPr>
          <w:rFonts w:hAnsi="Times New Roman" w:ascii="Times New Roman"/>
          <w:color w:val="auto"/>
          <w:sz w:val="24"/>
          <w:szCs w:val="24"/>
          <w:lang w:val="hr-HR"/>
        </w:rPr>
        <w:t>21. veljače 2017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., dužnik </w:t>
      </w:r>
      <w:r w:rsidR="00F357F8" w:rsidRPr="00711225">
        <w:rPr>
          <w:rFonts w:hAnsi="Times New Roman" w:ascii="Times New Roman"/>
          <w:color w:val="auto"/>
          <w:sz w:val="24"/>
          <w:szCs w:val="24"/>
          <w:lang w:val="hr-HR"/>
        </w:rPr>
        <w:t>se nije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protivio prijedlogu za otvaranje stečajnog postupka, </w:t>
      </w:r>
      <w:r w:rsidR="00062E57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62E57" w:rsidRPr="00711225">
        <w:rPr>
          <w:rFonts w:hAnsi="Times New Roman" w:ascii="Times New Roman"/>
          <w:color w:val="auto"/>
          <w:sz w:val="24"/>
          <w:szCs w:val="24"/>
        </w:rPr>
        <w:t xml:space="preserve">navodeći da je nesporno </w:t>
      </w:r>
      <w:r w:rsidR="002E6503" w:rsidRPr="00711225">
        <w:rPr>
          <w:rFonts w:hAnsi="Times New Roman" w:ascii="Times New Roman"/>
          <w:color w:val="auto"/>
          <w:sz w:val="24"/>
          <w:szCs w:val="24"/>
        </w:rPr>
        <w:t xml:space="preserve">da je </w:t>
      </w:r>
      <w:r w:rsidR="00062E57" w:rsidRPr="00711225">
        <w:rPr>
          <w:rFonts w:hAnsi="Times New Roman" w:ascii="Times New Roman"/>
          <w:color w:val="auto"/>
          <w:sz w:val="24"/>
          <w:szCs w:val="24"/>
        </w:rPr>
        <w:t>račun društva blokiran te da su evidentirani podaci o blokadi u iznosu od 75.515,00 kn točni i potpuni, a blokada neprekidno traje više od 400 dana.</w:t>
      </w:r>
    </w:p>
    <w:p w:rsidRDefault="00435E5D" w:rsidP="00A650B9" w:rsidR="00EE022D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</w:t>
      </w:r>
      <w:r w:rsidR="002E6503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od 21. studenog 2016. </w:t>
      </w:r>
      <w:r w:rsidR="00EE022D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proizlazi da je račun dužnika na dan 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18. </w:t>
      </w:r>
      <w:r w:rsidR="00376143" w:rsidRPr="00711225">
        <w:rPr>
          <w:rFonts w:hAnsi="Times New Roman" w:ascii="Times New Roman"/>
          <w:color w:val="auto"/>
          <w:sz w:val="24"/>
          <w:szCs w:val="24"/>
          <w:lang w:val="hr-HR"/>
        </w:rPr>
        <w:t>studeni</w:t>
      </w:r>
      <w:r w:rsidR="00EE022D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neprekidno blokiran </w:t>
      </w:r>
      <w:r w:rsidR="00376143" w:rsidRPr="00711225">
        <w:rPr>
          <w:rFonts w:hAnsi="Times New Roman" w:ascii="Times New Roman"/>
          <w:color w:val="auto"/>
          <w:sz w:val="24"/>
          <w:szCs w:val="24"/>
          <w:lang w:val="hr-HR"/>
        </w:rPr>
        <w:t>359 dana, a evidentira</w:t>
      </w:r>
      <w:r w:rsidR="002E6503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ne nepodmirene obvez iznose </w:t>
      </w:r>
      <w:r w:rsidR="004939D6" w:rsidRPr="00711225">
        <w:rPr>
          <w:rFonts w:hAnsi="Times New Roman" w:ascii="Times New Roman"/>
          <w:color w:val="auto"/>
          <w:sz w:val="24"/>
          <w:szCs w:val="24"/>
          <w:lang w:val="hr-HR"/>
        </w:rPr>
        <w:t>75.515,15 kn.</w:t>
      </w:r>
    </w:p>
    <w:p w:rsidRDefault="00981F37" w:rsidP="00981F37" w:rsidR="00981F37" w:rsidRPr="0071122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71122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liste A stečajnih upravitelja</w:t>
      </w:r>
      <w:r w:rsidR="000965E7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273CA"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uz iznimke koje se odnese na bolest, nemogućnost preuzimanja novih predmeta, istek police osiguranja i sl., a sve </w:t>
      </w:r>
      <w:r w:rsidR="000965E7" w:rsidRPr="00711225">
        <w:rPr>
          <w:rFonts w:hAnsi="Times New Roman" w:ascii="Times New Roman"/>
          <w:color w:val="auto"/>
          <w:sz w:val="24"/>
          <w:szCs w:val="24"/>
          <w:lang w:val="hr-HR"/>
        </w:rPr>
        <w:t>u skladu s odredbom čl. 84 i čl. 85 Stečajnog zakona</w:t>
      </w:r>
      <w:r w:rsidR="00857549" w:rsidRPr="0071122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711225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7112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4939D6" w:rsidRPr="00711225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D5CB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1225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D5CBE" w:rsidP="00AB7A2F" w:rsidR="00AD5CBE" w:rsidRPr="00AD5CB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D5CBE" w:rsidP="00995CE9" w:rsidR="00AD5CBE" w:rsidRPr="00AD5C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D5CB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7112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7112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711225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D5CB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AF440F">
      <w:rPr>
        <w:rFonts w:hAnsi="Verdana" w:ascii="Verdana"/>
        <w:color w:val="000000"/>
      </w:rPr>
      <w:t>3011/16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2E57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273CA"/>
    <w:rsid w:val="001708D1"/>
    <w:rsid w:val="00171A47"/>
    <w:rsid w:val="0017611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2E6503"/>
    <w:rsid w:val="003003D7"/>
    <w:rsid w:val="00341A8A"/>
    <w:rsid w:val="003620AC"/>
    <w:rsid w:val="00376143"/>
    <w:rsid w:val="00384D4B"/>
    <w:rsid w:val="00385240"/>
    <w:rsid w:val="00392A8C"/>
    <w:rsid w:val="00397A8A"/>
    <w:rsid w:val="003A5E14"/>
    <w:rsid w:val="003C6E06"/>
    <w:rsid w:val="003E3DE7"/>
    <w:rsid w:val="004107A3"/>
    <w:rsid w:val="004109DE"/>
    <w:rsid w:val="00417468"/>
    <w:rsid w:val="00435E5D"/>
    <w:rsid w:val="004376EB"/>
    <w:rsid w:val="004437E9"/>
    <w:rsid w:val="00464E38"/>
    <w:rsid w:val="004761BD"/>
    <w:rsid w:val="004837CC"/>
    <w:rsid w:val="004939D6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E1B1E"/>
    <w:rsid w:val="006F145F"/>
    <w:rsid w:val="006F3774"/>
    <w:rsid w:val="0070781D"/>
    <w:rsid w:val="00711225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E2DE9"/>
    <w:rsid w:val="008F0ADC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B4FE0"/>
    <w:rsid w:val="009E08C3"/>
    <w:rsid w:val="009E2524"/>
    <w:rsid w:val="00A0263C"/>
    <w:rsid w:val="00A521DD"/>
    <w:rsid w:val="00A55B6B"/>
    <w:rsid w:val="00A650B9"/>
    <w:rsid w:val="00A73114"/>
    <w:rsid w:val="00AA69A5"/>
    <w:rsid w:val="00AD5596"/>
    <w:rsid w:val="00AD5CBE"/>
    <w:rsid w:val="00AF440F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A555A"/>
    <w:rsid w:val="00CB1DF1"/>
    <w:rsid w:val="00CD7770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029F4"/>
    <w:rsid w:val="00F26D76"/>
    <w:rsid w:val="00F35082"/>
    <w:rsid w:val="00F357F8"/>
    <w:rsid w:val="00F45E23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5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CB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CB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CB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CB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D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C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CB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C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C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Marijan Belani</item>
    </izvorni_sadrzaj>
    <derivirana_varijabla naziv="DomainObject.Predmet.OstaliListFormated_1">
      <item>Ana Kermek punomoćnik sudionika u postupku FANCY HAIR jednostavno društvo s ograničenom odgovornošću za usluge</item>
      <item>Marijan Belani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Marijan Belani, OIB 73806587468</item>
    </izvorni_sadrzaj>
    <derivirana_varijabla naziv="DomainObject.Predmet.OstaliListFormatedOIB_1">
      <item>Ana Kermek, OIB 53052885832 punomoćnik sudionika u postupku FANCY HAIR jednostavno društvo s ograničenom odgovornošću za usluge</item>
      <item>Marijan Belani, OIB 73806587468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Marijan Belani, Ivana Zakmardija Dijankovečkog 4, 48260 Križevci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Marijan Belani, Ivana Zakmardija Dijankovečkog 4, 48260 Križevci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Marijan Belani, OIB 73806587468, Ivana Zakmardija Dijankovečkog 4, 48260 Križevci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Ana Kermek</item>
      <item>Marijan Belani</item>
    </izvorni_sadrzaj>
    <derivirana_varijabla naziv="DomainObject.Predmet.OstaliListNazivFormated_1">
      <item>Ana Kermek</item>
      <item>Marijan Belani</item>
    </derivirana_varijabla>
  </DomainObject.Predmet.OstaliListNazivFormated>
  <DomainObject.Predmet.OstaliListNazivFormatedOIB>
    <izvorni_sadrzaj>
      <item>Ana Kermek, OIB 53052885832</item>
      <item>Marijan Belani, OIB 73806587468</item>
    </izvorni_sadrzaj>
    <derivirana_varijabla naziv="DomainObject.Predmet.OstaliListNazivFormatedOIB_1">
      <item>Ana Kermek, OIB 53052885832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Marijan Belani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Marijan Belani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Marijan Belani, OIB 73806587468, Ivana Zakmardija Dijankovečkog 4,48260 Križevci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73806587468</item>
    </izvorni_sadrzaj>
    <derivirana_varijabla naziv="DomainObject.Predmet.SudioniciListNazivOIB_1">
      <item>, OIB 85821130368</item>
      <item>, OIB 33847394534</item>
      <item>, OIB 53052885832</item>
      <item>, OIB 53052885832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4F919-9514-40C1-A743-C716ACF03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744</properties:Words>
  <properties:Characters>4028</properties:Characters>
  <properties:Lines>91</properties:Lines>
  <properties:Paragraphs>37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2017-02-24T10:52:00Z</dcterms:created>
  <dc:creator>MINISTARSTVO PRAVOSUĐA</dc:creator>
  <cp:lastModifiedBy>Kristina Švajger</cp:lastModifiedBy>
  <cp:lastPrinted>2017-02-24T12:06:00Z</cp:lastPrinted>
  <dcterms:modified xmlns:xsi="http://www.w3.org/2001/XMLSchema-instance" xsi:type="dcterms:W3CDTF">2017-02-24T12:06:00Z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