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67b3" w14:paraId="4d767b3" w:rsidRDefault="0073631B" w:rsidP="00910611" w:rsidR="0073631B" w:rsidRPr="0073631B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73631B">
        <w:rPr>
          <w:rFonts w:hAnsi="Times New Roman" w:ascii="Times New Roman"/>
        </w:rPr>
        <w:t xml:space="preserve">     </w:t>
      </w:r>
      <w:r w:rsidRPr="0073631B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31B" w:rsidP="00910611" w:rsidR="0073631B" w:rsidRPr="0073631B">
      <w:pPr>
        <w:rPr>
          <w:rFonts w:hAnsi="Times New Roman" w:ascii="Times New Roman"/>
        </w:rPr>
      </w:pPr>
      <w:r w:rsidRPr="0073631B">
        <w:rPr>
          <w:rFonts w:eastAsia="MS Mincho" w:hAnsi="Times New Roman" w:ascii="Times New Roman"/>
        </w:rPr>
        <w:t xml:space="preserve">   REPUBLIKA HRVATSKA</w:t>
      </w:r>
    </w:p>
    <w:p w:rsidRDefault="0073631B" w:rsidP="00910611" w:rsidR="0073631B" w:rsidRPr="0073631B">
      <w:pPr>
        <w:rPr>
          <w:rFonts w:hAnsi="Times New Roman" w:ascii="Times New Roman"/>
        </w:rPr>
      </w:pPr>
      <w:r w:rsidRPr="0073631B">
        <w:rPr>
          <w:rFonts w:eastAsia="MS Mincho" w:hAnsi="Times New Roman" w:ascii="Times New Roman"/>
        </w:rPr>
        <w:t>TRGOVAČKI SUD U RIJECI</w:t>
      </w:r>
    </w:p>
    <w:p w:rsidRDefault="0073631B" w:rsidR="0073631B" w:rsidRPr="0073631B">
      <w:pPr>
        <w:rPr>
          <w:rFonts w:eastAsia="MS Mincho" w:hAnsi="Times New Roman" w:ascii="Times New Roman"/>
        </w:rPr>
      </w:pPr>
      <w:r w:rsidRPr="0073631B">
        <w:rPr>
          <w:rFonts w:eastAsia="MS Mincho" w:hAnsi="Times New Roman" w:ascii="Times New Roman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0B0AE6" w:rsidRPr="000B0AE6">
        <w:rPr>
          <w:rFonts w:hAnsi="Times New Roman" w:ascii="Times New Roman"/>
          <w:b/>
        </w:rPr>
        <w:t>SALOON REUNION jednostavno društvo s ograničenom odgovornošću za trgovinu i ugostiteljstvo, Crikvenica, Basaričekova 54/H, OIB 95495180637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0B0AE6">
        <w:rPr>
          <w:rFonts w:hAnsi="Times New Roman" w:ascii="Times New Roman"/>
        </w:rPr>
        <w:t>18</w:t>
      </w:r>
      <w:r w:rsidR="007A3DD3">
        <w:rPr>
          <w:rFonts w:hAnsi="Times New Roman" w:ascii="Times New Roman"/>
        </w:rPr>
        <w:t>. siječnja 2018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r</w:t>
      </w:r>
      <w:r w:rsidR="00C0124F" w:rsidRPr="007A3DD3">
        <w:rPr>
          <w:rFonts w:hAnsi="Times New Roman" w:ascii="Times New Roman"/>
        </w:rPr>
        <w:t xml:space="preserve"> i j e š i o</w:t>
      </w:r>
      <w:r w:rsidR="007A070F" w:rsidRPr="007A3DD3">
        <w:rPr>
          <w:rFonts w:hAnsi="Times New Roman" w:ascii="Times New Roman"/>
        </w:rPr>
        <w:t xml:space="preserve"> </w:t>
      </w:r>
      <w:r w:rsidR="00C0124F" w:rsidRPr="007A3DD3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0B0AE6" w:rsidRPr="000B0AE6">
        <w:rPr>
          <w:rFonts w:hAnsi="Times New Roman" w:ascii="Times New Roman"/>
          <w:b/>
        </w:rPr>
        <w:t>SALOON REUNION jednostavno društvo s ograničenom odgovornošću za trgovinu i ugostiteljstvo, Crikvenica, Basaričekova 54/H, OIB 95495180637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0B0AE6">
        <w:rPr>
          <w:rFonts w:hAnsi="Times New Roman" w:ascii="Times New Roman"/>
          <w:b/>
        </w:rPr>
        <w:t>30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0B0AE6">
        <w:rPr>
          <w:rFonts w:hAnsi="Times New Roman" w:ascii="Times New Roman"/>
        </w:rPr>
        <w:t>tridesettisućakuna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0B0AE6">
        <w:rPr>
          <w:rFonts w:hAnsi="Times New Roman" w:ascii="Times New Roman"/>
        </w:rPr>
        <w:t>17</w:t>
      </w:r>
      <w:r w:rsidR="007A3DD3">
        <w:rPr>
          <w:rFonts w:hAnsi="Times New Roman" w:ascii="Times New Roman"/>
        </w:rPr>
        <w:t>2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0B0AE6" w:rsidRPr="000B0AE6">
        <w:rPr>
          <w:rFonts w:hAnsi="Times New Roman" w:ascii="Times New Roman"/>
          <w:b/>
        </w:rPr>
        <w:t>SALOON REUNION jednostavno društvo s ograničenom odgovornošću za trgovinu i ugostiteljstvo, Crikvenica, Basaričekova 54/H, OIB 95495180637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913077" w:rsidP="00492CB8" w:rsidR="007A3DD3">
      <w:pPr>
        <w:jc w:val="both"/>
        <w:rPr>
          <w:rFonts w:hAnsi="Times New Roman" w:ascii="Times New Roman"/>
        </w:rPr>
      </w:pPr>
      <w:r w:rsidRPr="00913077">
        <w:rPr>
          <w:rFonts w:hAnsi="Times New Roman" w:ascii="Times New Roman"/>
        </w:rPr>
        <w:tab/>
        <w:t xml:space="preserve">Financijska agencija, Regionalni centar Rijeka podnijela je ovome sudu </w:t>
      </w:r>
      <w:r w:rsidR="000B0AE6">
        <w:rPr>
          <w:rFonts w:hAnsi="Times New Roman" w:ascii="Times New Roman"/>
        </w:rPr>
        <w:t>09. ožujka</w:t>
      </w:r>
      <w:r w:rsidR="007A3DD3">
        <w:rPr>
          <w:rFonts w:hAnsi="Times New Roman" w:ascii="Times New Roman"/>
        </w:rPr>
        <w:t xml:space="preserve"> </w:t>
      </w:r>
      <w:r w:rsidRPr="00913077">
        <w:rPr>
          <w:rFonts w:hAnsi="Times New Roman" w:ascii="Times New Roman"/>
        </w:rPr>
        <w:t xml:space="preserve">2017. godine prijedlog za otvaranje stečajnog postupka nad dužnikom </w:t>
      </w:r>
      <w:r w:rsidR="000B0AE6" w:rsidRPr="000B0AE6">
        <w:rPr>
          <w:rFonts w:hAnsi="Times New Roman" w:ascii="Times New Roman"/>
          <w:b/>
        </w:rPr>
        <w:t>SALOON REUNION jednostavno društvo s ograničenom odgovornošću za trgovinu i ugostiteljstvo, Crikvenica, Basaričekova 54/H, OIB 95495180637</w:t>
      </w:r>
      <w:r w:rsidRPr="00913077">
        <w:rPr>
          <w:rFonts w:hAnsi="Times New Roman" w:ascii="Times New Roman"/>
        </w:rPr>
        <w:t xml:space="preserve"> (dalje: dužnik) temeljem čl.110. st.1. Stečajnog zakona (Narodne novine, broj 71/15, dalje: SZ-a).</w:t>
      </w:r>
      <w:r w:rsidR="00492CB8" w:rsidRPr="00492CB8">
        <w:rPr>
          <w:rFonts w:hAnsi="Times New Roman" w:ascii="Times New Roman"/>
        </w:rPr>
        <w:tab/>
      </w:r>
    </w:p>
    <w:p w:rsidRDefault="007A3DD3" w:rsidP="00492CB8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92CB8" w:rsidRPr="00492CB8">
        <w:rPr>
          <w:rFonts w:hAnsi="Times New Roman" w:ascii="Times New Roman"/>
        </w:rPr>
        <w:t>Predlagatelj je u prijedlogu naveo da dužnik na dan</w:t>
      </w:r>
      <w:r>
        <w:rPr>
          <w:rFonts w:hAnsi="Times New Roman" w:ascii="Times New Roman"/>
        </w:rPr>
        <w:t xml:space="preserve"> </w:t>
      </w:r>
      <w:r w:rsidR="000B0AE6">
        <w:rPr>
          <w:rFonts w:hAnsi="Times New Roman" w:ascii="Times New Roman"/>
        </w:rPr>
        <w:t>02. ožujka</w:t>
      </w:r>
      <w:r w:rsidR="004B534D">
        <w:rPr>
          <w:rFonts w:hAnsi="Times New Roman" w:ascii="Times New Roman"/>
        </w:rPr>
        <w:t xml:space="preserve"> 2017</w:t>
      </w:r>
      <w:r w:rsidR="00492CB8"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="00492CB8" w:rsidRPr="00492CB8">
        <w:rPr>
          <w:rFonts w:hAnsi="Times New Roman" w:ascii="Times New Roman"/>
        </w:rPr>
        <w:t xml:space="preserve"> dana u ukupnom iznosu </w:t>
      </w:r>
      <w:r w:rsidR="000B0AE6">
        <w:rPr>
          <w:rFonts w:hAnsi="Times New Roman" w:ascii="Times New Roman"/>
        </w:rPr>
        <w:t>70.007,34</w:t>
      </w:r>
      <w:r w:rsidR="00492CB8"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="00492CB8" w:rsidRPr="00492CB8">
        <w:rPr>
          <w:rFonts w:hAnsi="Times New Roman" w:ascii="Times New Roman"/>
        </w:rPr>
        <w:t xml:space="preserve"> da dužnik ima </w:t>
      </w:r>
      <w:r w:rsidR="000B0AE6">
        <w:rPr>
          <w:rFonts w:hAnsi="Times New Roman" w:ascii="Times New Roman"/>
        </w:rPr>
        <w:t>tri</w:t>
      </w:r>
      <w:r>
        <w:rPr>
          <w:rFonts w:hAnsi="Times New Roman" w:ascii="Times New Roman"/>
        </w:rPr>
        <w:t xml:space="preserve"> </w:t>
      </w:r>
      <w:r w:rsidR="00E5550E">
        <w:rPr>
          <w:rFonts w:hAnsi="Times New Roman" w:ascii="Times New Roman"/>
        </w:rPr>
        <w:t>zaposlenika</w:t>
      </w:r>
      <w:r w:rsidR="00492CB8"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0B0AE6">
        <w:rPr>
          <w:rFonts w:hAnsi="Times New Roman" w:ascii="Times New Roman"/>
        </w:rPr>
        <w:t>172</w:t>
      </w:r>
      <w:r w:rsidR="00034D49">
        <w:rPr>
          <w:rFonts w:hAnsi="Times New Roman" w:ascii="Times New Roman"/>
        </w:rPr>
        <w:t>/17-</w:t>
      </w:r>
      <w:r w:rsidR="000B0AE6">
        <w:rPr>
          <w:rFonts w:hAnsi="Times New Roman" w:ascii="Times New Roman"/>
        </w:rPr>
        <w:t>4</w:t>
      </w:r>
      <w:r w:rsidR="00913077">
        <w:rPr>
          <w:rFonts w:hAnsi="Times New Roman" w:ascii="Times New Roman"/>
        </w:rPr>
        <w:t xml:space="preserve"> od </w:t>
      </w:r>
      <w:r w:rsidR="000B0AE6">
        <w:rPr>
          <w:rFonts w:hAnsi="Times New Roman" w:ascii="Times New Roman"/>
        </w:rPr>
        <w:t>13. listopada</w:t>
      </w:r>
      <w:r w:rsidR="007A3DD3">
        <w:rPr>
          <w:rFonts w:hAnsi="Times New Roman" w:ascii="Times New Roman"/>
        </w:rPr>
        <w:t xml:space="preserve"> </w:t>
      </w:r>
      <w:r w:rsidR="00913077">
        <w:rPr>
          <w:rFonts w:hAnsi="Times New Roman" w:ascii="Times New Roman"/>
        </w:rPr>
        <w:t>2017.</w:t>
      </w:r>
      <w:r w:rsidR="008D15E6" w:rsidRPr="008D15E6">
        <w:rPr>
          <w:rFonts w:hAnsi="Times New Roman" w:ascii="Times New Roman"/>
        </w:rPr>
        <w:t xml:space="preserve"> 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imenovan privremeni stečajni upravitelj,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</w:t>
      </w:r>
      <w:r w:rsidR="002A3A70" w:rsidRPr="002A3A70">
        <w:rPr>
          <w:rFonts w:hAnsi="Times New Roman" w:ascii="Times New Roman"/>
        </w:rPr>
        <w:lastRenderedPageBreak/>
        <w:t>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7A3DD3" w:rsidP="000B0AE6" w:rsidR="000B0AE6" w:rsidRPr="000B0AE6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</w:r>
      <w:r w:rsidR="000B0AE6">
        <w:rPr>
          <w:rFonts w:hAnsi="Times New Roman" w:ascii="Times New Roman"/>
        </w:rPr>
        <w:t xml:space="preserve">Na ročištu radi </w:t>
      </w:r>
      <w:r w:rsidR="0003671C">
        <w:rPr>
          <w:rFonts w:hAnsi="Times New Roman" w:ascii="Times New Roman"/>
        </w:rPr>
        <w:t>o</w:t>
      </w:r>
      <w:r w:rsidR="000B0AE6">
        <w:rPr>
          <w:rFonts w:hAnsi="Times New Roman" w:ascii="Times New Roman"/>
        </w:rPr>
        <w:t>čitovanja o prijedlogu i rasprave o pretpostavkama za otvaranje stečajnog postupka, z</w:t>
      </w:r>
      <w:r w:rsidR="000B0AE6" w:rsidRPr="000B0AE6">
        <w:rPr>
          <w:rFonts w:hAnsi="Times New Roman" w:ascii="Times New Roman"/>
        </w:rPr>
        <w:t>astupnik dužnika po zakonu nav</w:t>
      </w:r>
      <w:r w:rsidR="000B0AE6">
        <w:rPr>
          <w:rFonts w:hAnsi="Times New Roman" w:ascii="Times New Roman"/>
        </w:rPr>
        <w:t>e</w:t>
      </w:r>
      <w:r w:rsidR="000B0AE6" w:rsidRPr="000B0AE6">
        <w:rPr>
          <w:rFonts w:hAnsi="Times New Roman" w:ascii="Times New Roman"/>
        </w:rPr>
        <w:t xml:space="preserve">o je </w:t>
      </w:r>
      <w:r w:rsidR="000B0AE6">
        <w:rPr>
          <w:rFonts w:hAnsi="Times New Roman" w:ascii="Times New Roman"/>
        </w:rPr>
        <w:t xml:space="preserve">da je </w:t>
      </w:r>
      <w:r w:rsidR="000B0AE6" w:rsidRPr="000B0AE6">
        <w:rPr>
          <w:rFonts w:hAnsi="Times New Roman" w:ascii="Times New Roman"/>
        </w:rPr>
        <w:t xml:space="preserve">dužnik započeo s radovima prije cca tjedan dana. Istodobno je naručitelj Fahrudin Omerović na račun dužnika uplatio avans u vrijednosti 6.000,00 eura u kunskoj protuvrijednosti ugovorenih radova, što iznosi 44.760,00 kn, što zastupnik dužnika po zakonu dokazuje izvodom o stanju računa ZABE d.d. Zagreb. Narednih  6.000,00 eura u kunskoj protuvrijednosti po navodima zastupnika po zakonu trebalo bi biti uplaćeno u narednih 15-tak dana. </w:t>
      </w:r>
      <w:r w:rsidR="000B0AE6">
        <w:rPr>
          <w:rFonts w:hAnsi="Times New Roman" w:ascii="Times New Roman"/>
        </w:rPr>
        <w:t xml:space="preserve">Stoga je predložio sudu odgodu ročišta. </w:t>
      </w:r>
    </w:p>
    <w:p w:rsidRDefault="000B0AE6" w:rsidP="000B0AE6" w:rsidR="000B0AE6" w:rsidRPr="000B0AE6">
      <w:pPr>
        <w:jc w:val="both"/>
        <w:rPr>
          <w:rFonts w:hAnsi="Times New Roman" w:ascii="Times New Roman"/>
        </w:rPr>
      </w:pPr>
      <w:r w:rsidRPr="000B0AE6">
        <w:rPr>
          <w:rFonts w:hAnsi="Times New Roman" w:ascii="Times New Roman"/>
        </w:rPr>
        <w:tab/>
      </w:r>
      <w:r>
        <w:rPr>
          <w:rFonts w:hAnsi="Times New Roman" w:ascii="Times New Roman"/>
        </w:rPr>
        <w:t>P</w:t>
      </w:r>
      <w:r w:rsidRPr="000B0AE6">
        <w:rPr>
          <w:rFonts w:hAnsi="Times New Roman" w:ascii="Times New Roman"/>
        </w:rPr>
        <w:t xml:space="preserve">rivremeni stečajni upravitelj </w:t>
      </w:r>
      <w:r>
        <w:rPr>
          <w:rFonts w:hAnsi="Times New Roman" w:ascii="Times New Roman"/>
        </w:rPr>
        <w:t xml:space="preserve">je </w:t>
      </w:r>
      <w:r w:rsidRPr="000B0AE6">
        <w:rPr>
          <w:rFonts w:hAnsi="Times New Roman" w:ascii="Times New Roman"/>
        </w:rPr>
        <w:t>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0B0AE6" w:rsidP="000B0AE6" w:rsidR="000B0AE6">
      <w:pPr>
        <w:jc w:val="both"/>
        <w:rPr>
          <w:rFonts w:hAnsi="Times New Roman" w:ascii="Times New Roman"/>
        </w:rPr>
      </w:pPr>
      <w:r w:rsidRPr="000B0AE6">
        <w:rPr>
          <w:rFonts w:hAnsi="Times New Roman" w:ascii="Times New Roman"/>
        </w:rPr>
        <w:tab/>
      </w:r>
      <w:r>
        <w:rPr>
          <w:rFonts w:hAnsi="Times New Roman" w:ascii="Times New Roman"/>
        </w:rPr>
        <w:t>U</w:t>
      </w:r>
      <w:r w:rsidRPr="000B0AE6">
        <w:rPr>
          <w:rFonts w:hAnsi="Times New Roman" w:ascii="Times New Roman"/>
        </w:rPr>
        <w:t xml:space="preserve"> prethodnom postupku </w:t>
      </w:r>
      <w:r>
        <w:rPr>
          <w:rFonts w:hAnsi="Times New Roman" w:ascii="Times New Roman"/>
        </w:rPr>
        <w:t xml:space="preserve">je </w:t>
      </w:r>
      <w:r w:rsidRPr="000B0AE6">
        <w:rPr>
          <w:rFonts w:hAnsi="Times New Roman" w:ascii="Times New Roman"/>
        </w:rPr>
        <w:t xml:space="preserve">utvrdio, a prema dostavljenom popisu imovine dužnika da se ista sastoji od 52 komada ratan stolica knjigovodstvene vrijednosti 15.599,98 kn, nematerijalne imovine koja se odnosi na ulaganja po osnovi ugovora o zakupu poslovnog prostora knjigovodstvene vrijednosti 37.075,49 kn i novčanih tražbina u iznosu 22.817,50 kn. Prema posljednjoj dostavljenoj bruto bilanci za 2016. godinu ukupne kratkoročne obveze dužnika iznose 185.909,88 kn. Dužnik ima troje zaposlenih. Djelatnost obavlja u zakupljenom poslovnom prostoru u Crikvenici, na adresi Petak 4. </w:t>
      </w:r>
    </w:p>
    <w:p w:rsidRDefault="000B0AE6" w:rsidP="000B0AE6" w:rsidR="000B0AE6" w:rsidRPr="000B0A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B0AE6">
        <w:rPr>
          <w:rFonts w:hAnsi="Times New Roman" w:ascii="Times New Roman"/>
        </w:rPr>
        <w:t xml:space="preserve">Do završetka prethodnog postupka kod dužnika je utvrđeno postojanje stečajnog razloga iz čl.6. Stečajnog zakona, a to je nesposobnost za plaćanje. Naime, prema potvrdi FINE od 26. listopada 2017. godine na računima dužnika evidentirano je 357 dana neprekidne blokade, zbog nepodmirenih osnova za plaćanje evidentiranih u Očevidniku redoslijeda osnova za plaćanje koje na dan 26. listopada 2017. godine iznose 127.750,07 kn. </w:t>
      </w:r>
    </w:p>
    <w:p w:rsidRDefault="000B0AE6" w:rsidP="000B0AE6" w:rsidR="000B0AE6" w:rsidRPr="000B0AE6">
      <w:pPr>
        <w:jc w:val="both"/>
        <w:rPr>
          <w:rFonts w:hAnsi="Times New Roman" w:ascii="Times New Roman"/>
        </w:rPr>
      </w:pPr>
      <w:r w:rsidRPr="000B0AE6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Obzirom da je do završetka prethodnog postupka kod dužnika utvrđeno postojanje stečajnog razloga, kao i činjenica nedostatnosti dužnikove imovine za namirenje troškova prethodnog i otvorenog stečajnog postupka privremeni stečajni upravitelj je predložio </w:t>
      </w:r>
      <w:r w:rsidRPr="000B0AE6">
        <w:rPr>
          <w:rFonts w:hAnsi="Times New Roman" w:ascii="Times New Roman"/>
        </w:rPr>
        <w:t>sudu da pozove osobe koje imaju pravni interes za provedbom stečajnog postupka</w:t>
      </w:r>
      <w:r>
        <w:rPr>
          <w:rFonts w:hAnsi="Times New Roman" w:ascii="Times New Roman"/>
        </w:rPr>
        <w:t xml:space="preserve"> </w:t>
      </w:r>
      <w:r w:rsidRPr="000B0AE6">
        <w:rPr>
          <w:rFonts w:hAnsi="Times New Roman" w:ascii="Times New Roman"/>
        </w:rPr>
        <w:t xml:space="preserve">na uplatu predujma u iznosu 30.000,00 kn za namirenje troškova prethodnog i otvorenog stečajnog postupka. </w:t>
      </w:r>
    </w:p>
    <w:p w:rsidRDefault="000B0AE6" w:rsidP="000B0AE6" w:rsidR="000B0A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Predvidive troškove čine nagrada za rad privremenog stečajnog upravitelja u bruto iznosu 6.000,00 kn, nagrada za rad stečajnom postupku u bruto iznosu 23.000,00 kn, ostali materijalni troškovi (izrada pečata, vođenje platnog prometa i slično) u iznosu 1.000,00 kn.</w:t>
      </w:r>
    </w:p>
    <w:p w:rsidRDefault="00302D74" w:rsidP="001F5A0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</w:t>
      </w:r>
      <w:r w:rsidR="0040172E" w:rsidRPr="0040172E">
        <w:rPr>
          <w:rFonts w:hAnsi="Times New Roman" w:ascii="Times New Roman"/>
        </w:rPr>
        <w:lastRenderedPageBreak/>
        <w:t xml:space="preserve">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0B0AE6">
              <w:rPr>
                <w:rFonts w:hAnsi="Times New Roman" w:ascii="Times New Roman"/>
              </w:rPr>
              <w:t>18</w:t>
            </w:r>
            <w:r w:rsidR="007A3DD3">
              <w:rPr>
                <w:rFonts w:hAnsi="Times New Roman" w:ascii="Times New Roman"/>
              </w:rPr>
              <w:t>. siječnja 2018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73631B" w:rsidR="007A3DD3" w:rsidRPr="0003671C">
      <w:pPr>
        <w:ind w:firstLine="708" w:left="1416"/>
        <w:jc w:val="right"/>
        <w:rPr>
          <w:rFonts w:hAnsi="Times New Roman" w:ascii="Times New Roman"/>
          <w:sz w:val="28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CA4120">
        <w:rPr>
          <w:rFonts w:hAnsi="Times New Roman" w:ascii="Times New Roman"/>
        </w:rPr>
        <w:t xml:space="preserve"> </w:t>
      </w:r>
    </w:p>
    <w:p w:rsidRDefault="00CA4120" w:rsidP="00CA4120" w:rsidR="00CA4120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03671C" w:rsidR="00843182">
      <w:pPr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p w:rsidRDefault="0073631B" w:rsidR="0073631B">
      <w:pPr>
        <w:rPr>
          <w:rFonts w:hAnsi="Times New Roman" w:ascii="Times New Roman"/>
          <w:b/>
          <w:sz w:val="20"/>
          <w:szCs w:val="20"/>
        </w:rPr>
      </w:pPr>
    </w:p>
    <w:p w:rsidRDefault="0073631B" w:rsidR="0073631B" w:rsidRPr="00855C3C">
      <w:pPr>
        <w:rPr>
          <w:rFonts w:hAnsi="Times New Roman" w:ascii="Times New Roman"/>
          <w:sz w:val="20"/>
          <w:szCs w:val="20"/>
        </w:rPr>
      </w:pPr>
    </w:p>
    <w:sectPr w:rsidR="0073631B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73631B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0B0AE6">
      <w:rPr>
        <w:rFonts w:hAnsi="Times New Roman" w:ascii="Times New Roman"/>
        <w:b/>
      </w:rPr>
      <w:t>172/17-14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3671C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0AE6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61C3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3631B"/>
    <w:rsid w:val="007566DF"/>
    <w:rsid w:val="00784A2E"/>
    <w:rsid w:val="007878E7"/>
    <w:rsid w:val="00791D59"/>
    <w:rsid w:val="007A070F"/>
    <w:rsid w:val="007A23CD"/>
    <w:rsid w:val="007A3DD3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4120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27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  <item>Josip Čičak</item>
    </izvorni_sadrzaj>
    <derivirana_varijabla naziv="DomainObject.Predmet.OstaliListFormated_1">
      <item>Boris Baić</item>
      <item>Josip Čičak</item>
    </derivirana_varijabla>
  </DomainObject.Predmet.OstaliListFormated>
  <DomainObject.Predmet.OstaliListFormatedOIB>
    <izvorni_sadrzaj>
      <item>Boris Baić, OIB 38743808029</item>
      <item>Josip Čičak, OIB 31906931348</item>
    </izvorni_sadrzaj>
    <derivirana_varijabla naziv="DomainObject.Predmet.OstaliListFormatedOIB_1">
      <item>Boris Baić, OIB 38743808029</item>
      <item>Josip Čičak, OIB 31906931348</item>
    </derivirana_varijabla>
  </DomainObject.Predmet.OstaliListFormatedOIB>
  <DomainObject.Predmet.OstaliListFormatedWithAdress>
    <izvorni_sadrzaj>
      <item>Boris Baić, Kralja Tomislava 112a, 51260 Crikvenica</item>
      <item>Josip Čičak, Gornji Jugi 15č, 51216 Viškovo</item>
    </izvorni_sadrzaj>
    <derivirana_varijabla naziv="DomainObject.Predmet.OstaliListFormatedWithAdress_1">
      <item>Boris Baić, Kralja Tomislava 112a, 51260 Crikvenica</item>
      <item>Josip Čičak, Gornji Jugi 15č, 51216 Viškovo</item>
    </derivirana_varijabla>
  </DomainObject.Predmet.OstaliListFormatedWithAdress>
  <DomainObject.Predmet.OstaliListFormatedWithAdressOIB>
    <izvorni_sadrzaj>
      <item>Boris Baić, OIB 38743808029, Kralja Tomislava 112a, 51260 Crikvenica</item>
      <item>Josip Čičak, OIB 31906931348, Gornji Jugi 15č, 51216 Viškovo</item>
    </izvorni_sadrzaj>
    <derivirana_varijabla naziv="DomainObject.Predmet.OstaliListFormatedWithAdressOIB_1">
      <item>Boris Baić, OIB 38743808029, Kralja Tomislava 112a, 51260 Crikvenica</item>
      <item>Josip Čičak, OIB 31906931348, Gornji Jugi 15č, 51216 Viškovo</item>
    </derivirana_varijabla>
  </DomainObject.Predmet.OstaliListFormatedWithAdressOIB>
  <DomainObject.Predmet.OstaliListNazivFormated>
    <izvorni_sadrzaj>
      <item>Boris Baić</item>
      <item>Josip Čičak</item>
    </izvorni_sadrzaj>
    <derivirana_varijabla naziv="DomainObject.Predmet.OstaliListNazivFormated_1">
      <item>Boris Baić</item>
      <item>Josip Čičak</item>
    </derivirana_varijabla>
  </DomainObject.Predmet.OstaliListNazivFormated>
  <DomainObject.Predmet.OstaliListNazivFormatedOIB>
    <izvorni_sadrzaj>
      <item>Boris Baić, OIB 38743808029</item>
      <item>Josip Čičak, OIB 31906931348</item>
    </izvorni_sadrzaj>
    <derivirana_varijabla naziv="DomainObject.Predmet.OstaliListNazivFormatedOIB_1">
      <item>Boris Baić, OIB 38743808029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SALOON REUNION j.d.o.o.</item>
      <item>Boris Baić</item>
      <item>Josip Čičak</item>
    </izvorni_sadrzaj>
    <derivirana_varijabla naziv="DomainObject.Predmet.SudioniciListNaziv_1">
      <item>FINA  Rijeka</item>
      <item>SALOON REUNION j.d.o.o.</item>
      <item>Boris Baić</item>
      <item>Josip Čičak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  <item>, OIB 31906931348</item>
    </izvorni_sadrzaj>
    <derivirana_varijabla naziv="DomainObject.Predmet.SudioniciListNazivOIB_1">
      <item>, OIB 85821130368</item>
      <item>, OIB 95495180637</item>
      <item>, OIB 38743808029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4BCF9-88BF-4FC0-9EE8-7F2CDAB8E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5684</properties:Characters>
  <properties:Lines>110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2018-01-18T12:27:00Z</dcterms:created>
  <dc:creator>dcmelik</dc:creator>
  <cp:lastModifiedBy>Jasna Radulović</cp:lastModifiedBy>
  <cp:lastPrinted>2018-01-18T12:28:00Z</cp:lastPrinted>
  <dcterms:modified xmlns:xsi="http://www.w3.org/2001/XMLSchema-instance" xsi:type="dcterms:W3CDTF">2018-01-18T12:30:00Z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