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3b035" w14:paraId="1c3b035" w:rsidRDefault="00AE649C" w:rsidP="00E67D40" w:rsidR="00AE649C" w:rsidRPr="00B76F3C">
      <w:pPr>
        <w:pStyle w:val="FiksniRH"/>
        <w15:collapsed w:val="false"/>
      </w:pPr>
    </w:p>
    <w:p w:rsidRDefault="00966699" w:rsidP="00966699" w:rsidR="00966699" w:rsidRPr="00966699">
      <w:pPr>
        <w:autoSpaceDN w:val="false"/>
        <w:spacing w:after="0"/>
        <w:rPr>
          <w:rFonts w:cs="Times New Roman" w:eastAsia="Times New Roman"/>
          <w:lang w:val="en-US"/>
        </w:rPr>
      </w:pPr>
    </w:p>
    <w:p w:rsidRDefault="00966699" w:rsidP="00966699" w:rsidR="00966699" w:rsidRPr="00966699">
      <w:pPr>
        <w:autoSpaceDN w:val="false"/>
        <w:spacing w:after="0"/>
        <w:jc w:val="center"/>
        <w:rPr>
          <w:rFonts w:cs="Times New Roman" w:eastAsia="Times New Roman"/>
          <w:bCs/>
          <w:lang w:val="en-US"/>
        </w:rPr>
      </w:pPr>
      <w:r w:rsidRPr="00966699">
        <w:rPr>
          <w:rFonts w:cs="Times New Roman" w:eastAsia="Times New Roman"/>
          <w:bCs/>
          <w:lang w:val="en-US"/>
        </w:rPr>
        <w:t>Z A P I S N I K</w:t>
      </w:r>
    </w:p>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rPr>
        <w:t xml:space="preserve">o održanom ročištu radi sklapanja </w:t>
      </w:r>
      <w:proofErr w:type="spellStart"/>
      <w:r w:rsidRPr="00966699">
        <w:rPr>
          <w:rFonts w:cs="Times New Roman" w:eastAsia="Times New Roman"/>
        </w:rPr>
        <w:t>predstečajne</w:t>
      </w:r>
      <w:proofErr w:type="spellEnd"/>
      <w:r w:rsidRPr="00966699">
        <w:rPr>
          <w:rFonts w:cs="Times New Roman" w:eastAsia="Times New Roman"/>
        </w:rPr>
        <w:t xml:space="preserve"> nagodbe</w:t>
      </w:r>
      <w:r w:rsidRPr="00966699">
        <w:rPr>
          <w:rFonts w:cs="Times New Roman" w:eastAsia="Times New Roman"/>
          <w:lang w:eastAsia="hr-HR"/>
        </w:rPr>
        <w:t xml:space="preserve"> nad dužnikom</w:t>
      </w:r>
    </w:p>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bCs/>
          <w:lang w:val="en-US"/>
        </w:rPr>
        <w:t xml:space="preserve">MEDIA CENTAR </w:t>
      </w:r>
      <w:proofErr w:type="spellStart"/>
      <w:r w:rsidRPr="00966699">
        <w:rPr>
          <w:rFonts w:cs="Times New Roman" w:eastAsia="Times New Roman"/>
          <w:bCs/>
          <w:lang w:val="en-US"/>
        </w:rPr>
        <w:t>d.o.o</w:t>
      </w:r>
      <w:proofErr w:type="spellEnd"/>
      <w:r w:rsidRPr="00966699">
        <w:rPr>
          <w:rFonts w:cs="Times New Roman" w:eastAsia="Times New Roman"/>
          <w:bCs/>
          <w:lang w:val="en-US"/>
        </w:rPr>
        <w:t xml:space="preserve">. </w:t>
      </w:r>
      <w:proofErr w:type="spellStart"/>
      <w:r w:rsidRPr="00966699">
        <w:rPr>
          <w:rFonts w:cs="Times New Roman" w:eastAsia="Times New Roman"/>
          <w:bCs/>
          <w:lang w:val="en-US"/>
        </w:rPr>
        <w:t>sa</w:t>
      </w:r>
      <w:proofErr w:type="spellEnd"/>
      <w:r w:rsidRPr="00966699">
        <w:rPr>
          <w:rFonts w:cs="Times New Roman" w:eastAsia="Times New Roman"/>
          <w:bCs/>
          <w:lang w:val="en-US"/>
        </w:rPr>
        <w:t xml:space="preserve"> </w:t>
      </w:r>
      <w:proofErr w:type="spellStart"/>
      <w:r w:rsidRPr="00966699">
        <w:rPr>
          <w:rFonts w:cs="Times New Roman" w:eastAsia="Times New Roman"/>
          <w:bCs/>
          <w:lang w:val="en-US"/>
        </w:rPr>
        <w:t>sjedištem</w:t>
      </w:r>
      <w:proofErr w:type="spellEnd"/>
      <w:r w:rsidRPr="00966699">
        <w:rPr>
          <w:rFonts w:cs="Times New Roman" w:eastAsia="Times New Roman"/>
          <w:bCs/>
          <w:lang w:val="en-US"/>
        </w:rPr>
        <w:t xml:space="preserve"> u </w:t>
      </w:r>
      <w:proofErr w:type="spellStart"/>
      <w:r w:rsidRPr="00966699">
        <w:rPr>
          <w:rFonts w:cs="Times New Roman" w:eastAsia="Times New Roman"/>
          <w:bCs/>
          <w:lang w:val="en-US"/>
        </w:rPr>
        <w:t>Zadru</w:t>
      </w:r>
      <w:proofErr w:type="spellEnd"/>
      <w:r w:rsidRPr="00966699">
        <w:rPr>
          <w:rFonts w:cs="Times New Roman" w:eastAsia="Times New Roman"/>
          <w:bCs/>
          <w:lang w:val="en-US"/>
        </w:rPr>
        <w:t xml:space="preserve">, </w:t>
      </w:r>
      <w:proofErr w:type="spellStart"/>
      <w:r w:rsidRPr="00966699">
        <w:rPr>
          <w:rFonts w:cs="Times New Roman" w:eastAsia="Times New Roman"/>
          <w:bCs/>
          <w:lang w:val="en-US"/>
        </w:rPr>
        <w:t>Velebitska</w:t>
      </w:r>
      <w:proofErr w:type="spellEnd"/>
      <w:r w:rsidRPr="00966699">
        <w:rPr>
          <w:rFonts w:cs="Times New Roman" w:eastAsia="Times New Roman"/>
          <w:bCs/>
          <w:lang w:val="en-US"/>
        </w:rPr>
        <w:t xml:space="preserve"> 6, OIB: </w:t>
      </w:r>
      <w:r w:rsidRPr="00966699">
        <w:rPr>
          <w:rFonts w:cs="Times New Roman" w:eastAsia="Times New Roman"/>
          <w:lang w:eastAsia="hr-HR"/>
        </w:rPr>
        <w:t xml:space="preserve">33942484266  </w:t>
      </w:r>
    </w:p>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 xml:space="preserve">od 17. veljače 2016. </w:t>
      </w:r>
    </w:p>
    <w:p w:rsidRDefault="00966699" w:rsidP="00966699" w:rsidR="00966699" w:rsidRPr="00966699">
      <w:pPr>
        <w:autoSpaceDN w:val="false"/>
        <w:spacing w:after="0"/>
        <w:jc w:val="center"/>
        <w:rPr>
          <w:rFonts w:cs="Times New Roman" w:eastAsia="Times New Roman"/>
          <w:lang w:eastAsia="hr-HR"/>
        </w:rPr>
      </w:pPr>
    </w:p>
    <w:p w:rsidRDefault="00966699" w:rsidP="00966699" w:rsidR="00966699" w:rsidRPr="00966699">
      <w:pPr>
        <w:autoSpaceDN w:val="false"/>
        <w:spacing w:after="0"/>
        <w:jc w:val="both"/>
        <w:rPr>
          <w:rFonts w:cs="Times New Roman" w:eastAsia="Times New Roman"/>
          <w:lang w:eastAsia="hr-HR"/>
        </w:rPr>
      </w:pPr>
      <w:r w:rsidRPr="00966699">
        <w:rPr>
          <w:rFonts w:cs="Times New Roman" w:eastAsia="Times New Roman"/>
          <w:lang w:eastAsia="hr-HR"/>
        </w:rPr>
        <w:t>NAZOČNI OD SUDA:</w:t>
      </w:r>
    </w:p>
    <w:p w:rsidRDefault="00966699" w:rsidP="00966699" w:rsidR="00966699" w:rsidRPr="00966699">
      <w:pPr>
        <w:autoSpaceDN w:val="false"/>
        <w:spacing w:after="0"/>
        <w:jc w:val="both"/>
        <w:rPr>
          <w:rFonts w:cs="Times New Roman" w:eastAsia="Times New Roman"/>
          <w:lang w:eastAsia="hr-HR"/>
        </w:rPr>
      </w:pPr>
      <w:r w:rsidRPr="00966699">
        <w:rPr>
          <w:rFonts w:cs="Times New Roman" w:eastAsia="Times New Roman"/>
          <w:lang w:eastAsia="hr-HR"/>
        </w:rPr>
        <w:t>Tina Grgas, sutkinja</w:t>
      </w:r>
    </w:p>
    <w:p w:rsidRDefault="00966699" w:rsidP="00966699" w:rsidR="00966699" w:rsidRPr="00966699">
      <w:pPr>
        <w:autoSpaceDN w:val="false"/>
        <w:spacing w:after="0"/>
        <w:jc w:val="both"/>
        <w:rPr>
          <w:rFonts w:cs="Times New Roman" w:eastAsia="Times New Roman"/>
          <w:lang w:eastAsia="hr-HR"/>
        </w:rPr>
      </w:pPr>
      <w:r w:rsidRPr="00966699">
        <w:rPr>
          <w:rFonts w:cs="Times New Roman" w:eastAsia="Times New Roman"/>
          <w:lang w:eastAsia="hr-HR"/>
        </w:rPr>
        <w:t>Nena Mužanović, zapisničarka</w:t>
      </w:r>
    </w:p>
    <w:p w:rsidRDefault="00966699" w:rsidP="00966699" w:rsidR="00966699" w:rsidRPr="00966699">
      <w:pPr>
        <w:autoSpaceDN w:val="false"/>
        <w:spacing w:after="0"/>
        <w:jc w:val="both"/>
        <w:rPr>
          <w:rFonts w:cs="Times New Roman" w:eastAsia="Times New Roman"/>
          <w:lang w:eastAsia="hr-HR"/>
        </w:rPr>
      </w:pPr>
    </w:p>
    <w:p w:rsidRDefault="00966699" w:rsidP="00966699" w:rsidR="00966699" w:rsidRPr="00966699">
      <w:pPr>
        <w:autoSpaceDN w:val="false"/>
        <w:spacing w:lineRule="atLeast" w:line="240" w:after="0"/>
        <w:rPr>
          <w:rFonts w:cs="Times New Roman" w:eastAsia="Times New Roman"/>
          <w:lang w:eastAsia="hr-HR"/>
        </w:rPr>
      </w:pPr>
      <w:r w:rsidRPr="00966699">
        <w:rPr>
          <w:rFonts w:cs="Times New Roman" w:eastAsia="Times New Roman"/>
          <w:lang w:eastAsia="hr-HR"/>
        </w:rPr>
        <w:t>Početak u 9,00 sati.</w:t>
      </w:r>
    </w:p>
    <w:p w:rsidRDefault="00966699" w:rsidP="00966699" w:rsidR="00966699" w:rsidRPr="00966699">
      <w:pPr>
        <w:autoSpaceDN w:val="false"/>
        <w:spacing w:lineRule="atLeast" w:line="240" w:after="0"/>
        <w:rPr>
          <w:rFonts w:cs="Times New Roman" w:eastAsia="Times New Roman"/>
          <w:lang w:eastAsia="hr-HR"/>
        </w:rPr>
      </w:pPr>
    </w:p>
    <w:p w:rsidRDefault="00966699" w:rsidP="00966699" w:rsidR="00966699" w:rsidRPr="00966699">
      <w:pPr>
        <w:autoSpaceDN w:val="false"/>
        <w:spacing w:lineRule="atLeast" w:line="240" w:after="0"/>
        <w:rPr>
          <w:rFonts w:cs="Times New Roman" w:eastAsia="Times New Roman"/>
          <w:lang w:eastAsia="hr-HR"/>
        </w:rPr>
      </w:pPr>
      <w:r w:rsidRPr="00966699">
        <w:rPr>
          <w:rFonts w:cs="Times New Roman" w:eastAsia="Times New Roman"/>
          <w:lang w:eastAsia="hr-HR"/>
        </w:rPr>
        <w:t>Utvrđuje se da su pristupili:</w:t>
      </w:r>
    </w:p>
    <w:p w:rsidRDefault="00966699" w:rsidP="00966699" w:rsidR="00966699" w:rsidRPr="00966699">
      <w:pPr>
        <w:autoSpaceDN w:val="false"/>
        <w:spacing w:after="0"/>
        <w:jc w:val="both"/>
        <w:rPr>
          <w:rFonts w:cs="Times New Roman" w:eastAsia="Times New Roman"/>
        </w:rPr>
      </w:pPr>
    </w:p>
    <w:p w:rsidRDefault="00966699" w:rsidP="00966699" w:rsidR="00966699" w:rsidRPr="00966699">
      <w:pPr>
        <w:autoSpaceDN w:val="false"/>
        <w:spacing w:lineRule="atLeast" w:line="240" w:after="0"/>
        <w:jc w:val="both"/>
        <w:rPr>
          <w:rFonts w:cs="Times New Roman" w:eastAsia="Times New Roman"/>
          <w:lang w:eastAsia="hr-HR"/>
        </w:rPr>
      </w:pPr>
      <w:r w:rsidRPr="00966699">
        <w:rPr>
          <w:rFonts w:cs="Times New Roman" w:eastAsia="Times New Roman"/>
          <w:lang w:eastAsia="hr-HR"/>
        </w:rPr>
        <w:t xml:space="preserve">- Za dužnika: punomoćnica Željka </w:t>
      </w:r>
      <w:proofErr w:type="spellStart"/>
      <w:r w:rsidRPr="00966699">
        <w:rPr>
          <w:rFonts w:cs="Times New Roman" w:eastAsia="Times New Roman"/>
          <w:lang w:eastAsia="hr-HR"/>
        </w:rPr>
        <w:t>Peitel</w:t>
      </w:r>
      <w:proofErr w:type="spellEnd"/>
      <w:r w:rsidRPr="00966699">
        <w:rPr>
          <w:rFonts w:cs="Times New Roman" w:eastAsia="Times New Roman"/>
          <w:lang w:eastAsia="hr-HR"/>
        </w:rPr>
        <w:t xml:space="preserve">, </w:t>
      </w:r>
      <w:proofErr w:type="spellStart"/>
      <w:r w:rsidRPr="00966699">
        <w:rPr>
          <w:rFonts w:cs="Times New Roman" w:eastAsia="Times New Roman"/>
          <w:lang w:eastAsia="hr-HR"/>
        </w:rPr>
        <w:t>odvjetica</w:t>
      </w:r>
      <w:proofErr w:type="spellEnd"/>
      <w:r w:rsidRPr="00966699">
        <w:rPr>
          <w:rFonts w:cs="Times New Roman" w:eastAsia="Times New Roman"/>
          <w:lang w:eastAsia="hr-HR"/>
        </w:rPr>
        <w:t xml:space="preserve"> u Zagrebu, punomoć prilaže u spis.</w:t>
      </w:r>
    </w:p>
    <w:p w:rsidRDefault="00966699" w:rsidP="00966699" w:rsidR="00966699" w:rsidRPr="00966699">
      <w:pPr>
        <w:autoSpaceDN w:val="false"/>
        <w:spacing w:lineRule="atLeast" w:line="240" w:after="0"/>
        <w:rPr>
          <w:rFonts w:cs="Times New Roman" w:eastAsia="Times New Roman"/>
          <w:lang w:eastAsia="hr-HR"/>
        </w:rPr>
      </w:pPr>
      <w:r w:rsidRPr="00966699">
        <w:rPr>
          <w:rFonts w:cs="Times New Roman" w:eastAsia="Times New Roman"/>
          <w:lang w:eastAsia="hr-HR"/>
        </w:rPr>
        <w:t xml:space="preserve">- Za vjerovnike: </w:t>
      </w:r>
    </w:p>
    <w:p w:rsidRDefault="00966699" w:rsidP="00966699" w:rsidR="00966699" w:rsidRPr="00966699">
      <w:pPr>
        <w:autoSpaceDN w:val="false"/>
        <w:spacing w:lineRule="atLeast" w:line="240" w:after="0"/>
        <w:jc w:val="both"/>
        <w:rPr>
          <w:rFonts w:cs="Times New Roman" w:eastAsia="Times New Roman"/>
          <w:lang w:eastAsia="hr-HR"/>
        </w:rPr>
      </w:pPr>
    </w:p>
    <w:p w:rsidRDefault="00966699" w:rsidP="00966699" w:rsidR="00966699" w:rsidRPr="00966699">
      <w:pPr>
        <w:autoSpaceDN w:val="false"/>
        <w:spacing w:lineRule="atLeast" w:line="240" w:after="0"/>
        <w:jc w:val="both"/>
        <w:rPr>
          <w:rFonts w:cs="Times New Roman" w:eastAsia="Times New Roman"/>
          <w:lang w:eastAsia="hr-HR"/>
        </w:rPr>
      </w:pPr>
      <w:r w:rsidRPr="00966699">
        <w:rPr>
          <w:rFonts w:cs="Times New Roman" w:eastAsia="Times New Roman"/>
          <w:lang w:eastAsia="hr-HR"/>
        </w:rPr>
        <w:t xml:space="preserve">- Multimedijski centar grupa d.o.o. Zagreb, </w:t>
      </w:r>
      <w:proofErr w:type="spellStart"/>
      <w:r w:rsidRPr="00966699">
        <w:rPr>
          <w:rFonts w:cs="Times New Roman" w:eastAsia="Times New Roman"/>
          <w:lang w:eastAsia="hr-HR"/>
        </w:rPr>
        <w:t>Expers</w:t>
      </w:r>
      <w:proofErr w:type="spellEnd"/>
      <w:r w:rsidRPr="00966699">
        <w:rPr>
          <w:rFonts w:cs="Times New Roman" w:eastAsia="Times New Roman"/>
          <w:lang w:eastAsia="hr-HR"/>
        </w:rPr>
        <w:t xml:space="preserve"> radio d.o.o. Zagreb, Enter Zagreb d.o.o., Radijski festival d.o.o. Zagreb, MEDIA DOM d.o.o., CAPITAL FM d.o.o. Zagreb,  Hypo Alpe -</w:t>
      </w:r>
      <w:proofErr w:type="spellStart"/>
      <w:r w:rsidRPr="00966699">
        <w:rPr>
          <w:rFonts w:cs="Times New Roman" w:eastAsia="Times New Roman"/>
          <w:lang w:eastAsia="hr-HR"/>
        </w:rPr>
        <w:t>Adria</w:t>
      </w:r>
      <w:proofErr w:type="spellEnd"/>
      <w:r w:rsidRPr="00966699">
        <w:rPr>
          <w:rFonts w:cs="Times New Roman" w:eastAsia="Times New Roman"/>
          <w:lang w:eastAsia="hr-HR"/>
        </w:rPr>
        <w:t xml:space="preserve">- Bank d.d. Zagreb- punomoćnik Ivan Stanić odvjetnik u Odvjetničkom društvu Kotlar, </w:t>
      </w:r>
      <w:proofErr w:type="spellStart"/>
      <w:r w:rsidRPr="00966699">
        <w:rPr>
          <w:rFonts w:cs="Times New Roman" w:eastAsia="Times New Roman"/>
          <w:lang w:eastAsia="hr-HR"/>
        </w:rPr>
        <w:t>Vidov</w:t>
      </w:r>
      <w:proofErr w:type="spellEnd"/>
      <w:r w:rsidRPr="00966699">
        <w:rPr>
          <w:rFonts w:cs="Times New Roman" w:eastAsia="Times New Roman"/>
          <w:lang w:eastAsia="hr-HR"/>
        </w:rPr>
        <w:t xml:space="preserve"> i partneri sa sjedištem u Zadru, prema punomoćima </w:t>
      </w:r>
      <w:proofErr w:type="spellStart"/>
      <w:r w:rsidRPr="00966699">
        <w:rPr>
          <w:rFonts w:cs="Times New Roman" w:eastAsia="Times New Roman"/>
          <w:lang w:eastAsia="hr-HR"/>
        </w:rPr>
        <w:t>priležećima</w:t>
      </w:r>
      <w:proofErr w:type="spellEnd"/>
      <w:r w:rsidRPr="00966699">
        <w:rPr>
          <w:rFonts w:cs="Times New Roman" w:eastAsia="Times New Roman"/>
          <w:lang w:eastAsia="hr-HR"/>
        </w:rPr>
        <w:t xml:space="preserve"> spisu predmeta</w:t>
      </w:r>
    </w:p>
    <w:p w:rsidRDefault="00966699" w:rsidP="00966699" w:rsidR="00966699" w:rsidRPr="00966699">
      <w:pPr>
        <w:autoSpaceDN w:val="false"/>
        <w:spacing w:lineRule="atLeast" w:line="240" w:after="0"/>
        <w:jc w:val="both"/>
        <w:rPr>
          <w:rFonts w:cs="Times New Roman" w:eastAsia="Times New Roman"/>
          <w:lang w:eastAsia="hr-HR"/>
        </w:rPr>
      </w:pPr>
    </w:p>
    <w:p w:rsidRDefault="00966699" w:rsidP="00966699" w:rsidR="00966699" w:rsidRPr="00966699">
      <w:pPr>
        <w:autoSpaceDN w:val="false"/>
        <w:spacing w:lineRule="atLeast" w:line="240" w:after="0"/>
        <w:jc w:val="both"/>
        <w:rPr>
          <w:rFonts w:cs="Times New Roman" w:eastAsia="Times New Roman"/>
          <w:lang w:eastAsia="hr-HR"/>
        </w:rPr>
      </w:pPr>
      <w:r w:rsidRPr="00966699">
        <w:rPr>
          <w:rFonts w:cs="Times New Roman" w:eastAsia="Times New Roman"/>
          <w:lang w:eastAsia="hr-HR"/>
        </w:rPr>
        <w:t xml:space="preserve">  - Erste &amp; </w:t>
      </w:r>
      <w:proofErr w:type="spellStart"/>
      <w:r w:rsidRPr="00966699">
        <w:rPr>
          <w:rFonts w:cs="Times New Roman" w:eastAsia="Times New Roman"/>
          <w:lang w:eastAsia="hr-HR"/>
        </w:rPr>
        <w:t>Steiermarkische</w:t>
      </w:r>
      <w:proofErr w:type="spellEnd"/>
      <w:r w:rsidRPr="00966699">
        <w:rPr>
          <w:rFonts w:cs="Times New Roman" w:eastAsia="Times New Roman"/>
          <w:lang w:eastAsia="hr-HR"/>
        </w:rPr>
        <w:t xml:space="preserve"> </w:t>
      </w:r>
      <w:proofErr w:type="spellStart"/>
      <w:r w:rsidRPr="00966699">
        <w:rPr>
          <w:rFonts w:cs="Times New Roman" w:eastAsia="Times New Roman"/>
          <w:lang w:eastAsia="hr-HR"/>
        </w:rPr>
        <w:t>bank</w:t>
      </w:r>
      <w:proofErr w:type="spellEnd"/>
      <w:r w:rsidRPr="00966699">
        <w:rPr>
          <w:rFonts w:cs="Times New Roman" w:eastAsia="Times New Roman"/>
          <w:lang w:eastAsia="hr-HR"/>
        </w:rPr>
        <w:t xml:space="preserve"> d.d. Rijeka -punomoćnici Siniša Farkaš i Viktorija Margetić prema punomoći koju prilažu u spis.</w:t>
      </w:r>
    </w:p>
    <w:p w:rsidRDefault="00966699" w:rsidP="00966699" w:rsidR="00966699" w:rsidRPr="00966699">
      <w:pPr>
        <w:autoSpaceDN w:val="false"/>
        <w:spacing w:lineRule="atLeast" w:line="240" w:after="0"/>
        <w:rPr>
          <w:rFonts w:cs="Times New Roman" w:eastAsia="Times New Roman"/>
          <w:lang w:eastAsia="hr-HR"/>
        </w:rPr>
      </w:pPr>
    </w:p>
    <w:p w:rsidRDefault="00966699" w:rsidP="00966699" w:rsidR="00966699" w:rsidRPr="00966699">
      <w:pPr>
        <w:autoSpaceDN w:val="false"/>
        <w:spacing w:lineRule="atLeast" w:line="240" w:after="0"/>
        <w:jc w:val="both"/>
        <w:rPr>
          <w:rFonts w:cs="Times New Roman" w:eastAsia="Calibri"/>
          <w:lang w:val="en-US"/>
        </w:rPr>
      </w:pPr>
      <w:proofErr w:type="spellStart"/>
      <w:r w:rsidRPr="00966699">
        <w:rPr>
          <w:rFonts w:cs="Times New Roman" w:eastAsia="Calibri"/>
          <w:lang w:val="en-US"/>
        </w:rPr>
        <w:t>Utvrđuje</w:t>
      </w:r>
      <w:proofErr w:type="spellEnd"/>
      <w:r w:rsidRPr="00966699">
        <w:rPr>
          <w:rFonts w:cs="Times New Roman" w:eastAsia="Calibri"/>
          <w:lang w:val="en-US"/>
        </w:rPr>
        <w:t xml:space="preserve"> se da je </w:t>
      </w:r>
      <w:proofErr w:type="spellStart"/>
      <w:r w:rsidRPr="00966699">
        <w:rPr>
          <w:rFonts w:cs="Times New Roman" w:eastAsia="Calibri"/>
          <w:lang w:val="en-US"/>
        </w:rPr>
        <w:t>oglas</w:t>
      </w:r>
      <w:proofErr w:type="spellEnd"/>
      <w:r w:rsidRPr="00966699">
        <w:rPr>
          <w:rFonts w:cs="Times New Roman" w:eastAsia="Calibri"/>
          <w:lang w:val="en-US"/>
        </w:rPr>
        <w:t xml:space="preserve"> o </w:t>
      </w:r>
      <w:proofErr w:type="spellStart"/>
      <w:r w:rsidRPr="00966699">
        <w:rPr>
          <w:rFonts w:cs="Times New Roman" w:eastAsia="Calibri"/>
          <w:lang w:val="en-US"/>
        </w:rPr>
        <w:t>održavanju</w:t>
      </w:r>
      <w:proofErr w:type="spellEnd"/>
      <w:r w:rsidRPr="00966699">
        <w:rPr>
          <w:rFonts w:cs="Times New Roman" w:eastAsia="Calibri"/>
          <w:lang w:val="en-US"/>
        </w:rPr>
        <w:t xml:space="preserve"> </w:t>
      </w:r>
      <w:proofErr w:type="spellStart"/>
      <w:r w:rsidRPr="00966699">
        <w:rPr>
          <w:rFonts w:cs="Times New Roman" w:eastAsia="Calibri"/>
          <w:lang w:val="en-US"/>
        </w:rPr>
        <w:t>današnjeg</w:t>
      </w:r>
      <w:proofErr w:type="spellEnd"/>
      <w:r w:rsidRPr="00966699">
        <w:rPr>
          <w:rFonts w:cs="Times New Roman" w:eastAsia="Calibri"/>
          <w:lang w:val="en-US"/>
        </w:rPr>
        <w:t xml:space="preserve"> </w:t>
      </w:r>
      <w:proofErr w:type="spellStart"/>
      <w:r w:rsidRPr="00966699">
        <w:rPr>
          <w:rFonts w:cs="Times New Roman" w:eastAsia="Calibri"/>
          <w:lang w:val="en-US"/>
        </w:rPr>
        <w:t>ročišta</w:t>
      </w:r>
      <w:proofErr w:type="spellEnd"/>
      <w:r w:rsidRPr="00966699">
        <w:rPr>
          <w:rFonts w:cs="Times New Roman" w:eastAsia="Calibri"/>
          <w:lang w:val="en-US"/>
        </w:rPr>
        <w:t xml:space="preserve"> </w:t>
      </w:r>
      <w:proofErr w:type="spellStart"/>
      <w:r w:rsidRPr="00966699">
        <w:rPr>
          <w:rFonts w:cs="Times New Roman" w:eastAsia="Calibri"/>
          <w:lang w:val="en-US"/>
        </w:rPr>
        <w:t>istaknut</w:t>
      </w:r>
      <w:proofErr w:type="spellEnd"/>
      <w:r w:rsidRPr="00966699">
        <w:rPr>
          <w:rFonts w:cs="Times New Roman" w:eastAsia="Calibri"/>
          <w:lang w:val="en-US"/>
        </w:rPr>
        <w:t xml:space="preserve"> </w:t>
      </w:r>
      <w:proofErr w:type="spellStart"/>
      <w:r w:rsidRPr="00966699">
        <w:rPr>
          <w:rFonts w:cs="Times New Roman" w:eastAsia="Calibri"/>
          <w:lang w:val="en-US"/>
        </w:rPr>
        <w:t>na</w:t>
      </w:r>
      <w:proofErr w:type="spellEnd"/>
      <w:r w:rsidRPr="00966699">
        <w:rPr>
          <w:rFonts w:cs="Times New Roman" w:eastAsia="Calibri"/>
          <w:lang w:val="en-US"/>
        </w:rPr>
        <w:t xml:space="preserve"> e-</w:t>
      </w:r>
      <w:proofErr w:type="spellStart"/>
      <w:r w:rsidRPr="00966699">
        <w:rPr>
          <w:rFonts w:cs="Times New Roman" w:eastAsia="Calibri"/>
          <w:lang w:val="en-US"/>
        </w:rPr>
        <w:t>oglasnoj</w:t>
      </w:r>
      <w:proofErr w:type="spellEnd"/>
      <w:r w:rsidRPr="00966699">
        <w:rPr>
          <w:rFonts w:cs="Times New Roman" w:eastAsia="Calibri"/>
          <w:lang w:val="en-US"/>
        </w:rPr>
        <w:t xml:space="preserve"> </w:t>
      </w:r>
      <w:proofErr w:type="spellStart"/>
      <w:r w:rsidRPr="00966699">
        <w:rPr>
          <w:rFonts w:cs="Times New Roman" w:eastAsia="Calibri"/>
          <w:lang w:val="en-US"/>
        </w:rPr>
        <w:t>ploči</w:t>
      </w:r>
      <w:proofErr w:type="spellEnd"/>
      <w:r w:rsidRPr="00966699">
        <w:rPr>
          <w:rFonts w:cs="Times New Roman" w:eastAsia="Calibri"/>
          <w:lang w:val="en-US"/>
        </w:rPr>
        <w:t xml:space="preserve"> </w:t>
      </w:r>
      <w:proofErr w:type="spellStart"/>
      <w:r w:rsidRPr="00966699">
        <w:rPr>
          <w:rFonts w:cs="Times New Roman" w:eastAsia="Calibri"/>
          <w:lang w:val="en-US"/>
        </w:rPr>
        <w:t>ovog</w:t>
      </w:r>
      <w:proofErr w:type="spellEnd"/>
      <w:r w:rsidRPr="00966699">
        <w:rPr>
          <w:rFonts w:cs="Times New Roman" w:eastAsia="Calibri"/>
          <w:lang w:val="en-US"/>
        </w:rPr>
        <w:t xml:space="preserve"> </w:t>
      </w:r>
      <w:proofErr w:type="spellStart"/>
      <w:r w:rsidRPr="00966699">
        <w:rPr>
          <w:rFonts w:cs="Times New Roman" w:eastAsia="Calibri"/>
          <w:lang w:val="en-US"/>
        </w:rPr>
        <w:t>suda</w:t>
      </w:r>
      <w:proofErr w:type="spellEnd"/>
      <w:r w:rsidRPr="00966699">
        <w:rPr>
          <w:rFonts w:cs="Times New Roman" w:eastAsia="Calibri"/>
          <w:lang w:val="en-US"/>
        </w:rPr>
        <w:t xml:space="preserve"> 21. </w:t>
      </w:r>
      <w:proofErr w:type="spellStart"/>
      <w:r w:rsidRPr="00966699">
        <w:rPr>
          <w:rFonts w:cs="Times New Roman" w:eastAsia="Calibri"/>
          <w:lang w:val="en-US"/>
        </w:rPr>
        <w:t>siječnja</w:t>
      </w:r>
      <w:proofErr w:type="spellEnd"/>
      <w:r w:rsidRPr="00966699">
        <w:rPr>
          <w:rFonts w:cs="Times New Roman" w:eastAsia="Calibri"/>
          <w:lang w:val="en-US"/>
        </w:rPr>
        <w:t xml:space="preserve"> 2016. </w:t>
      </w:r>
      <w:proofErr w:type="spellStart"/>
      <w:r w:rsidRPr="00966699">
        <w:rPr>
          <w:rFonts w:cs="Times New Roman" w:eastAsia="Calibri"/>
          <w:lang w:val="en-US"/>
        </w:rPr>
        <w:t>te</w:t>
      </w:r>
      <w:proofErr w:type="spellEnd"/>
      <w:r w:rsidRPr="00966699">
        <w:rPr>
          <w:rFonts w:cs="Times New Roman" w:eastAsia="Calibri"/>
          <w:lang w:val="en-US"/>
        </w:rPr>
        <w:t xml:space="preserve"> </w:t>
      </w:r>
      <w:proofErr w:type="spellStart"/>
      <w:r w:rsidRPr="00966699">
        <w:rPr>
          <w:rFonts w:cs="Times New Roman" w:eastAsia="Calibri"/>
          <w:lang w:val="en-US"/>
        </w:rPr>
        <w:t>skinut</w:t>
      </w:r>
      <w:proofErr w:type="spellEnd"/>
      <w:r w:rsidRPr="00966699">
        <w:rPr>
          <w:rFonts w:cs="Times New Roman" w:eastAsia="Calibri"/>
          <w:lang w:val="en-US"/>
        </w:rPr>
        <w:t xml:space="preserve"> s </w:t>
      </w:r>
      <w:proofErr w:type="spellStart"/>
      <w:r w:rsidRPr="00966699">
        <w:rPr>
          <w:rFonts w:cs="Times New Roman" w:eastAsia="Calibri"/>
          <w:lang w:val="en-US"/>
        </w:rPr>
        <w:t>iste</w:t>
      </w:r>
      <w:proofErr w:type="spellEnd"/>
      <w:r w:rsidRPr="00966699">
        <w:rPr>
          <w:rFonts w:cs="Times New Roman" w:eastAsia="Calibri"/>
          <w:lang w:val="en-US"/>
        </w:rPr>
        <w:t xml:space="preserve"> 29. </w:t>
      </w:r>
      <w:proofErr w:type="spellStart"/>
      <w:r w:rsidRPr="00966699">
        <w:rPr>
          <w:rFonts w:cs="Times New Roman" w:eastAsia="Calibri"/>
          <w:lang w:val="en-US"/>
        </w:rPr>
        <w:t>siječnja</w:t>
      </w:r>
      <w:proofErr w:type="spellEnd"/>
      <w:r w:rsidRPr="00966699">
        <w:rPr>
          <w:rFonts w:cs="Times New Roman" w:eastAsia="Calibri"/>
          <w:lang w:val="en-US"/>
        </w:rPr>
        <w:t xml:space="preserve"> 2016. </w:t>
      </w:r>
      <w:proofErr w:type="spellStart"/>
      <w:r w:rsidRPr="00966699">
        <w:rPr>
          <w:rFonts w:cs="Times New Roman" w:eastAsia="Calibri"/>
          <w:lang w:val="en-US"/>
        </w:rPr>
        <w:t>Nadalje</w:t>
      </w:r>
      <w:proofErr w:type="spellEnd"/>
      <w:r w:rsidRPr="00966699">
        <w:rPr>
          <w:rFonts w:cs="Times New Roman" w:eastAsia="Calibri"/>
          <w:lang w:val="en-US"/>
        </w:rPr>
        <w:t xml:space="preserve"> se </w:t>
      </w:r>
      <w:proofErr w:type="spellStart"/>
      <w:r w:rsidRPr="00966699">
        <w:rPr>
          <w:rFonts w:cs="Times New Roman" w:eastAsia="Calibri"/>
          <w:lang w:val="en-US"/>
        </w:rPr>
        <w:t>utvrđuje</w:t>
      </w:r>
      <w:proofErr w:type="spellEnd"/>
      <w:r w:rsidRPr="00966699">
        <w:rPr>
          <w:rFonts w:cs="Times New Roman" w:eastAsia="Calibri"/>
          <w:lang w:val="en-US"/>
        </w:rPr>
        <w:t xml:space="preserve"> da je FINA </w:t>
      </w:r>
      <w:proofErr w:type="spellStart"/>
      <w:r w:rsidRPr="00966699">
        <w:rPr>
          <w:rFonts w:cs="Times New Roman" w:eastAsia="Calibri"/>
          <w:lang w:val="en-US"/>
        </w:rPr>
        <w:t>oglas</w:t>
      </w:r>
      <w:proofErr w:type="spellEnd"/>
      <w:r w:rsidRPr="00966699">
        <w:rPr>
          <w:rFonts w:cs="Times New Roman" w:eastAsia="Calibri"/>
          <w:lang w:val="en-US"/>
        </w:rPr>
        <w:t xml:space="preserve"> o </w:t>
      </w:r>
      <w:proofErr w:type="spellStart"/>
      <w:r w:rsidRPr="00966699">
        <w:rPr>
          <w:rFonts w:cs="Times New Roman" w:eastAsia="Calibri"/>
          <w:lang w:val="en-US"/>
        </w:rPr>
        <w:t>održavanju</w:t>
      </w:r>
      <w:proofErr w:type="spellEnd"/>
      <w:r w:rsidRPr="00966699">
        <w:rPr>
          <w:rFonts w:cs="Times New Roman" w:eastAsia="Calibri"/>
          <w:lang w:val="en-US"/>
        </w:rPr>
        <w:t xml:space="preserve"> </w:t>
      </w:r>
      <w:proofErr w:type="spellStart"/>
      <w:r w:rsidRPr="00966699">
        <w:rPr>
          <w:rFonts w:cs="Times New Roman" w:eastAsia="Calibri"/>
          <w:lang w:val="en-US"/>
        </w:rPr>
        <w:t>današnjeg</w:t>
      </w:r>
      <w:proofErr w:type="spellEnd"/>
      <w:r w:rsidRPr="00966699">
        <w:rPr>
          <w:rFonts w:cs="Times New Roman" w:eastAsia="Calibri"/>
          <w:lang w:val="en-US"/>
        </w:rPr>
        <w:t xml:space="preserve"> </w:t>
      </w:r>
      <w:proofErr w:type="spellStart"/>
      <w:r w:rsidRPr="00966699">
        <w:rPr>
          <w:rFonts w:cs="Times New Roman" w:eastAsia="Calibri"/>
          <w:lang w:val="en-US"/>
        </w:rPr>
        <w:t>ročišta</w:t>
      </w:r>
      <w:proofErr w:type="spellEnd"/>
      <w:r w:rsidRPr="00966699">
        <w:rPr>
          <w:rFonts w:cs="Times New Roman" w:eastAsia="Calibri"/>
          <w:lang w:val="en-US"/>
        </w:rPr>
        <w:t xml:space="preserve"> </w:t>
      </w:r>
      <w:proofErr w:type="spellStart"/>
      <w:r w:rsidRPr="00966699">
        <w:rPr>
          <w:rFonts w:cs="Times New Roman" w:eastAsia="Calibri"/>
          <w:lang w:val="en-US"/>
        </w:rPr>
        <w:t>objavila</w:t>
      </w:r>
      <w:proofErr w:type="spellEnd"/>
      <w:r w:rsidRPr="00966699">
        <w:rPr>
          <w:rFonts w:cs="Times New Roman" w:eastAsia="Calibri"/>
          <w:lang w:val="en-US"/>
        </w:rPr>
        <w:t xml:space="preserve"> </w:t>
      </w:r>
      <w:proofErr w:type="spellStart"/>
      <w:r w:rsidRPr="00966699">
        <w:rPr>
          <w:rFonts w:cs="Times New Roman" w:eastAsia="Calibri"/>
          <w:lang w:val="en-US"/>
        </w:rPr>
        <w:t>na</w:t>
      </w:r>
      <w:proofErr w:type="spellEnd"/>
      <w:r w:rsidRPr="00966699">
        <w:rPr>
          <w:rFonts w:cs="Times New Roman" w:eastAsia="Calibri"/>
          <w:lang w:val="en-US"/>
        </w:rPr>
        <w:t xml:space="preserve"> </w:t>
      </w:r>
      <w:proofErr w:type="spellStart"/>
      <w:r w:rsidRPr="00966699">
        <w:rPr>
          <w:rFonts w:cs="Times New Roman" w:eastAsia="Calibri"/>
          <w:lang w:val="en-US"/>
        </w:rPr>
        <w:t>svojim</w:t>
      </w:r>
      <w:proofErr w:type="spellEnd"/>
      <w:r w:rsidRPr="00966699">
        <w:rPr>
          <w:rFonts w:cs="Times New Roman" w:eastAsia="Calibri"/>
          <w:lang w:val="en-US"/>
        </w:rPr>
        <w:t xml:space="preserve"> web </w:t>
      </w:r>
      <w:proofErr w:type="spellStart"/>
      <w:r w:rsidRPr="00966699">
        <w:rPr>
          <w:rFonts w:cs="Times New Roman" w:eastAsia="Calibri"/>
          <w:lang w:val="en-US"/>
        </w:rPr>
        <w:t>stranicama</w:t>
      </w:r>
      <w:proofErr w:type="spellEnd"/>
      <w:r w:rsidRPr="00966699">
        <w:rPr>
          <w:rFonts w:cs="Times New Roman" w:eastAsia="Calibri"/>
          <w:lang w:val="en-US"/>
        </w:rPr>
        <w:t xml:space="preserve"> 21. </w:t>
      </w:r>
      <w:proofErr w:type="spellStart"/>
      <w:r w:rsidRPr="00966699">
        <w:rPr>
          <w:rFonts w:cs="Times New Roman" w:eastAsia="Calibri"/>
          <w:lang w:val="en-US"/>
        </w:rPr>
        <w:t>siječnja</w:t>
      </w:r>
      <w:proofErr w:type="spellEnd"/>
      <w:r w:rsidRPr="00966699">
        <w:rPr>
          <w:rFonts w:cs="Times New Roman" w:eastAsia="Calibri"/>
          <w:lang w:val="en-US"/>
        </w:rPr>
        <w:t xml:space="preserve"> 2016. </w:t>
      </w:r>
      <w:proofErr w:type="spellStart"/>
      <w:r w:rsidRPr="00966699">
        <w:rPr>
          <w:rFonts w:cs="Times New Roman" w:eastAsia="Calibri"/>
          <w:lang w:val="en-US"/>
        </w:rPr>
        <w:t>iz</w:t>
      </w:r>
      <w:proofErr w:type="spellEnd"/>
      <w:r w:rsidRPr="00966699">
        <w:rPr>
          <w:rFonts w:cs="Times New Roman" w:eastAsia="Calibri"/>
          <w:lang w:val="en-US"/>
        </w:rPr>
        <w:t xml:space="preserve"> </w:t>
      </w:r>
      <w:proofErr w:type="spellStart"/>
      <w:r w:rsidRPr="00966699">
        <w:rPr>
          <w:rFonts w:cs="Times New Roman" w:eastAsia="Calibri"/>
          <w:lang w:val="en-US"/>
        </w:rPr>
        <w:t>čega</w:t>
      </w:r>
      <w:proofErr w:type="spellEnd"/>
      <w:r w:rsidRPr="00966699">
        <w:rPr>
          <w:rFonts w:cs="Times New Roman" w:eastAsia="Calibri"/>
          <w:lang w:val="en-US"/>
        </w:rPr>
        <w:t xml:space="preserve"> </w:t>
      </w:r>
      <w:proofErr w:type="spellStart"/>
      <w:r w:rsidRPr="00966699">
        <w:rPr>
          <w:rFonts w:cs="Times New Roman" w:eastAsia="Calibri"/>
          <w:lang w:val="en-US"/>
        </w:rPr>
        <w:t>proizlazi</w:t>
      </w:r>
      <w:proofErr w:type="spellEnd"/>
      <w:r w:rsidRPr="00966699">
        <w:rPr>
          <w:rFonts w:cs="Times New Roman" w:eastAsia="Calibri"/>
          <w:lang w:val="en-US"/>
        </w:rPr>
        <w:t xml:space="preserve"> da je </w:t>
      </w:r>
      <w:proofErr w:type="spellStart"/>
      <w:r w:rsidRPr="00966699">
        <w:rPr>
          <w:rFonts w:cs="Times New Roman" w:eastAsia="Calibri"/>
          <w:lang w:val="en-US"/>
        </w:rPr>
        <w:t>protekao</w:t>
      </w:r>
      <w:proofErr w:type="spellEnd"/>
      <w:r w:rsidRPr="00966699">
        <w:rPr>
          <w:rFonts w:cs="Times New Roman" w:eastAsia="Calibri"/>
          <w:lang w:val="en-US"/>
        </w:rPr>
        <w:t xml:space="preserve"> </w:t>
      </w:r>
      <w:proofErr w:type="spellStart"/>
      <w:r w:rsidRPr="00966699">
        <w:rPr>
          <w:rFonts w:cs="Times New Roman" w:eastAsia="Calibri"/>
          <w:lang w:val="en-US"/>
        </w:rPr>
        <w:t>rok</w:t>
      </w:r>
      <w:proofErr w:type="spellEnd"/>
      <w:r w:rsidRPr="00966699">
        <w:rPr>
          <w:rFonts w:cs="Times New Roman" w:eastAsia="Calibri"/>
          <w:lang w:val="en-US"/>
        </w:rPr>
        <w:t xml:space="preserve"> </w:t>
      </w:r>
      <w:proofErr w:type="spellStart"/>
      <w:r w:rsidRPr="00966699">
        <w:rPr>
          <w:rFonts w:cs="Times New Roman" w:eastAsia="Calibri"/>
          <w:lang w:val="en-US"/>
        </w:rPr>
        <w:t>iz</w:t>
      </w:r>
      <w:proofErr w:type="spellEnd"/>
      <w:r w:rsidRPr="00966699">
        <w:rPr>
          <w:rFonts w:cs="Times New Roman" w:eastAsia="Calibri"/>
          <w:lang w:val="en-US"/>
        </w:rPr>
        <w:t xml:space="preserve"> </w:t>
      </w:r>
      <w:proofErr w:type="spellStart"/>
      <w:r w:rsidRPr="00966699">
        <w:rPr>
          <w:rFonts w:cs="Times New Roman" w:eastAsia="Calibri"/>
          <w:lang w:val="en-US"/>
        </w:rPr>
        <w:t>čl</w:t>
      </w:r>
      <w:proofErr w:type="spellEnd"/>
      <w:r w:rsidRPr="00966699">
        <w:rPr>
          <w:rFonts w:cs="Times New Roman" w:eastAsia="Calibri"/>
          <w:lang w:val="en-US"/>
        </w:rPr>
        <w:t xml:space="preserve">. 66. </w:t>
      </w:r>
      <w:proofErr w:type="spellStart"/>
      <w:r w:rsidRPr="00966699">
        <w:rPr>
          <w:rFonts w:cs="Times New Roman" w:eastAsia="Calibri"/>
          <w:lang w:val="en-US"/>
        </w:rPr>
        <w:t>st.</w:t>
      </w:r>
      <w:proofErr w:type="spellEnd"/>
      <w:r w:rsidRPr="00966699">
        <w:rPr>
          <w:rFonts w:cs="Times New Roman" w:eastAsia="Calibri"/>
          <w:lang w:val="en-US"/>
        </w:rPr>
        <w:t xml:space="preserve"> 8. </w:t>
      </w:r>
      <w:proofErr w:type="spellStart"/>
      <w:r w:rsidRPr="00966699">
        <w:rPr>
          <w:rFonts w:cs="Times New Roman" w:eastAsia="Calibri"/>
          <w:lang w:val="en-US"/>
        </w:rPr>
        <w:t>Zakona</w:t>
      </w:r>
      <w:proofErr w:type="spellEnd"/>
      <w:r w:rsidRPr="00966699">
        <w:rPr>
          <w:rFonts w:cs="Times New Roman" w:eastAsia="Calibri"/>
          <w:lang w:val="en-US"/>
        </w:rPr>
        <w:t xml:space="preserve"> o </w:t>
      </w:r>
      <w:proofErr w:type="spellStart"/>
      <w:r w:rsidRPr="00966699">
        <w:rPr>
          <w:rFonts w:cs="Times New Roman" w:eastAsia="Calibri"/>
          <w:lang w:val="en-US"/>
        </w:rPr>
        <w:t>financijskom</w:t>
      </w:r>
      <w:proofErr w:type="spellEnd"/>
      <w:r w:rsidRPr="00966699">
        <w:rPr>
          <w:rFonts w:cs="Times New Roman" w:eastAsia="Calibri"/>
          <w:lang w:val="en-US"/>
        </w:rPr>
        <w:t xml:space="preserve"> </w:t>
      </w:r>
      <w:proofErr w:type="spellStart"/>
      <w:r w:rsidRPr="00966699">
        <w:rPr>
          <w:rFonts w:cs="Times New Roman" w:eastAsia="Calibri"/>
          <w:lang w:val="en-US"/>
        </w:rPr>
        <w:t>poslovanju</w:t>
      </w:r>
      <w:proofErr w:type="spellEnd"/>
      <w:r w:rsidRPr="00966699">
        <w:rPr>
          <w:rFonts w:cs="Times New Roman" w:eastAsia="Calibri"/>
          <w:lang w:val="en-US"/>
        </w:rPr>
        <w:t xml:space="preserve"> </w:t>
      </w:r>
      <w:proofErr w:type="spellStart"/>
      <w:r w:rsidRPr="00966699">
        <w:rPr>
          <w:rFonts w:cs="Times New Roman" w:eastAsia="Calibri"/>
          <w:lang w:val="en-US"/>
        </w:rPr>
        <w:t>i</w:t>
      </w:r>
      <w:proofErr w:type="spellEnd"/>
      <w:r w:rsidRPr="00966699">
        <w:rPr>
          <w:rFonts w:cs="Times New Roman" w:eastAsia="Calibri"/>
          <w:lang w:val="en-US"/>
        </w:rPr>
        <w:t xml:space="preserve"> </w:t>
      </w:r>
      <w:proofErr w:type="spellStart"/>
      <w:r w:rsidRPr="00966699">
        <w:rPr>
          <w:rFonts w:cs="Times New Roman" w:eastAsia="Calibri"/>
          <w:lang w:val="en-US"/>
        </w:rPr>
        <w:t>predstečajnoj</w:t>
      </w:r>
      <w:proofErr w:type="spellEnd"/>
      <w:r w:rsidRPr="00966699">
        <w:rPr>
          <w:rFonts w:cs="Times New Roman" w:eastAsia="Calibri"/>
          <w:lang w:val="en-US"/>
        </w:rPr>
        <w:t xml:space="preserve"> </w:t>
      </w:r>
      <w:proofErr w:type="spellStart"/>
      <w:r w:rsidRPr="00966699">
        <w:rPr>
          <w:rFonts w:cs="Times New Roman" w:eastAsia="Calibri"/>
          <w:lang w:val="en-US"/>
        </w:rPr>
        <w:t>nagodbi</w:t>
      </w:r>
      <w:proofErr w:type="spellEnd"/>
      <w:r w:rsidRPr="00966699">
        <w:rPr>
          <w:rFonts w:cs="Times New Roman" w:eastAsia="Calibri"/>
          <w:lang w:val="en-US"/>
        </w:rPr>
        <w:t xml:space="preserve">. </w:t>
      </w:r>
    </w:p>
    <w:p w:rsidRDefault="00966699" w:rsidP="00966699" w:rsidR="00966699" w:rsidRPr="00966699">
      <w:pPr>
        <w:autoSpaceDN w:val="false"/>
        <w:spacing w:lineRule="atLeast" w:line="240" w:after="0"/>
        <w:jc w:val="both"/>
        <w:rPr>
          <w:rFonts w:cs="Times New Roman" w:eastAsia="Calibri"/>
          <w:lang w:val="en-US"/>
        </w:rPr>
      </w:pPr>
      <w:r w:rsidRPr="00966699">
        <w:rPr>
          <w:rFonts w:cs="Times New Roman" w:eastAsia="Calibri"/>
          <w:lang w:val="en-US"/>
        </w:rPr>
        <w:t xml:space="preserve"> </w:t>
      </w:r>
    </w:p>
    <w:p w:rsidRDefault="00966699" w:rsidP="00966699" w:rsidR="00966699" w:rsidRPr="00966699">
      <w:pPr>
        <w:autoSpaceDN w:val="false"/>
        <w:spacing w:lineRule="atLeast" w:line="240" w:after="0"/>
        <w:jc w:val="both"/>
        <w:rPr>
          <w:rFonts w:cs="Times New Roman" w:eastAsia="Calibri"/>
          <w:lang w:val="en-US"/>
        </w:rPr>
      </w:pPr>
      <w:proofErr w:type="spellStart"/>
      <w:r w:rsidRPr="00966699">
        <w:rPr>
          <w:rFonts w:cs="Times New Roman" w:eastAsia="Calibri"/>
          <w:lang w:val="en-US"/>
        </w:rPr>
        <w:t>Utvrđuje</w:t>
      </w:r>
      <w:proofErr w:type="spellEnd"/>
      <w:r w:rsidRPr="00966699">
        <w:rPr>
          <w:rFonts w:cs="Times New Roman" w:eastAsia="Calibri"/>
          <w:lang w:val="en-US"/>
        </w:rPr>
        <w:t xml:space="preserve"> se da </w:t>
      </w:r>
      <w:proofErr w:type="spellStart"/>
      <w:r w:rsidRPr="00966699">
        <w:rPr>
          <w:rFonts w:cs="Times New Roman" w:eastAsia="Calibri"/>
          <w:lang w:val="en-US"/>
        </w:rPr>
        <w:t>su</w:t>
      </w:r>
      <w:proofErr w:type="spellEnd"/>
      <w:r w:rsidRPr="00966699">
        <w:rPr>
          <w:rFonts w:cs="Times New Roman" w:eastAsia="Calibri"/>
          <w:lang w:val="en-US"/>
        </w:rPr>
        <w:t xml:space="preserve"> </w:t>
      </w:r>
      <w:proofErr w:type="spellStart"/>
      <w:r w:rsidRPr="00966699">
        <w:rPr>
          <w:rFonts w:cs="Times New Roman" w:eastAsia="Calibri"/>
          <w:lang w:val="en-US"/>
        </w:rPr>
        <w:t>svi</w:t>
      </w:r>
      <w:proofErr w:type="spellEnd"/>
      <w:r w:rsidRPr="00966699">
        <w:rPr>
          <w:rFonts w:cs="Times New Roman" w:eastAsia="Calibri"/>
          <w:lang w:val="en-US"/>
        </w:rPr>
        <w:t xml:space="preserve"> </w:t>
      </w:r>
      <w:proofErr w:type="spellStart"/>
      <w:r w:rsidRPr="00966699">
        <w:rPr>
          <w:rFonts w:cs="Times New Roman" w:eastAsia="Calibri"/>
          <w:lang w:val="en-US"/>
        </w:rPr>
        <w:t>nazočni</w:t>
      </w:r>
      <w:proofErr w:type="spellEnd"/>
      <w:r w:rsidRPr="00966699">
        <w:rPr>
          <w:rFonts w:cs="Times New Roman" w:eastAsia="Calibri"/>
          <w:lang w:val="en-US"/>
        </w:rPr>
        <w:t xml:space="preserve"> </w:t>
      </w:r>
      <w:proofErr w:type="spellStart"/>
      <w:r w:rsidRPr="00966699">
        <w:rPr>
          <w:rFonts w:cs="Times New Roman" w:eastAsia="Calibri"/>
          <w:lang w:val="en-US"/>
        </w:rPr>
        <w:t>vjerovnici</w:t>
      </w:r>
      <w:proofErr w:type="spellEnd"/>
      <w:r w:rsidRPr="00966699">
        <w:rPr>
          <w:rFonts w:cs="Times New Roman" w:eastAsia="Calibri"/>
          <w:lang w:val="en-US"/>
        </w:rPr>
        <w:t xml:space="preserve"> </w:t>
      </w:r>
      <w:proofErr w:type="spellStart"/>
      <w:r w:rsidRPr="00966699">
        <w:rPr>
          <w:rFonts w:cs="Times New Roman" w:eastAsia="Calibri"/>
          <w:lang w:val="en-US"/>
        </w:rPr>
        <w:t>i</w:t>
      </w:r>
      <w:proofErr w:type="spellEnd"/>
      <w:r w:rsidRPr="00966699">
        <w:rPr>
          <w:rFonts w:cs="Times New Roman" w:eastAsia="Calibri"/>
          <w:lang w:val="en-US"/>
        </w:rPr>
        <w:t xml:space="preserve"> </w:t>
      </w:r>
      <w:proofErr w:type="spellStart"/>
      <w:r w:rsidRPr="00966699">
        <w:rPr>
          <w:rFonts w:cs="Times New Roman" w:eastAsia="Calibri"/>
          <w:lang w:val="en-US"/>
        </w:rPr>
        <w:t>punomoćnica</w:t>
      </w:r>
      <w:proofErr w:type="spellEnd"/>
      <w:r w:rsidRPr="00966699">
        <w:rPr>
          <w:rFonts w:cs="Times New Roman" w:eastAsia="Calibri"/>
          <w:lang w:val="en-US"/>
        </w:rPr>
        <w:t xml:space="preserve"> </w:t>
      </w:r>
      <w:proofErr w:type="spellStart"/>
      <w:r w:rsidRPr="00966699">
        <w:rPr>
          <w:rFonts w:cs="Times New Roman" w:eastAsia="Calibri"/>
          <w:lang w:val="en-US"/>
        </w:rPr>
        <w:t>dužnika</w:t>
      </w:r>
      <w:proofErr w:type="spellEnd"/>
      <w:r w:rsidRPr="00966699">
        <w:rPr>
          <w:rFonts w:cs="Times New Roman" w:eastAsia="Calibri"/>
          <w:lang w:val="en-US"/>
        </w:rPr>
        <w:t xml:space="preserve"> </w:t>
      </w:r>
      <w:proofErr w:type="spellStart"/>
      <w:r w:rsidRPr="00966699">
        <w:rPr>
          <w:rFonts w:cs="Times New Roman" w:eastAsia="Calibri"/>
          <w:lang w:val="en-US"/>
        </w:rPr>
        <w:t>suglasni</w:t>
      </w:r>
      <w:proofErr w:type="spellEnd"/>
      <w:r w:rsidRPr="00966699">
        <w:rPr>
          <w:rFonts w:cs="Times New Roman" w:eastAsia="Calibri"/>
          <w:lang w:val="en-US"/>
        </w:rPr>
        <w:t xml:space="preserve"> s </w:t>
      </w:r>
      <w:proofErr w:type="spellStart"/>
      <w:r w:rsidRPr="00966699">
        <w:rPr>
          <w:rFonts w:cs="Times New Roman" w:eastAsia="Calibri"/>
          <w:lang w:val="en-US"/>
        </w:rPr>
        <w:t>održavanjem</w:t>
      </w:r>
      <w:proofErr w:type="spellEnd"/>
      <w:r w:rsidRPr="00966699">
        <w:rPr>
          <w:rFonts w:cs="Times New Roman" w:eastAsia="Calibri"/>
          <w:lang w:val="en-US"/>
        </w:rPr>
        <w:t xml:space="preserve"> </w:t>
      </w:r>
      <w:proofErr w:type="spellStart"/>
      <w:r w:rsidRPr="00966699">
        <w:rPr>
          <w:rFonts w:cs="Times New Roman" w:eastAsia="Calibri"/>
          <w:lang w:val="en-US"/>
        </w:rPr>
        <w:t>današnjeg</w:t>
      </w:r>
      <w:proofErr w:type="spellEnd"/>
      <w:r w:rsidRPr="00966699">
        <w:rPr>
          <w:rFonts w:cs="Times New Roman" w:eastAsia="Calibri"/>
          <w:lang w:val="en-US"/>
        </w:rPr>
        <w:t xml:space="preserve"> </w:t>
      </w:r>
      <w:proofErr w:type="spellStart"/>
      <w:r w:rsidRPr="00966699">
        <w:rPr>
          <w:rFonts w:cs="Times New Roman" w:eastAsia="Calibri"/>
          <w:lang w:val="en-US"/>
        </w:rPr>
        <w:t>ročišta</w:t>
      </w:r>
      <w:proofErr w:type="spellEnd"/>
      <w:r w:rsidRPr="00966699">
        <w:rPr>
          <w:rFonts w:cs="Times New Roman" w:eastAsia="Calibri"/>
          <w:lang w:val="en-US"/>
        </w:rPr>
        <w:t xml:space="preserve">.  </w:t>
      </w:r>
    </w:p>
    <w:p w:rsidRDefault="00966699" w:rsidP="00966699" w:rsidR="00966699" w:rsidRPr="00966699">
      <w:pPr>
        <w:autoSpaceDN w:val="false"/>
        <w:spacing w:lineRule="atLeast" w:line="240" w:after="0"/>
        <w:jc w:val="both"/>
        <w:rPr>
          <w:rFonts w:cs="Times New Roman" w:eastAsia="Calibri"/>
          <w:lang w:val="en-US"/>
        </w:rPr>
      </w:pPr>
    </w:p>
    <w:p w:rsidRDefault="00966699" w:rsidP="00966699" w:rsidR="00966699" w:rsidRPr="00966699">
      <w:pPr>
        <w:autoSpaceDN w:val="false"/>
        <w:spacing w:after="0"/>
        <w:jc w:val="both"/>
        <w:rPr>
          <w:rFonts w:cs="Times New Roman" w:eastAsia="Times New Roman"/>
          <w:lang w:val="en-US"/>
        </w:rPr>
      </w:pPr>
      <w:proofErr w:type="spellStart"/>
      <w:r w:rsidRPr="00966699">
        <w:rPr>
          <w:rFonts w:cs="Times New Roman" w:eastAsia="Times New Roman"/>
          <w:lang w:val="en-US"/>
        </w:rPr>
        <w:t>Utvrđuje</w:t>
      </w:r>
      <w:proofErr w:type="spellEnd"/>
      <w:r w:rsidRPr="00966699">
        <w:rPr>
          <w:rFonts w:cs="Times New Roman" w:eastAsia="Times New Roman"/>
          <w:lang w:val="en-US"/>
        </w:rPr>
        <w:t xml:space="preserve"> se da je </w:t>
      </w:r>
      <w:proofErr w:type="spellStart"/>
      <w:r w:rsidRPr="00966699">
        <w:rPr>
          <w:rFonts w:cs="Times New Roman" w:eastAsia="Times New Roman"/>
          <w:lang w:val="en-US"/>
        </w:rPr>
        <w:t>dužnik</w:t>
      </w:r>
      <w:proofErr w:type="spellEnd"/>
      <w:r w:rsidRPr="00966699">
        <w:rPr>
          <w:rFonts w:cs="Times New Roman" w:eastAsia="Times New Roman"/>
          <w:lang w:val="en-US"/>
        </w:rPr>
        <w:t xml:space="preserve"> </w:t>
      </w:r>
      <w:proofErr w:type="spellStart"/>
      <w:r w:rsidRPr="00966699">
        <w:rPr>
          <w:rFonts w:cs="Times New Roman" w:eastAsia="Times New Roman"/>
          <w:lang w:val="en-US"/>
        </w:rPr>
        <w:t>dostavio</w:t>
      </w:r>
      <w:proofErr w:type="spellEnd"/>
      <w:r w:rsidRPr="00966699">
        <w:rPr>
          <w:rFonts w:cs="Times New Roman" w:eastAsia="Times New Roman"/>
          <w:lang w:val="en-US"/>
        </w:rPr>
        <w:t xml:space="preserve"> </w:t>
      </w:r>
      <w:proofErr w:type="spellStart"/>
      <w:r w:rsidRPr="00966699">
        <w:rPr>
          <w:rFonts w:cs="Times New Roman" w:eastAsia="Times New Roman"/>
          <w:lang w:val="en-US"/>
        </w:rPr>
        <w:t>sudu</w:t>
      </w:r>
      <w:proofErr w:type="spellEnd"/>
      <w:r w:rsidRPr="00966699">
        <w:rPr>
          <w:rFonts w:cs="Times New Roman" w:eastAsia="Times New Roman"/>
          <w:lang w:val="en-US"/>
        </w:rPr>
        <w:t xml:space="preserve"> </w:t>
      </w:r>
      <w:proofErr w:type="spellStart"/>
      <w:r w:rsidRPr="00966699">
        <w:rPr>
          <w:rFonts w:cs="Times New Roman" w:eastAsia="Times New Roman"/>
          <w:lang w:val="en-US"/>
        </w:rPr>
        <w:t>sve</w:t>
      </w:r>
      <w:proofErr w:type="spellEnd"/>
      <w:r w:rsidRPr="00966699">
        <w:rPr>
          <w:rFonts w:cs="Times New Roman" w:eastAsia="Times New Roman"/>
          <w:lang w:val="en-US"/>
        </w:rPr>
        <w:t xml:space="preserve"> </w:t>
      </w:r>
      <w:proofErr w:type="spellStart"/>
      <w:r w:rsidRPr="00966699">
        <w:rPr>
          <w:rFonts w:cs="Times New Roman" w:eastAsia="Times New Roman"/>
          <w:lang w:val="en-US"/>
        </w:rPr>
        <w:t>potrebne</w:t>
      </w:r>
      <w:proofErr w:type="spellEnd"/>
      <w:r w:rsidRPr="00966699">
        <w:rPr>
          <w:rFonts w:cs="Times New Roman" w:eastAsia="Times New Roman"/>
          <w:lang w:val="en-US"/>
        </w:rPr>
        <w:t xml:space="preserve"> </w:t>
      </w:r>
      <w:proofErr w:type="spellStart"/>
      <w:r w:rsidRPr="00966699">
        <w:rPr>
          <w:rFonts w:cs="Times New Roman" w:eastAsia="Times New Roman"/>
          <w:lang w:val="en-US"/>
        </w:rPr>
        <w:t>isprave</w:t>
      </w:r>
      <w:proofErr w:type="spellEnd"/>
      <w:r w:rsidRPr="00966699">
        <w:rPr>
          <w:rFonts w:cs="Times New Roman" w:eastAsia="Times New Roman"/>
          <w:lang w:val="en-US"/>
        </w:rPr>
        <w:t xml:space="preserve"> </w:t>
      </w:r>
      <w:proofErr w:type="spellStart"/>
      <w:r w:rsidRPr="00966699">
        <w:rPr>
          <w:rFonts w:cs="Times New Roman" w:eastAsia="Times New Roman"/>
          <w:lang w:val="en-US"/>
        </w:rPr>
        <w:t>iz</w:t>
      </w:r>
      <w:proofErr w:type="spellEnd"/>
      <w:r w:rsidRPr="00966699">
        <w:rPr>
          <w:rFonts w:cs="Times New Roman" w:eastAsia="Times New Roman"/>
          <w:lang w:val="en-US"/>
        </w:rPr>
        <w:t xml:space="preserve"> </w:t>
      </w:r>
      <w:proofErr w:type="spellStart"/>
      <w:r w:rsidRPr="00966699">
        <w:rPr>
          <w:rFonts w:cs="Times New Roman" w:eastAsia="Times New Roman"/>
          <w:lang w:val="en-US"/>
        </w:rPr>
        <w:t>kojih</w:t>
      </w:r>
      <w:proofErr w:type="spellEnd"/>
      <w:r w:rsidRPr="00966699">
        <w:rPr>
          <w:rFonts w:cs="Times New Roman" w:eastAsia="Times New Roman"/>
          <w:lang w:val="en-US"/>
        </w:rPr>
        <w:t xml:space="preserve"> </w:t>
      </w:r>
      <w:proofErr w:type="spellStart"/>
      <w:r w:rsidRPr="00966699">
        <w:rPr>
          <w:rFonts w:cs="Times New Roman" w:eastAsia="Times New Roman"/>
          <w:lang w:val="en-US"/>
        </w:rPr>
        <w:t>proizlazi</w:t>
      </w:r>
      <w:proofErr w:type="spellEnd"/>
      <w:r w:rsidRPr="00966699">
        <w:rPr>
          <w:rFonts w:cs="Times New Roman" w:eastAsia="Times New Roman"/>
          <w:lang w:val="en-US"/>
        </w:rPr>
        <w:t xml:space="preserve"> </w:t>
      </w:r>
      <w:proofErr w:type="spellStart"/>
      <w:r w:rsidRPr="00966699">
        <w:rPr>
          <w:rFonts w:cs="Times New Roman" w:eastAsia="Times New Roman"/>
          <w:lang w:val="en-US"/>
        </w:rPr>
        <w:t>ispunjenje</w:t>
      </w:r>
      <w:proofErr w:type="spellEnd"/>
      <w:r w:rsidRPr="00966699">
        <w:rPr>
          <w:rFonts w:cs="Times New Roman" w:eastAsia="Times New Roman"/>
          <w:lang w:val="en-US"/>
        </w:rPr>
        <w:t xml:space="preserve"> </w:t>
      </w:r>
      <w:proofErr w:type="spellStart"/>
      <w:r w:rsidRPr="00966699">
        <w:rPr>
          <w:rFonts w:cs="Times New Roman" w:eastAsia="Times New Roman"/>
          <w:lang w:val="en-US"/>
        </w:rPr>
        <w:t>pretpostavki</w:t>
      </w:r>
      <w:proofErr w:type="spellEnd"/>
      <w:r w:rsidRPr="00966699">
        <w:rPr>
          <w:rFonts w:cs="Times New Roman" w:eastAsia="Times New Roman"/>
          <w:lang w:val="en-US"/>
        </w:rPr>
        <w:t xml:space="preserve"> </w:t>
      </w:r>
      <w:proofErr w:type="spellStart"/>
      <w:r w:rsidRPr="00966699">
        <w:rPr>
          <w:rFonts w:cs="Times New Roman" w:eastAsia="Times New Roman"/>
          <w:lang w:val="en-US"/>
        </w:rPr>
        <w:t>za</w:t>
      </w:r>
      <w:proofErr w:type="spellEnd"/>
      <w:r w:rsidRPr="00966699">
        <w:rPr>
          <w:rFonts w:cs="Times New Roman" w:eastAsia="Times New Roman"/>
          <w:lang w:val="en-US"/>
        </w:rPr>
        <w:t xml:space="preserve"> </w:t>
      </w:r>
      <w:proofErr w:type="spellStart"/>
      <w:r w:rsidRPr="00966699">
        <w:rPr>
          <w:rFonts w:cs="Times New Roman" w:eastAsia="Times New Roman"/>
          <w:lang w:val="en-US"/>
        </w:rPr>
        <w:t>sklapanje</w:t>
      </w:r>
      <w:proofErr w:type="spellEnd"/>
      <w:r w:rsidRPr="00966699">
        <w:rPr>
          <w:rFonts w:cs="Times New Roman" w:eastAsia="Times New Roman"/>
          <w:lang w:val="en-US"/>
        </w:rPr>
        <w:t xml:space="preserve"> </w:t>
      </w:r>
      <w:proofErr w:type="spellStart"/>
      <w:r w:rsidRPr="00966699">
        <w:rPr>
          <w:rFonts w:cs="Times New Roman" w:eastAsia="Times New Roman"/>
          <w:lang w:val="en-US"/>
        </w:rPr>
        <w:t>predstečajne</w:t>
      </w:r>
      <w:proofErr w:type="spellEnd"/>
      <w:r w:rsidRPr="00966699">
        <w:rPr>
          <w:rFonts w:cs="Times New Roman" w:eastAsia="Times New Roman"/>
          <w:lang w:val="en-US"/>
        </w:rPr>
        <w:t xml:space="preserve"> </w:t>
      </w:r>
      <w:proofErr w:type="spellStart"/>
      <w:r w:rsidRPr="00966699">
        <w:rPr>
          <w:rFonts w:cs="Times New Roman" w:eastAsia="Times New Roman"/>
          <w:lang w:val="en-US"/>
        </w:rPr>
        <w:t>nagodbe</w:t>
      </w:r>
      <w:proofErr w:type="spellEnd"/>
      <w:r w:rsidRPr="00966699">
        <w:rPr>
          <w:rFonts w:cs="Times New Roman" w:eastAsia="Times New Roman"/>
          <w:lang w:val="en-US"/>
        </w:rPr>
        <w:t xml:space="preserve"> </w:t>
      </w:r>
      <w:proofErr w:type="spellStart"/>
      <w:r w:rsidRPr="00966699">
        <w:rPr>
          <w:rFonts w:cs="Times New Roman" w:eastAsia="Times New Roman"/>
          <w:lang w:val="en-US"/>
        </w:rPr>
        <w:t>sukladno</w:t>
      </w:r>
      <w:proofErr w:type="spellEnd"/>
      <w:r w:rsidRPr="00966699">
        <w:rPr>
          <w:rFonts w:cs="Times New Roman" w:eastAsia="Times New Roman"/>
          <w:lang w:val="en-US"/>
        </w:rPr>
        <w:t xml:space="preserve"> </w:t>
      </w:r>
      <w:proofErr w:type="spellStart"/>
      <w:r w:rsidRPr="00966699">
        <w:rPr>
          <w:rFonts w:cs="Times New Roman" w:eastAsia="Times New Roman"/>
          <w:lang w:val="en-US"/>
        </w:rPr>
        <w:t>odredbi</w:t>
      </w:r>
      <w:proofErr w:type="spellEnd"/>
      <w:r w:rsidRPr="00966699">
        <w:rPr>
          <w:rFonts w:cs="Times New Roman" w:eastAsia="Times New Roman"/>
          <w:lang w:val="en-US"/>
        </w:rPr>
        <w:t xml:space="preserve"> </w:t>
      </w:r>
      <w:proofErr w:type="spellStart"/>
      <w:r w:rsidRPr="00966699">
        <w:rPr>
          <w:rFonts w:cs="Times New Roman" w:eastAsia="Times New Roman"/>
          <w:lang w:val="en-US"/>
        </w:rPr>
        <w:t>čl</w:t>
      </w:r>
      <w:proofErr w:type="spellEnd"/>
      <w:r w:rsidRPr="00966699">
        <w:rPr>
          <w:rFonts w:cs="Times New Roman" w:eastAsia="Times New Roman"/>
          <w:lang w:val="en-US"/>
        </w:rPr>
        <w:t xml:space="preserve">. 66. </w:t>
      </w:r>
      <w:proofErr w:type="spellStart"/>
      <w:r w:rsidRPr="00966699">
        <w:rPr>
          <w:rFonts w:cs="Times New Roman" w:eastAsia="Times New Roman"/>
          <w:lang w:val="en-US"/>
        </w:rPr>
        <w:t>st.</w:t>
      </w:r>
      <w:proofErr w:type="spellEnd"/>
      <w:r w:rsidRPr="00966699">
        <w:rPr>
          <w:rFonts w:cs="Times New Roman" w:eastAsia="Times New Roman"/>
          <w:lang w:val="en-US"/>
        </w:rPr>
        <w:t xml:space="preserve"> 4. </w:t>
      </w:r>
      <w:proofErr w:type="spellStart"/>
      <w:r w:rsidRPr="00966699">
        <w:rPr>
          <w:rFonts w:cs="Times New Roman" w:eastAsia="Times New Roman"/>
          <w:lang w:val="en-US"/>
        </w:rPr>
        <w:t>Zakona</w:t>
      </w:r>
      <w:proofErr w:type="spellEnd"/>
      <w:r w:rsidRPr="00966699">
        <w:rPr>
          <w:rFonts w:cs="Times New Roman" w:eastAsia="Times New Roman"/>
          <w:lang w:val="en-US"/>
        </w:rPr>
        <w:t xml:space="preserve"> o </w:t>
      </w:r>
      <w:proofErr w:type="spellStart"/>
      <w:r w:rsidRPr="00966699">
        <w:rPr>
          <w:rFonts w:cs="Times New Roman" w:eastAsia="Times New Roman"/>
          <w:lang w:val="en-US"/>
        </w:rPr>
        <w:t>financijskom</w:t>
      </w:r>
      <w:proofErr w:type="spellEnd"/>
      <w:r w:rsidRPr="00966699">
        <w:rPr>
          <w:rFonts w:cs="Times New Roman" w:eastAsia="Times New Roman"/>
          <w:lang w:val="en-US"/>
        </w:rPr>
        <w:t xml:space="preserve"> </w:t>
      </w:r>
      <w:proofErr w:type="spellStart"/>
      <w:r w:rsidRPr="00966699">
        <w:rPr>
          <w:rFonts w:cs="Times New Roman" w:eastAsia="Times New Roman"/>
          <w:lang w:val="en-US"/>
        </w:rPr>
        <w:t>poslovanju</w:t>
      </w:r>
      <w:proofErr w:type="spellEnd"/>
      <w:r w:rsidRPr="00966699">
        <w:rPr>
          <w:rFonts w:cs="Times New Roman" w:eastAsia="Times New Roman"/>
          <w:lang w:val="en-US"/>
        </w:rPr>
        <w:t xml:space="preserve"> </w:t>
      </w:r>
      <w:proofErr w:type="spellStart"/>
      <w:r w:rsidRPr="00966699">
        <w:rPr>
          <w:rFonts w:cs="Times New Roman" w:eastAsia="Times New Roman"/>
          <w:lang w:val="en-US"/>
        </w:rPr>
        <w:t>i</w:t>
      </w:r>
      <w:proofErr w:type="spellEnd"/>
      <w:r w:rsidRPr="00966699">
        <w:rPr>
          <w:rFonts w:cs="Times New Roman" w:eastAsia="Times New Roman"/>
          <w:lang w:val="en-US"/>
        </w:rPr>
        <w:t xml:space="preserve"> </w:t>
      </w:r>
      <w:proofErr w:type="spellStart"/>
      <w:r w:rsidRPr="00966699">
        <w:rPr>
          <w:rFonts w:cs="Times New Roman" w:eastAsia="Times New Roman"/>
          <w:lang w:val="en-US"/>
        </w:rPr>
        <w:t>predstečajnoj</w:t>
      </w:r>
      <w:proofErr w:type="spellEnd"/>
      <w:r w:rsidRPr="00966699">
        <w:rPr>
          <w:rFonts w:cs="Times New Roman" w:eastAsia="Times New Roman"/>
          <w:lang w:val="en-US"/>
        </w:rPr>
        <w:t xml:space="preserve"> </w:t>
      </w:r>
      <w:proofErr w:type="spellStart"/>
      <w:r w:rsidRPr="00966699">
        <w:rPr>
          <w:rFonts w:cs="Times New Roman" w:eastAsia="Times New Roman"/>
          <w:lang w:val="en-US"/>
        </w:rPr>
        <w:t>nagodbi</w:t>
      </w:r>
      <w:proofErr w:type="spellEnd"/>
      <w:r w:rsidRPr="00966699">
        <w:rPr>
          <w:rFonts w:cs="Times New Roman" w:eastAsia="Times New Roman"/>
          <w:lang w:val="en-US"/>
        </w:rPr>
        <w:t xml:space="preserve"> (</w:t>
      </w:r>
      <w:proofErr w:type="spellStart"/>
      <w:r w:rsidRPr="00966699">
        <w:rPr>
          <w:rFonts w:cs="Times New Roman" w:eastAsia="Times New Roman"/>
          <w:lang w:val="en-US"/>
        </w:rPr>
        <w:t>dalje</w:t>
      </w:r>
      <w:proofErr w:type="spellEnd"/>
      <w:r w:rsidRPr="00966699">
        <w:rPr>
          <w:rFonts w:cs="Times New Roman" w:eastAsia="Times New Roman"/>
          <w:lang w:val="en-US"/>
        </w:rPr>
        <w:t xml:space="preserve">: </w:t>
      </w:r>
      <w:proofErr w:type="spellStart"/>
      <w:r w:rsidRPr="00966699">
        <w:rPr>
          <w:rFonts w:cs="Times New Roman" w:eastAsia="Times New Roman"/>
          <w:lang w:val="en-US"/>
        </w:rPr>
        <w:t>Zakon</w:t>
      </w:r>
      <w:proofErr w:type="spellEnd"/>
      <w:r w:rsidRPr="00966699">
        <w:rPr>
          <w:rFonts w:cs="Times New Roman" w:eastAsia="Times New Roman"/>
          <w:lang w:val="en-US"/>
        </w:rPr>
        <w:t>).</w:t>
      </w:r>
    </w:p>
    <w:p w:rsidRDefault="00966699" w:rsidP="00966699" w:rsidR="00966699" w:rsidRPr="00966699">
      <w:pPr>
        <w:autoSpaceDN w:val="false"/>
        <w:spacing w:after="0"/>
        <w:jc w:val="both"/>
        <w:rPr>
          <w:rFonts w:cs="Times New Roman" w:eastAsia="Times New Roman"/>
          <w:lang w:val="en-US"/>
        </w:rPr>
      </w:pPr>
    </w:p>
    <w:tbl>
      <w:tblPr>
        <w:tblW w:type="pct" w:w="4968"/>
        <w:tblLook w:val="04A0" w:noVBand="1" w:noHBand="0" w:lastColumn="0" w:firstColumn="1" w:lastRow="0" w:firstRow="1"/>
      </w:tblPr>
      <w:tblGrid>
        <w:gridCol w:w="9069"/>
        <w:gridCol w:w="33"/>
      </w:tblGrid>
      <w:tr w:rsidTr="00966699" w:rsidR="00966699" w:rsidRPr="00966699">
        <w:trPr>
          <w:trHeight w:val="935"/>
        </w:trPr>
        <w:tc>
          <w:tcPr>
            <w:tcW w:type="auto" w:w="0"/>
            <w:noWrap/>
            <w:tcMar>
              <w:top w:type="dxa" w:w="15"/>
              <w:left w:type="dxa" w:w="15"/>
              <w:bottom w:type="dxa" w:w="15"/>
              <w:right w:type="dxa" w:w="15"/>
            </w:tcMar>
            <w:vAlign w:val="center"/>
            <w:hideMark/>
          </w:tcPr>
          <w:p w:rsidRDefault="00966699" w:rsidP="00966699" w:rsidR="00966699" w:rsidRPr="00966699">
            <w:pPr>
              <w:autoSpaceDN w:val="false"/>
              <w:spacing w:after="0"/>
              <w:jc w:val="both"/>
              <w:rPr>
                <w:rFonts w:cs="Times New Roman" w:eastAsia="Times New Roman"/>
                <w:lang w:val="en-US"/>
              </w:rPr>
            </w:pPr>
            <w:proofErr w:type="spellStart"/>
            <w:r w:rsidRPr="00966699">
              <w:rPr>
                <w:rFonts w:cs="Times New Roman" w:eastAsia="Times New Roman"/>
                <w:lang w:val="en-US"/>
              </w:rPr>
              <w:t>Utvrđuje</w:t>
            </w:r>
            <w:proofErr w:type="spellEnd"/>
            <w:r w:rsidRPr="00966699">
              <w:rPr>
                <w:rFonts w:cs="Times New Roman" w:eastAsia="Times New Roman"/>
                <w:lang w:val="en-US"/>
              </w:rPr>
              <w:t xml:space="preserve"> se da je </w:t>
            </w:r>
            <w:proofErr w:type="spellStart"/>
            <w:r w:rsidRPr="00966699">
              <w:rPr>
                <w:rFonts w:cs="Times New Roman" w:eastAsia="Times New Roman"/>
                <w:lang w:val="en-US"/>
              </w:rPr>
              <w:t>postupak</w:t>
            </w:r>
            <w:proofErr w:type="spellEnd"/>
            <w:r w:rsidRPr="00966699">
              <w:rPr>
                <w:rFonts w:cs="Times New Roman" w:eastAsia="Times New Roman"/>
                <w:lang w:val="en-US"/>
              </w:rPr>
              <w:t xml:space="preserve"> </w:t>
            </w:r>
            <w:proofErr w:type="spellStart"/>
            <w:r w:rsidRPr="00966699">
              <w:rPr>
                <w:rFonts w:cs="Times New Roman" w:eastAsia="Times New Roman"/>
                <w:lang w:val="en-US"/>
              </w:rPr>
              <w:t>predstečajne</w:t>
            </w:r>
            <w:proofErr w:type="spellEnd"/>
            <w:r w:rsidRPr="00966699">
              <w:rPr>
                <w:rFonts w:cs="Times New Roman" w:eastAsia="Times New Roman"/>
                <w:lang w:val="en-US"/>
              </w:rPr>
              <w:t xml:space="preserve"> </w:t>
            </w:r>
            <w:proofErr w:type="spellStart"/>
            <w:r w:rsidRPr="00966699">
              <w:rPr>
                <w:rFonts w:cs="Times New Roman" w:eastAsia="Times New Roman"/>
                <w:lang w:val="en-US"/>
              </w:rPr>
              <w:t>nagodbe</w:t>
            </w:r>
            <w:proofErr w:type="spellEnd"/>
            <w:r w:rsidRPr="00966699">
              <w:rPr>
                <w:rFonts w:cs="Times New Roman" w:eastAsia="Times New Roman"/>
                <w:lang w:val="en-US"/>
              </w:rPr>
              <w:t xml:space="preserve"> </w:t>
            </w:r>
            <w:proofErr w:type="spellStart"/>
            <w:r w:rsidRPr="00966699">
              <w:rPr>
                <w:rFonts w:cs="Times New Roman" w:eastAsia="Times New Roman"/>
                <w:lang w:val="en-US"/>
              </w:rPr>
              <w:t>nad</w:t>
            </w:r>
            <w:proofErr w:type="spellEnd"/>
            <w:r w:rsidRPr="00966699">
              <w:rPr>
                <w:rFonts w:cs="Times New Roman" w:eastAsia="Times New Roman"/>
                <w:lang w:val="en-US"/>
              </w:rPr>
              <w:t xml:space="preserve"> </w:t>
            </w:r>
            <w:proofErr w:type="spellStart"/>
            <w:r w:rsidRPr="00966699">
              <w:rPr>
                <w:rFonts w:cs="Times New Roman" w:eastAsia="Times New Roman"/>
                <w:lang w:val="en-US"/>
              </w:rPr>
              <w:t>dužnikom</w:t>
            </w:r>
            <w:proofErr w:type="spellEnd"/>
            <w:r w:rsidRPr="00966699">
              <w:rPr>
                <w:rFonts w:cs="Times New Roman" w:eastAsia="Times New Roman"/>
                <w:lang w:val="en-US"/>
              </w:rPr>
              <w:t xml:space="preserve"> </w:t>
            </w:r>
            <w:proofErr w:type="spellStart"/>
            <w:r w:rsidRPr="00966699">
              <w:rPr>
                <w:rFonts w:cs="Times New Roman" w:eastAsia="Times New Roman"/>
                <w:lang w:val="en-US"/>
              </w:rPr>
              <w:t>otvoren</w:t>
            </w:r>
            <w:proofErr w:type="spellEnd"/>
            <w:r w:rsidRPr="00966699">
              <w:rPr>
                <w:rFonts w:cs="Times New Roman" w:eastAsia="Times New Roman"/>
                <w:lang w:val="en-US"/>
              </w:rPr>
              <w:t xml:space="preserve"> </w:t>
            </w:r>
            <w:proofErr w:type="spellStart"/>
            <w:r w:rsidRPr="00966699">
              <w:rPr>
                <w:rFonts w:cs="Times New Roman" w:eastAsia="Times New Roman"/>
                <w:lang w:val="en-US"/>
              </w:rPr>
              <w:t>rješenjem</w:t>
            </w:r>
            <w:proofErr w:type="spellEnd"/>
            <w:r w:rsidRPr="00966699">
              <w:rPr>
                <w:rFonts w:cs="Times New Roman" w:eastAsia="Times New Roman"/>
                <w:lang w:val="en-US"/>
              </w:rPr>
              <w:t xml:space="preserve"> </w:t>
            </w:r>
            <w:proofErr w:type="spellStart"/>
            <w:r w:rsidRPr="00966699">
              <w:rPr>
                <w:rFonts w:cs="Times New Roman" w:eastAsia="Times New Roman"/>
                <w:lang w:val="en-US"/>
              </w:rPr>
              <w:t>Financijske</w:t>
            </w:r>
            <w:proofErr w:type="spellEnd"/>
            <w:r w:rsidRPr="00966699">
              <w:rPr>
                <w:rFonts w:cs="Times New Roman" w:eastAsia="Times New Roman"/>
                <w:lang w:val="en-US"/>
              </w:rPr>
              <w:t xml:space="preserve"> </w:t>
            </w:r>
            <w:proofErr w:type="spellStart"/>
            <w:r w:rsidRPr="00966699">
              <w:rPr>
                <w:rFonts w:cs="Times New Roman" w:eastAsia="Times New Roman"/>
                <w:lang w:val="en-US"/>
              </w:rPr>
              <w:t>agencije</w:t>
            </w:r>
            <w:proofErr w:type="spellEnd"/>
            <w:r w:rsidRPr="00966699">
              <w:rPr>
                <w:rFonts w:cs="Times New Roman" w:eastAsia="Times New Roman"/>
                <w:lang w:val="en-US"/>
              </w:rPr>
              <w:t xml:space="preserve">, </w:t>
            </w:r>
            <w:proofErr w:type="spellStart"/>
            <w:r w:rsidRPr="00966699">
              <w:rPr>
                <w:rFonts w:cs="Times New Roman" w:eastAsia="Times New Roman"/>
                <w:lang w:val="en-US"/>
              </w:rPr>
              <w:t>Regionalni</w:t>
            </w:r>
            <w:proofErr w:type="spellEnd"/>
            <w:r w:rsidRPr="00966699">
              <w:rPr>
                <w:rFonts w:cs="Times New Roman" w:eastAsia="Times New Roman"/>
                <w:lang w:val="en-US"/>
              </w:rPr>
              <w:t xml:space="preserve"> </w:t>
            </w:r>
            <w:proofErr w:type="spellStart"/>
            <w:r w:rsidRPr="00966699">
              <w:rPr>
                <w:rFonts w:cs="Times New Roman" w:eastAsia="Times New Roman"/>
                <w:lang w:val="en-US"/>
              </w:rPr>
              <w:t>centar</w:t>
            </w:r>
            <w:proofErr w:type="spellEnd"/>
            <w:r w:rsidRPr="00966699">
              <w:rPr>
                <w:rFonts w:cs="Times New Roman" w:eastAsia="Times New Roman"/>
                <w:lang w:val="en-US"/>
              </w:rPr>
              <w:t xml:space="preserve"> Split, </w:t>
            </w:r>
            <w:proofErr w:type="spellStart"/>
            <w:r w:rsidRPr="00966699">
              <w:rPr>
                <w:rFonts w:cs="Times New Roman" w:eastAsia="Times New Roman"/>
                <w:lang w:val="en-US"/>
              </w:rPr>
              <w:t>broj</w:t>
            </w:r>
            <w:proofErr w:type="spellEnd"/>
            <w:r w:rsidRPr="00966699">
              <w:rPr>
                <w:rFonts w:cs="Times New Roman" w:eastAsia="Times New Roman"/>
                <w:lang w:val="en-US"/>
              </w:rPr>
              <w:t xml:space="preserve"> </w:t>
            </w:r>
            <w:proofErr w:type="spellStart"/>
            <w:r w:rsidRPr="00966699">
              <w:rPr>
                <w:rFonts w:cs="Times New Roman" w:eastAsia="Times New Roman"/>
                <w:lang w:val="en-US"/>
              </w:rPr>
              <w:t>Klasa</w:t>
            </w:r>
            <w:proofErr w:type="spellEnd"/>
            <w:r w:rsidRPr="00966699">
              <w:rPr>
                <w:rFonts w:cs="Times New Roman" w:eastAsia="Times New Roman"/>
                <w:lang w:val="en-US"/>
              </w:rPr>
              <w:t xml:space="preserve">: UP - I/110/07/13-01/5544 </w:t>
            </w:r>
            <w:proofErr w:type="spellStart"/>
            <w:r w:rsidRPr="00966699">
              <w:rPr>
                <w:rFonts w:cs="Times New Roman" w:eastAsia="Times New Roman"/>
                <w:lang w:val="en-US"/>
              </w:rPr>
              <w:t>Urbroj</w:t>
            </w:r>
            <w:proofErr w:type="spellEnd"/>
            <w:r w:rsidRPr="00966699">
              <w:rPr>
                <w:rFonts w:cs="Times New Roman" w:eastAsia="Times New Roman"/>
                <w:lang w:val="en-US"/>
              </w:rPr>
              <w:t xml:space="preserve">: 04-06-14-5544 </w:t>
            </w:r>
            <w:proofErr w:type="spellStart"/>
            <w:r w:rsidRPr="00966699">
              <w:rPr>
                <w:rFonts w:cs="Times New Roman" w:eastAsia="Times New Roman"/>
                <w:lang w:val="en-US"/>
              </w:rPr>
              <w:t>od</w:t>
            </w:r>
            <w:proofErr w:type="spellEnd"/>
            <w:r w:rsidRPr="00966699">
              <w:rPr>
                <w:rFonts w:cs="Times New Roman" w:eastAsia="Times New Roman"/>
                <w:lang w:val="en-US"/>
              </w:rPr>
              <w:t xml:space="preserve"> 14. </w:t>
            </w:r>
            <w:proofErr w:type="spellStart"/>
            <w:r w:rsidRPr="00966699">
              <w:rPr>
                <w:rFonts w:cs="Times New Roman" w:eastAsia="Times New Roman"/>
                <w:lang w:val="en-US"/>
              </w:rPr>
              <w:t>kolovoza</w:t>
            </w:r>
            <w:proofErr w:type="spellEnd"/>
            <w:r w:rsidRPr="00966699">
              <w:rPr>
                <w:rFonts w:cs="Times New Roman" w:eastAsia="Times New Roman"/>
                <w:lang w:val="en-US"/>
              </w:rPr>
              <w:t xml:space="preserve"> 2014.  </w:t>
            </w:r>
          </w:p>
        </w:tc>
        <w:tc>
          <w:tcPr>
            <w:tcW w:type="auto" w:w="0"/>
            <w:tcMar>
              <w:top w:type="dxa" w:w="15"/>
              <w:left w:type="dxa" w:w="15"/>
              <w:bottom w:type="dxa" w:w="15"/>
              <w:right w:type="dxa" w:w="15"/>
            </w:tcMar>
            <w:vAlign w:val="center"/>
          </w:tcPr>
          <w:p w:rsidRDefault="00966699" w:rsidP="00966699" w:rsidR="00966699" w:rsidRPr="00966699">
            <w:pPr>
              <w:autoSpaceDN w:val="false"/>
              <w:spacing w:lineRule="atLeast" w:line="300" w:after="300"/>
              <w:rPr>
                <w:rFonts w:cs="Times New Roman" w:eastAsia="Times New Roman"/>
                <w:color w:val="808080"/>
                <w:lang w:val="en-US"/>
              </w:rPr>
            </w:pPr>
          </w:p>
        </w:tc>
      </w:tr>
    </w:tbl>
    <w:p w:rsidRDefault="00966699" w:rsidP="00966699" w:rsidR="00966699" w:rsidRPr="00966699">
      <w:pPr>
        <w:autoSpaceDN w:val="false"/>
        <w:spacing w:after="0"/>
        <w:jc w:val="both"/>
        <w:rPr>
          <w:rFonts w:cs="Times New Roman" w:eastAsia="Times New Roman"/>
          <w:lang w:val="en-US"/>
        </w:rPr>
      </w:pPr>
      <w:proofErr w:type="spellStart"/>
      <w:r w:rsidRPr="00966699">
        <w:rPr>
          <w:rFonts w:cs="Times New Roman" w:eastAsia="Times New Roman"/>
          <w:lang w:val="en-US"/>
        </w:rPr>
        <w:t>Utvrđuje</w:t>
      </w:r>
      <w:proofErr w:type="spellEnd"/>
      <w:r w:rsidRPr="00966699">
        <w:rPr>
          <w:rFonts w:cs="Times New Roman" w:eastAsia="Times New Roman"/>
          <w:lang w:val="en-US"/>
        </w:rPr>
        <w:t xml:space="preserve"> se da </w:t>
      </w:r>
      <w:proofErr w:type="spellStart"/>
      <w:r w:rsidRPr="00966699">
        <w:rPr>
          <w:rFonts w:cs="Times New Roman" w:eastAsia="Times New Roman"/>
          <w:lang w:val="en-US"/>
        </w:rPr>
        <w:t>su</w:t>
      </w:r>
      <w:proofErr w:type="spellEnd"/>
      <w:r w:rsidRPr="00966699">
        <w:rPr>
          <w:rFonts w:cs="Times New Roman" w:eastAsia="Times New Roman"/>
          <w:lang w:val="en-US"/>
        </w:rPr>
        <w:t xml:space="preserve"> </w:t>
      </w:r>
      <w:proofErr w:type="spellStart"/>
      <w:r w:rsidRPr="00966699">
        <w:rPr>
          <w:rFonts w:cs="Times New Roman" w:eastAsia="Times New Roman"/>
          <w:lang w:val="en-US"/>
        </w:rPr>
        <w:t>tražbine</w:t>
      </w:r>
      <w:proofErr w:type="spellEnd"/>
      <w:r w:rsidRPr="00966699">
        <w:rPr>
          <w:rFonts w:cs="Times New Roman" w:eastAsia="Times New Roman"/>
          <w:lang w:val="en-US"/>
        </w:rPr>
        <w:t xml:space="preserve"> </w:t>
      </w:r>
      <w:proofErr w:type="spellStart"/>
      <w:r w:rsidRPr="00966699">
        <w:rPr>
          <w:rFonts w:cs="Times New Roman" w:eastAsia="Times New Roman"/>
          <w:lang w:val="en-US"/>
        </w:rPr>
        <w:t>vjerovnika</w:t>
      </w:r>
      <w:proofErr w:type="spellEnd"/>
      <w:r w:rsidRPr="00966699">
        <w:rPr>
          <w:rFonts w:cs="Times New Roman" w:eastAsia="Times New Roman"/>
          <w:lang w:val="en-US"/>
        </w:rPr>
        <w:t xml:space="preserve"> u </w:t>
      </w:r>
      <w:proofErr w:type="spellStart"/>
      <w:r w:rsidRPr="00966699">
        <w:rPr>
          <w:rFonts w:cs="Times New Roman" w:eastAsia="Times New Roman"/>
          <w:lang w:val="en-US"/>
        </w:rPr>
        <w:t>postupku</w:t>
      </w:r>
      <w:proofErr w:type="spellEnd"/>
      <w:r w:rsidRPr="00966699">
        <w:rPr>
          <w:rFonts w:cs="Times New Roman" w:eastAsia="Times New Roman"/>
          <w:lang w:val="en-US"/>
        </w:rPr>
        <w:t xml:space="preserve"> </w:t>
      </w:r>
      <w:proofErr w:type="spellStart"/>
      <w:r w:rsidRPr="00966699">
        <w:rPr>
          <w:rFonts w:cs="Times New Roman" w:eastAsia="Times New Roman"/>
          <w:lang w:val="en-US"/>
        </w:rPr>
        <w:t>predstečajne</w:t>
      </w:r>
      <w:proofErr w:type="spellEnd"/>
      <w:r w:rsidRPr="00966699">
        <w:rPr>
          <w:rFonts w:cs="Times New Roman" w:eastAsia="Times New Roman"/>
          <w:lang w:val="en-US"/>
        </w:rPr>
        <w:t xml:space="preserve"> </w:t>
      </w:r>
      <w:proofErr w:type="spellStart"/>
      <w:r w:rsidRPr="00966699">
        <w:rPr>
          <w:rFonts w:cs="Times New Roman" w:eastAsia="Times New Roman"/>
          <w:lang w:val="en-US"/>
        </w:rPr>
        <w:t>nagodbe</w:t>
      </w:r>
      <w:proofErr w:type="spellEnd"/>
      <w:r w:rsidRPr="00966699">
        <w:rPr>
          <w:rFonts w:cs="Times New Roman" w:eastAsia="Times New Roman"/>
          <w:lang w:val="en-US"/>
        </w:rPr>
        <w:t xml:space="preserve"> </w:t>
      </w:r>
      <w:proofErr w:type="spellStart"/>
      <w:r w:rsidRPr="00966699">
        <w:rPr>
          <w:rFonts w:cs="Times New Roman" w:eastAsia="Times New Roman"/>
          <w:lang w:val="en-US"/>
        </w:rPr>
        <w:t>utvrđene</w:t>
      </w:r>
      <w:proofErr w:type="spellEnd"/>
      <w:r w:rsidRPr="00966699">
        <w:rPr>
          <w:rFonts w:cs="Times New Roman" w:eastAsia="Times New Roman"/>
          <w:lang w:val="en-US"/>
        </w:rPr>
        <w:t xml:space="preserve"> </w:t>
      </w:r>
      <w:proofErr w:type="spellStart"/>
      <w:r w:rsidRPr="00966699">
        <w:rPr>
          <w:rFonts w:cs="Times New Roman" w:eastAsia="Times New Roman"/>
          <w:lang w:val="en-US"/>
        </w:rPr>
        <w:t>rješenjem</w:t>
      </w:r>
      <w:proofErr w:type="spellEnd"/>
      <w:r w:rsidRPr="00966699">
        <w:rPr>
          <w:rFonts w:cs="Times New Roman" w:eastAsia="Times New Roman"/>
          <w:lang w:val="en-US"/>
        </w:rPr>
        <w:t xml:space="preserve"> </w:t>
      </w:r>
      <w:proofErr w:type="spellStart"/>
      <w:r w:rsidRPr="00966699">
        <w:rPr>
          <w:rFonts w:cs="Times New Roman" w:eastAsia="Times New Roman"/>
          <w:lang w:val="en-US"/>
        </w:rPr>
        <w:t>Financijske</w:t>
      </w:r>
      <w:proofErr w:type="spellEnd"/>
      <w:r w:rsidRPr="00966699">
        <w:rPr>
          <w:rFonts w:cs="Times New Roman" w:eastAsia="Times New Roman"/>
          <w:lang w:val="en-US"/>
        </w:rPr>
        <w:t xml:space="preserve"> </w:t>
      </w:r>
      <w:proofErr w:type="spellStart"/>
      <w:r w:rsidRPr="00966699">
        <w:rPr>
          <w:rFonts w:cs="Times New Roman" w:eastAsia="Times New Roman"/>
          <w:lang w:val="en-US"/>
        </w:rPr>
        <w:t>agencije</w:t>
      </w:r>
      <w:proofErr w:type="spellEnd"/>
      <w:r w:rsidRPr="00966699">
        <w:rPr>
          <w:rFonts w:cs="Times New Roman" w:eastAsia="Times New Roman"/>
          <w:lang w:val="en-US"/>
        </w:rPr>
        <w:t xml:space="preserve">, </w:t>
      </w:r>
      <w:proofErr w:type="spellStart"/>
      <w:r w:rsidRPr="00966699">
        <w:rPr>
          <w:rFonts w:cs="Times New Roman" w:eastAsia="Times New Roman"/>
          <w:lang w:val="en-US"/>
        </w:rPr>
        <w:t>Regionalni</w:t>
      </w:r>
      <w:proofErr w:type="spellEnd"/>
      <w:r w:rsidRPr="00966699">
        <w:rPr>
          <w:rFonts w:cs="Times New Roman" w:eastAsia="Times New Roman"/>
          <w:lang w:val="en-US"/>
        </w:rPr>
        <w:t xml:space="preserve"> </w:t>
      </w:r>
      <w:proofErr w:type="spellStart"/>
      <w:r w:rsidRPr="00966699">
        <w:rPr>
          <w:rFonts w:cs="Times New Roman" w:eastAsia="Times New Roman"/>
          <w:lang w:val="en-US"/>
        </w:rPr>
        <w:t>centar</w:t>
      </w:r>
      <w:proofErr w:type="spellEnd"/>
      <w:r w:rsidRPr="00966699">
        <w:rPr>
          <w:rFonts w:cs="Times New Roman" w:eastAsia="Times New Roman"/>
          <w:lang w:val="en-US"/>
        </w:rPr>
        <w:t xml:space="preserve"> Split, </w:t>
      </w:r>
      <w:proofErr w:type="spellStart"/>
      <w:r w:rsidRPr="00966699">
        <w:rPr>
          <w:rFonts w:cs="Times New Roman" w:eastAsia="Times New Roman"/>
          <w:lang w:val="en-US"/>
        </w:rPr>
        <w:t>broj</w:t>
      </w:r>
      <w:proofErr w:type="spellEnd"/>
      <w:r w:rsidRPr="00966699">
        <w:rPr>
          <w:rFonts w:cs="Times New Roman" w:eastAsia="Times New Roman"/>
          <w:lang w:val="en-US"/>
        </w:rPr>
        <w:t xml:space="preserve"> </w:t>
      </w:r>
      <w:proofErr w:type="spellStart"/>
      <w:r w:rsidRPr="00966699">
        <w:rPr>
          <w:rFonts w:cs="Times New Roman" w:eastAsia="Times New Roman"/>
          <w:lang w:val="en-US"/>
        </w:rPr>
        <w:t>Klasa</w:t>
      </w:r>
      <w:proofErr w:type="spellEnd"/>
      <w:r w:rsidRPr="00966699">
        <w:rPr>
          <w:rFonts w:cs="Times New Roman" w:eastAsia="Times New Roman"/>
          <w:lang w:val="en-US"/>
        </w:rPr>
        <w:t xml:space="preserve">: UP - I/110/07/13—01/5544 </w:t>
      </w:r>
      <w:proofErr w:type="spellStart"/>
      <w:r w:rsidRPr="00966699">
        <w:rPr>
          <w:rFonts w:cs="Times New Roman" w:eastAsia="Times New Roman"/>
          <w:lang w:val="en-US"/>
        </w:rPr>
        <w:t>Urbroj</w:t>
      </w:r>
      <w:proofErr w:type="spellEnd"/>
      <w:r w:rsidRPr="00966699">
        <w:rPr>
          <w:rFonts w:cs="Times New Roman" w:eastAsia="Times New Roman"/>
          <w:lang w:val="en-US"/>
        </w:rPr>
        <w:t xml:space="preserve">: 04-06-14-5544 </w:t>
      </w:r>
      <w:proofErr w:type="spellStart"/>
      <w:r w:rsidRPr="00966699">
        <w:rPr>
          <w:rFonts w:cs="Times New Roman" w:eastAsia="Times New Roman"/>
          <w:lang w:val="en-US"/>
        </w:rPr>
        <w:t>od</w:t>
      </w:r>
      <w:proofErr w:type="spellEnd"/>
      <w:r w:rsidRPr="00966699">
        <w:rPr>
          <w:rFonts w:cs="Times New Roman" w:eastAsia="Times New Roman"/>
          <w:lang w:val="en-US"/>
        </w:rPr>
        <w:t xml:space="preserve"> 23. </w:t>
      </w:r>
      <w:proofErr w:type="spellStart"/>
      <w:r w:rsidRPr="00966699">
        <w:rPr>
          <w:rFonts w:cs="Times New Roman" w:eastAsia="Times New Roman"/>
          <w:lang w:val="en-US"/>
        </w:rPr>
        <w:t>rujna</w:t>
      </w:r>
      <w:proofErr w:type="spellEnd"/>
      <w:r w:rsidRPr="00966699">
        <w:rPr>
          <w:rFonts w:cs="Times New Roman" w:eastAsia="Times New Roman"/>
          <w:lang w:val="en-US"/>
        </w:rPr>
        <w:t xml:space="preserve"> 2014.</w:t>
      </w:r>
    </w:p>
    <w:p w:rsidRDefault="00966699" w:rsidP="00966699" w:rsidR="00966699" w:rsidRPr="00966699">
      <w:pPr>
        <w:autoSpaceDN w:val="false"/>
        <w:spacing w:after="0"/>
        <w:jc w:val="both"/>
        <w:rPr>
          <w:rFonts w:cs="Times New Roman" w:eastAsia="Times New Roman"/>
          <w:lang w:val="en-US"/>
        </w:rPr>
      </w:pPr>
    </w:p>
    <w:p w:rsidRDefault="00966699" w:rsidP="00966699" w:rsidR="00966699" w:rsidRPr="00966699">
      <w:pPr>
        <w:autoSpaceDN w:val="false"/>
        <w:spacing w:after="0"/>
        <w:jc w:val="both"/>
        <w:rPr>
          <w:rFonts w:cs="Times New Roman" w:eastAsia="Times New Roman"/>
          <w:lang w:val="en-US"/>
        </w:rPr>
      </w:pPr>
      <w:proofErr w:type="spellStart"/>
      <w:r w:rsidRPr="00966699">
        <w:rPr>
          <w:rFonts w:cs="Times New Roman" w:eastAsia="Times New Roman"/>
          <w:lang w:val="en-US"/>
        </w:rPr>
        <w:t>Utvrđuje</w:t>
      </w:r>
      <w:proofErr w:type="spellEnd"/>
      <w:r w:rsidRPr="00966699">
        <w:rPr>
          <w:rFonts w:cs="Times New Roman" w:eastAsia="Times New Roman"/>
          <w:lang w:val="en-US"/>
        </w:rPr>
        <w:t xml:space="preserve"> se da je plan </w:t>
      </w:r>
      <w:proofErr w:type="spellStart"/>
      <w:r w:rsidRPr="00966699">
        <w:rPr>
          <w:rFonts w:cs="Times New Roman" w:eastAsia="Times New Roman"/>
          <w:lang w:val="en-US"/>
        </w:rPr>
        <w:t>financijskog</w:t>
      </w:r>
      <w:proofErr w:type="spellEnd"/>
      <w:r w:rsidRPr="00966699">
        <w:rPr>
          <w:rFonts w:cs="Times New Roman" w:eastAsia="Times New Roman"/>
          <w:lang w:val="en-US"/>
        </w:rPr>
        <w:t xml:space="preserve"> </w:t>
      </w:r>
      <w:proofErr w:type="spellStart"/>
      <w:r w:rsidRPr="00966699">
        <w:rPr>
          <w:rFonts w:cs="Times New Roman" w:eastAsia="Times New Roman"/>
          <w:lang w:val="en-US"/>
        </w:rPr>
        <w:t>restrukturiranja</w:t>
      </w:r>
      <w:proofErr w:type="spellEnd"/>
      <w:r w:rsidRPr="00966699">
        <w:rPr>
          <w:rFonts w:cs="Times New Roman" w:eastAsia="Times New Roman"/>
          <w:lang w:val="en-US"/>
        </w:rPr>
        <w:t xml:space="preserve"> u </w:t>
      </w:r>
      <w:proofErr w:type="spellStart"/>
      <w:r w:rsidRPr="00966699">
        <w:rPr>
          <w:rFonts w:cs="Times New Roman" w:eastAsia="Times New Roman"/>
          <w:lang w:val="en-US"/>
        </w:rPr>
        <w:t>postupku</w:t>
      </w:r>
      <w:proofErr w:type="spellEnd"/>
      <w:r w:rsidRPr="00966699">
        <w:rPr>
          <w:rFonts w:cs="Times New Roman" w:eastAsia="Times New Roman"/>
          <w:lang w:val="en-US"/>
        </w:rPr>
        <w:t xml:space="preserve"> </w:t>
      </w:r>
      <w:proofErr w:type="spellStart"/>
      <w:r w:rsidRPr="00966699">
        <w:rPr>
          <w:rFonts w:cs="Times New Roman" w:eastAsia="Times New Roman"/>
          <w:lang w:val="en-US"/>
        </w:rPr>
        <w:t>predstečajne</w:t>
      </w:r>
      <w:proofErr w:type="spellEnd"/>
      <w:r w:rsidRPr="00966699">
        <w:rPr>
          <w:rFonts w:cs="Times New Roman" w:eastAsia="Times New Roman"/>
          <w:lang w:val="en-US"/>
        </w:rPr>
        <w:t xml:space="preserve"> </w:t>
      </w:r>
      <w:proofErr w:type="spellStart"/>
      <w:r w:rsidRPr="00966699">
        <w:rPr>
          <w:rFonts w:cs="Times New Roman" w:eastAsia="Times New Roman"/>
          <w:lang w:val="en-US"/>
        </w:rPr>
        <w:t>nagodbe</w:t>
      </w:r>
      <w:proofErr w:type="spellEnd"/>
      <w:r w:rsidRPr="00966699">
        <w:rPr>
          <w:rFonts w:cs="Times New Roman" w:eastAsia="Times New Roman"/>
          <w:lang w:val="en-US"/>
        </w:rPr>
        <w:t xml:space="preserve"> </w:t>
      </w:r>
      <w:proofErr w:type="spellStart"/>
      <w:r w:rsidRPr="00966699">
        <w:rPr>
          <w:rFonts w:cs="Times New Roman" w:eastAsia="Times New Roman"/>
          <w:lang w:val="en-US"/>
        </w:rPr>
        <w:t>nad</w:t>
      </w:r>
      <w:proofErr w:type="spellEnd"/>
      <w:r w:rsidRPr="00966699">
        <w:rPr>
          <w:rFonts w:cs="Times New Roman" w:eastAsia="Times New Roman"/>
          <w:lang w:val="en-US"/>
        </w:rPr>
        <w:t xml:space="preserve"> </w:t>
      </w:r>
      <w:proofErr w:type="spellStart"/>
      <w:r w:rsidRPr="00966699">
        <w:rPr>
          <w:rFonts w:cs="Times New Roman" w:eastAsia="Times New Roman"/>
          <w:lang w:val="en-US"/>
        </w:rPr>
        <w:t>dužnikom</w:t>
      </w:r>
      <w:proofErr w:type="spellEnd"/>
      <w:r w:rsidRPr="00966699">
        <w:rPr>
          <w:rFonts w:cs="Times New Roman" w:eastAsia="Times New Roman"/>
          <w:lang w:val="en-US"/>
        </w:rPr>
        <w:t xml:space="preserve"> </w:t>
      </w:r>
      <w:proofErr w:type="spellStart"/>
      <w:r w:rsidRPr="00966699">
        <w:rPr>
          <w:rFonts w:cs="Times New Roman" w:eastAsia="Times New Roman"/>
          <w:lang w:val="en-US"/>
        </w:rPr>
        <w:t>prihvaćen</w:t>
      </w:r>
      <w:proofErr w:type="spellEnd"/>
      <w:r w:rsidRPr="00966699">
        <w:rPr>
          <w:rFonts w:cs="Times New Roman" w:eastAsia="Times New Roman"/>
          <w:lang w:val="en-US"/>
        </w:rPr>
        <w:t xml:space="preserve"> </w:t>
      </w:r>
      <w:proofErr w:type="spellStart"/>
      <w:r w:rsidRPr="00966699">
        <w:rPr>
          <w:rFonts w:cs="Times New Roman" w:eastAsia="Times New Roman"/>
          <w:lang w:val="en-US"/>
        </w:rPr>
        <w:t>na</w:t>
      </w:r>
      <w:proofErr w:type="spellEnd"/>
      <w:r w:rsidRPr="00966699">
        <w:rPr>
          <w:rFonts w:cs="Times New Roman" w:eastAsia="Times New Roman"/>
          <w:lang w:val="en-US"/>
        </w:rPr>
        <w:t xml:space="preserve"> </w:t>
      </w:r>
      <w:proofErr w:type="spellStart"/>
      <w:r w:rsidRPr="00966699">
        <w:rPr>
          <w:rFonts w:cs="Times New Roman" w:eastAsia="Times New Roman"/>
          <w:lang w:val="en-US"/>
        </w:rPr>
        <w:t>ročištu</w:t>
      </w:r>
      <w:proofErr w:type="spellEnd"/>
      <w:r w:rsidRPr="00966699">
        <w:rPr>
          <w:rFonts w:cs="Times New Roman" w:eastAsia="Times New Roman"/>
          <w:lang w:val="en-US"/>
        </w:rPr>
        <w:t xml:space="preserve"> od 4. </w:t>
      </w:r>
      <w:proofErr w:type="spellStart"/>
      <w:r w:rsidRPr="00966699">
        <w:rPr>
          <w:rFonts w:cs="Times New Roman" w:eastAsia="Times New Roman"/>
          <w:lang w:val="en-US"/>
        </w:rPr>
        <w:t>veljače</w:t>
      </w:r>
      <w:proofErr w:type="spellEnd"/>
      <w:r w:rsidRPr="00966699">
        <w:rPr>
          <w:rFonts w:cs="Times New Roman" w:eastAsia="Times New Roman"/>
          <w:lang w:val="en-US"/>
        </w:rPr>
        <w:t xml:space="preserve"> 2015. </w:t>
      </w:r>
      <w:proofErr w:type="spellStart"/>
      <w:r w:rsidRPr="00966699">
        <w:rPr>
          <w:rFonts w:cs="Times New Roman" w:eastAsia="Times New Roman"/>
          <w:lang w:val="en-US"/>
        </w:rPr>
        <w:t>te</w:t>
      </w:r>
      <w:proofErr w:type="spellEnd"/>
      <w:r w:rsidRPr="00966699">
        <w:rPr>
          <w:rFonts w:cs="Times New Roman" w:eastAsia="Times New Roman"/>
          <w:lang w:val="en-US"/>
        </w:rPr>
        <w:t xml:space="preserve"> da je </w:t>
      </w:r>
      <w:proofErr w:type="spellStart"/>
      <w:r w:rsidRPr="00966699">
        <w:rPr>
          <w:rFonts w:cs="Times New Roman" w:eastAsia="Times New Roman"/>
          <w:lang w:val="en-US"/>
        </w:rPr>
        <w:t>rješenjem</w:t>
      </w:r>
      <w:proofErr w:type="spellEnd"/>
      <w:r w:rsidRPr="00966699">
        <w:rPr>
          <w:rFonts w:cs="Times New Roman" w:eastAsia="Times New Roman"/>
          <w:lang w:val="en-US"/>
        </w:rPr>
        <w:t xml:space="preserve"> </w:t>
      </w:r>
      <w:proofErr w:type="spellStart"/>
      <w:r w:rsidRPr="00966699">
        <w:rPr>
          <w:rFonts w:cs="Times New Roman" w:eastAsia="Times New Roman"/>
          <w:lang w:val="en-US"/>
        </w:rPr>
        <w:t>Financijske</w:t>
      </w:r>
      <w:proofErr w:type="spellEnd"/>
      <w:r w:rsidRPr="00966699">
        <w:rPr>
          <w:rFonts w:cs="Times New Roman" w:eastAsia="Times New Roman"/>
          <w:lang w:val="en-US"/>
        </w:rPr>
        <w:t xml:space="preserve"> </w:t>
      </w:r>
      <w:proofErr w:type="spellStart"/>
      <w:r w:rsidRPr="00966699">
        <w:rPr>
          <w:rFonts w:cs="Times New Roman" w:eastAsia="Times New Roman"/>
          <w:lang w:val="en-US"/>
        </w:rPr>
        <w:t>agencije</w:t>
      </w:r>
      <w:proofErr w:type="spellEnd"/>
      <w:r w:rsidRPr="00966699">
        <w:rPr>
          <w:rFonts w:cs="Times New Roman" w:eastAsia="Times New Roman"/>
          <w:lang w:val="en-US"/>
        </w:rPr>
        <w:t xml:space="preserve">, </w:t>
      </w:r>
      <w:proofErr w:type="spellStart"/>
      <w:r w:rsidRPr="00966699">
        <w:rPr>
          <w:rFonts w:cs="Times New Roman" w:eastAsia="Times New Roman"/>
          <w:lang w:val="en-US"/>
        </w:rPr>
        <w:t>Regionalni</w:t>
      </w:r>
      <w:proofErr w:type="spellEnd"/>
      <w:r w:rsidRPr="00966699">
        <w:rPr>
          <w:rFonts w:cs="Times New Roman" w:eastAsia="Times New Roman"/>
          <w:lang w:val="en-US"/>
        </w:rPr>
        <w:t xml:space="preserve"> </w:t>
      </w:r>
      <w:proofErr w:type="spellStart"/>
      <w:r w:rsidRPr="00966699">
        <w:rPr>
          <w:rFonts w:cs="Times New Roman" w:eastAsia="Times New Roman"/>
          <w:lang w:val="en-US"/>
        </w:rPr>
        <w:t>centar</w:t>
      </w:r>
      <w:proofErr w:type="spellEnd"/>
      <w:r w:rsidRPr="00966699">
        <w:rPr>
          <w:rFonts w:cs="Times New Roman" w:eastAsia="Times New Roman"/>
          <w:lang w:val="en-US"/>
        </w:rPr>
        <w:t xml:space="preserve"> Split, </w:t>
      </w:r>
      <w:proofErr w:type="spellStart"/>
      <w:r w:rsidRPr="00966699">
        <w:rPr>
          <w:rFonts w:cs="Times New Roman" w:eastAsia="Times New Roman"/>
          <w:lang w:val="en-US"/>
        </w:rPr>
        <w:t>broj</w:t>
      </w:r>
      <w:proofErr w:type="spellEnd"/>
      <w:r w:rsidRPr="00966699">
        <w:rPr>
          <w:rFonts w:cs="Times New Roman" w:eastAsia="Times New Roman"/>
          <w:lang w:val="en-US"/>
        </w:rPr>
        <w:t xml:space="preserve"> </w:t>
      </w:r>
      <w:proofErr w:type="spellStart"/>
      <w:r w:rsidRPr="00966699">
        <w:rPr>
          <w:rFonts w:cs="Times New Roman" w:eastAsia="Times New Roman"/>
          <w:lang w:val="en-US"/>
        </w:rPr>
        <w:t>Klasa</w:t>
      </w:r>
      <w:proofErr w:type="spellEnd"/>
      <w:r w:rsidRPr="00966699">
        <w:rPr>
          <w:rFonts w:cs="Times New Roman" w:eastAsia="Times New Roman"/>
          <w:lang w:val="en-US"/>
        </w:rPr>
        <w:t xml:space="preserve">: UP - I/110/07/13—01/5544 </w:t>
      </w:r>
      <w:proofErr w:type="spellStart"/>
      <w:r w:rsidRPr="00966699">
        <w:rPr>
          <w:rFonts w:cs="Times New Roman" w:eastAsia="Times New Roman"/>
          <w:lang w:val="en-US"/>
        </w:rPr>
        <w:t>Urbroj</w:t>
      </w:r>
      <w:proofErr w:type="spellEnd"/>
      <w:r w:rsidRPr="00966699">
        <w:rPr>
          <w:rFonts w:cs="Times New Roman" w:eastAsia="Times New Roman"/>
          <w:lang w:val="en-US"/>
        </w:rPr>
        <w:t xml:space="preserve">: 04-06-14-5544 </w:t>
      </w:r>
      <w:proofErr w:type="spellStart"/>
      <w:r w:rsidRPr="00966699">
        <w:rPr>
          <w:rFonts w:cs="Times New Roman" w:eastAsia="Times New Roman"/>
          <w:lang w:val="en-US"/>
        </w:rPr>
        <w:t>od</w:t>
      </w:r>
      <w:proofErr w:type="spellEnd"/>
      <w:r w:rsidRPr="00966699">
        <w:rPr>
          <w:rFonts w:cs="Times New Roman" w:eastAsia="Times New Roman"/>
          <w:lang w:val="en-US"/>
        </w:rPr>
        <w:t xml:space="preserve"> 04. </w:t>
      </w:r>
      <w:proofErr w:type="spellStart"/>
      <w:r w:rsidRPr="00966699">
        <w:rPr>
          <w:rFonts w:cs="Times New Roman" w:eastAsia="Times New Roman"/>
          <w:lang w:val="en-US"/>
        </w:rPr>
        <w:t>veljače</w:t>
      </w:r>
      <w:proofErr w:type="spellEnd"/>
      <w:r w:rsidRPr="00966699">
        <w:rPr>
          <w:rFonts w:cs="Times New Roman" w:eastAsia="Times New Roman"/>
          <w:lang w:val="en-US"/>
        </w:rPr>
        <w:t xml:space="preserve"> 2015. </w:t>
      </w:r>
      <w:proofErr w:type="spellStart"/>
      <w:r w:rsidRPr="00966699">
        <w:rPr>
          <w:rFonts w:cs="Times New Roman" w:eastAsia="Times New Roman"/>
          <w:lang w:val="en-US"/>
        </w:rPr>
        <w:t>utvrđeno</w:t>
      </w:r>
      <w:proofErr w:type="spellEnd"/>
      <w:r w:rsidRPr="00966699">
        <w:rPr>
          <w:rFonts w:cs="Times New Roman" w:eastAsia="Times New Roman"/>
          <w:lang w:val="en-US"/>
        </w:rPr>
        <w:t xml:space="preserve"> da </w:t>
      </w:r>
      <w:proofErr w:type="spellStart"/>
      <w:r w:rsidRPr="00966699">
        <w:rPr>
          <w:rFonts w:cs="Times New Roman" w:eastAsia="Times New Roman"/>
          <w:lang w:val="en-US"/>
        </w:rPr>
        <w:t>su</w:t>
      </w:r>
      <w:proofErr w:type="spellEnd"/>
      <w:r w:rsidRPr="00966699">
        <w:rPr>
          <w:rFonts w:cs="Times New Roman" w:eastAsia="Times New Roman"/>
          <w:lang w:val="en-US"/>
        </w:rPr>
        <w:t xml:space="preserve"> </w:t>
      </w:r>
      <w:proofErr w:type="spellStart"/>
      <w:r w:rsidRPr="00966699">
        <w:rPr>
          <w:rFonts w:cs="Times New Roman" w:eastAsia="Times New Roman"/>
          <w:lang w:val="en-US"/>
        </w:rPr>
        <w:t>za</w:t>
      </w:r>
      <w:proofErr w:type="spellEnd"/>
      <w:r w:rsidRPr="00966699">
        <w:rPr>
          <w:rFonts w:cs="Times New Roman" w:eastAsia="Times New Roman"/>
          <w:lang w:val="en-US"/>
        </w:rPr>
        <w:t xml:space="preserve"> </w:t>
      </w:r>
      <w:proofErr w:type="spellStart"/>
      <w:r w:rsidRPr="00966699">
        <w:rPr>
          <w:rFonts w:cs="Times New Roman" w:eastAsia="Times New Roman"/>
          <w:lang w:val="en-US"/>
        </w:rPr>
        <w:t>prihvaćanje</w:t>
      </w:r>
      <w:proofErr w:type="spellEnd"/>
      <w:r w:rsidRPr="00966699">
        <w:rPr>
          <w:rFonts w:cs="Times New Roman" w:eastAsia="Times New Roman"/>
          <w:lang w:val="en-US"/>
        </w:rPr>
        <w:t xml:space="preserve"> </w:t>
      </w:r>
      <w:proofErr w:type="spellStart"/>
      <w:r w:rsidRPr="00966699">
        <w:rPr>
          <w:rFonts w:cs="Times New Roman" w:eastAsia="Times New Roman"/>
          <w:lang w:val="en-US"/>
        </w:rPr>
        <w:t>plana</w:t>
      </w:r>
      <w:proofErr w:type="spellEnd"/>
      <w:r w:rsidRPr="00966699">
        <w:rPr>
          <w:rFonts w:cs="Times New Roman" w:eastAsia="Times New Roman"/>
          <w:lang w:val="en-US"/>
        </w:rPr>
        <w:t xml:space="preserve"> </w:t>
      </w:r>
      <w:proofErr w:type="spellStart"/>
      <w:r w:rsidRPr="00966699">
        <w:rPr>
          <w:rFonts w:cs="Times New Roman" w:eastAsia="Times New Roman"/>
          <w:lang w:val="en-US"/>
        </w:rPr>
        <w:t>glasovali</w:t>
      </w:r>
      <w:proofErr w:type="spellEnd"/>
      <w:r w:rsidRPr="00966699">
        <w:rPr>
          <w:rFonts w:cs="Times New Roman" w:eastAsia="Times New Roman"/>
          <w:lang w:val="en-US"/>
        </w:rPr>
        <w:t xml:space="preserve"> </w:t>
      </w:r>
      <w:proofErr w:type="spellStart"/>
      <w:r w:rsidRPr="00966699">
        <w:rPr>
          <w:rFonts w:cs="Times New Roman" w:eastAsia="Times New Roman"/>
          <w:lang w:val="en-US"/>
        </w:rPr>
        <w:t>vjerovnici</w:t>
      </w:r>
      <w:proofErr w:type="spellEnd"/>
      <w:r w:rsidRPr="00966699">
        <w:rPr>
          <w:rFonts w:cs="Times New Roman" w:eastAsia="Times New Roman"/>
          <w:lang w:val="en-US"/>
        </w:rPr>
        <w:t xml:space="preserve"> </w:t>
      </w:r>
      <w:proofErr w:type="spellStart"/>
      <w:r w:rsidRPr="00966699">
        <w:rPr>
          <w:rFonts w:cs="Times New Roman" w:eastAsia="Times New Roman"/>
          <w:lang w:val="en-US"/>
        </w:rPr>
        <w:t>čije</w:t>
      </w:r>
      <w:proofErr w:type="spellEnd"/>
      <w:r w:rsidRPr="00966699">
        <w:rPr>
          <w:rFonts w:cs="Times New Roman" w:eastAsia="Times New Roman"/>
          <w:lang w:val="en-US"/>
        </w:rPr>
        <w:t xml:space="preserve"> </w:t>
      </w:r>
      <w:proofErr w:type="spellStart"/>
      <w:r w:rsidRPr="00966699">
        <w:rPr>
          <w:rFonts w:cs="Times New Roman" w:eastAsia="Times New Roman"/>
          <w:lang w:val="en-US"/>
        </w:rPr>
        <w:t>tražbine</w:t>
      </w:r>
      <w:proofErr w:type="spellEnd"/>
      <w:r w:rsidRPr="00966699">
        <w:rPr>
          <w:rFonts w:cs="Times New Roman" w:eastAsia="Times New Roman"/>
          <w:lang w:val="en-US"/>
        </w:rPr>
        <w:t xml:space="preserve"> </w:t>
      </w:r>
      <w:proofErr w:type="spellStart"/>
      <w:r w:rsidRPr="00966699">
        <w:rPr>
          <w:rFonts w:cs="Times New Roman" w:eastAsia="Times New Roman"/>
          <w:lang w:val="en-US"/>
        </w:rPr>
        <w:t>prelaze</w:t>
      </w:r>
      <w:proofErr w:type="spellEnd"/>
      <w:r w:rsidRPr="00966699">
        <w:rPr>
          <w:rFonts w:cs="Times New Roman" w:eastAsia="Times New Roman"/>
          <w:lang w:val="en-US"/>
        </w:rPr>
        <w:t xml:space="preserve"> 2/3 </w:t>
      </w:r>
      <w:proofErr w:type="spellStart"/>
      <w:r w:rsidRPr="00966699">
        <w:rPr>
          <w:rFonts w:cs="Times New Roman" w:eastAsia="Times New Roman"/>
          <w:lang w:val="en-US"/>
        </w:rPr>
        <w:t>vrijednosti</w:t>
      </w:r>
      <w:proofErr w:type="spellEnd"/>
      <w:r w:rsidRPr="00966699">
        <w:rPr>
          <w:rFonts w:cs="Times New Roman" w:eastAsia="Times New Roman"/>
          <w:lang w:val="en-US"/>
        </w:rPr>
        <w:t xml:space="preserve"> </w:t>
      </w:r>
      <w:proofErr w:type="spellStart"/>
      <w:r w:rsidRPr="00966699">
        <w:rPr>
          <w:rFonts w:cs="Times New Roman" w:eastAsia="Times New Roman"/>
          <w:lang w:val="en-US"/>
        </w:rPr>
        <w:t>svih</w:t>
      </w:r>
      <w:proofErr w:type="spellEnd"/>
      <w:r w:rsidRPr="00966699">
        <w:rPr>
          <w:rFonts w:cs="Times New Roman" w:eastAsia="Times New Roman"/>
          <w:lang w:val="en-US"/>
        </w:rPr>
        <w:t xml:space="preserve"> </w:t>
      </w:r>
      <w:proofErr w:type="spellStart"/>
      <w:r w:rsidRPr="00966699">
        <w:rPr>
          <w:rFonts w:cs="Times New Roman" w:eastAsia="Times New Roman"/>
          <w:lang w:val="en-US"/>
        </w:rPr>
        <w:t>utvrđenih</w:t>
      </w:r>
      <w:proofErr w:type="spellEnd"/>
      <w:r w:rsidRPr="00966699">
        <w:rPr>
          <w:rFonts w:cs="Times New Roman" w:eastAsia="Times New Roman"/>
          <w:lang w:val="en-US"/>
        </w:rPr>
        <w:t xml:space="preserve"> </w:t>
      </w:r>
      <w:proofErr w:type="spellStart"/>
      <w:r w:rsidRPr="00966699">
        <w:rPr>
          <w:rFonts w:cs="Times New Roman" w:eastAsia="Times New Roman"/>
          <w:lang w:val="en-US"/>
        </w:rPr>
        <w:t>tražbina</w:t>
      </w:r>
      <w:proofErr w:type="spellEnd"/>
      <w:r w:rsidRPr="00966699">
        <w:rPr>
          <w:rFonts w:cs="Times New Roman" w:eastAsia="Times New Roman"/>
          <w:lang w:val="en-US"/>
        </w:rPr>
        <w:t xml:space="preserve">. </w:t>
      </w:r>
    </w:p>
    <w:p w:rsidRDefault="00966699" w:rsidP="00966699" w:rsidR="00966699" w:rsidRPr="00966699">
      <w:pPr>
        <w:autoSpaceDN w:val="false"/>
        <w:spacing w:after="0"/>
        <w:jc w:val="both"/>
        <w:rPr>
          <w:rFonts w:cs="Times New Roman" w:eastAsia="Times New Roman"/>
          <w:lang w:val="en-US"/>
        </w:rPr>
      </w:pPr>
    </w:p>
    <w:p w:rsidRDefault="00966699" w:rsidP="00966699" w:rsidR="00966699" w:rsidRPr="00966699">
      <w:pPr>
        <w:autoSpaceDN w:val="false"/>
        <w:spacing w:after="0"/>
        <w:jc w:val="both"/>
        <w:rPr>
          <w:rFonts w:cs="Times New Roman" w:eastAsia="Times New Roman"/>
          <w:lang w:val="en-US"/>
        </w:rPr>
      </w:pPr>
      <w:proofErr w:type="spellStart"/>
      <w:r w:rsidRPr="00966699">
        <w:rPr>
          <w:rFonts w:cs="Times New Roman" w:eastAsia="Times New Roman"/>
          <w:lang w:val="en-US"/>
        </w:rPr>
        <w:t>Utvrđuje</w:t>
      </w:r>
      <w:proofErr w:type="spellEnd"/>
      <w:r w:rsidRPr="00966699">
        <w:rPr>
          <w:rFonts w:cs="Times New Roman" w:eastAsia="Times New Roman"/>
          <w:lang w:val="en-US"/>
        </w:rPr>
        <w:t xml:space="preserve"> se da </w:t>
      </w:r>
      <w:proofErr w:type="spellStart"/>
      <w:r w:rsidRPr="00966699">
        <w:rPr>
          <w:rFonts w:cs="Times New Roman" w:eastAsia="Times New Roman"/>
          <w:lang w:val="en-US"/>
        </w:rPr>
        <w:t>su</w:t>
      </w:r>
      <w:proofErr w:type="spellEnd"/>
      <w:r w:rsidRPr="00966699">
        <w:rPr>
          <w:rFonts w:cs="Times New Roman" w:eastAsia="Times New Roman"/>
          <w:lang w:val="en-US"/>
        </w:rPr>
        <w:t xml:space="preserve"> </w:t>
      </w:r>
      <w:proofErr w:type="spellStart"/>
      <w:r w:rsidRPr="00966699">
        <w:rPr>
          <w:rFonts w:cs="Times New Roman" w:eastAsia="Times New Roman"/>
          <w:lang w:val="en-US"/>
        </w:rPr>
        <w:t>sukladno</w:t>
      </w:r>
      <w:proofErr w:type="spellEnd"/>
      <w:r w:rsidRPr="00966699">
        <w:rPr>
          <w:rFonts w:cs="Times New Roman" w:eastAsia="Times New Roman"/>
          <w:lang w:val="en-US"/>
        </w:rPr>
        <w:t xml:space="preserve"> </w:t>
      </w:r>
      <w:proofErr w:type="spellStart"/>
      <w:r w:rsidRPr="00966699">
        <w:rPr>
          <w:rFonts w:cs="Times New Roman" w:eastAsia="Times New Roman"/>
          <w:lang w:val="en-US"/>
        </w:rPr>
        <w:t>rješenju</w:t>
      </w:r>
      <w:proofErr w:type="spellEnd"/>
      <w:r w:rsidRPr="00966699">
        <w:rPr>
          <w:rFonts w:cs="Times New Roman" w:eastAsia="Times New Roman"/>
          <w:lang w:val="en-US"/>
        </w:rPr>
        <w:t xml:space="preserve"> o </w:t>
      </w:r>
      <w:proofErr w:type="spellStart"/>
      <w:r w:rsidRPr="00966699">
        <w:rPr>
          <w:rFonts w:cs="Times New Roman" w:eastAsia="Times New Roman"/>
          <w:lang w:val="en-US"/>
        </w:rPr>
        <w:t>utvrđenim</w:t>
      </w:r>
      <w:proofErr w:type="spellEnd"/>
      <w:r w:rsidRPr="00966699">
        <w:rPr>
          <w:rFonts w:cs="Times New Roman" w:eastAsia="Times New Roman"/>
          <w:lang w:val="en-US"/>
        </w:rPr>
        <w:t xml:space="preserve"> </w:t>
      </w:r>
      <w:proofErr w:type="spellStart"/>
      <w:r w:rsidRPr="00966699">
        <w:rPr>
          <w:rFonts w:cs="Times New Roman" w:eastAsia="Times New Roman"/>
          <w:lang w:val="en-US"/>
        </w:rPr>
        <w:t>tražbinama</w:t>
      </w:r>
      <w:proofErr w:type="spellEnd"/>
      <w:r w:rsidRPr="00966699">
        <w:rPr>
          <w:rFonts w:cs="Times New Roman" w:eastAsia="Times New Roman"/>
          <w:lang w:val="en-US"/>
        </w:rPr>
        <w:t xml:space="preserve"> u </w:t>
      </w:r>
      <w:proofErr w:type="spellStart"/>
      <w:r w:rsidRPr="00966699">
        <w:rPr>
          <w:rFonts w:cs="Times New Roman" w:eastAsia="Times New Roman"/>
          <w:lang w:val="en-US"/>
        </w:rPr>
        <w:t>ovom</w:t>
      </w:r>
      <w:proofErr w:type="spellEnd"/>
      <w:r w:rsidRPr="00966699">
        <w:rPr>
          <w:rFonts w:cs="Times New Roman" w:eastAsia="Times New Roman"/>
          <w:lang w:val="en-US"/>
        </w:rPr>
        <w:t xml:space="preserve"> </w:t>
      </w:r>
      <w:proofErr w:type="spellStart"/>
      <w:r w:rsidRPr="00966699">
        <w:rPr>
          <w:rFonts w:cs="Times New Roman" w:eastAsia="Times New Roman"/>
          <w:lang w:val="en-US"/>
        </w:rPr>
        <w:t>postupku</w:t>
      </w:r>
      <w:proofErr w:type="spellEnd"/>
      <w:r w:rsidRPr="00966699">
        <w:rPr>
          <w:rFonts w:cs="Times New Roman" w:eastAsia="Times New Roman"/>
          <w:lang w:val="en-US"/>
        </w:rPr>
        <w:t xml:space="preserve"> </w:t>
      </w:r>
      <w:proofErr w:type="spellStart"/>
      <w:r w:rsidRPr="00966699">
        <w:rPr>
          <w:rFonts w:cs="Times New Roman" w:eastAsia="Times New Roman"/>
          <w:lang w:val="en-US"/>
        </w:rPr>
        <w:t>utvrđene</w:t>
      </w:r>
      <w:proofErr w:type="spellEnd"/>
      <w:r w:rsidRPr="00966699">
        <w:rPr>
          <w:rFonts w:cs="Times New Roman" w:eastAsia="Times New Roman"/>
          <w:lang w:val="en-US"/>
        </w:rPr>
        <w:t xml:space="preserve"> </w:t>
      </w:r>
      <w:proofErr w:type="spellStart"/>
      <w:r w:rsidRPr="00966699">
        <w:rPr>
          <w:rFonts w:cs="Times New Roman" w:eastAsia="Times New Roman"/>
          <w:lang w:val="en-US"/>
        </w:rPr>
        <w:t>tražbine</w:t>
      </w:r>
      <w:proofErr w:type="spellEnd"/>
      <w:r w:rsidRPr="00966699">
        <w:rPr>
          <w:rFonts w:cs="Times New Roman" w:eastAsia="Times New Roman"/>
          <w:lang w:val="en-US"/>
        </w:rPr>
        <w:t xml:space="preserve"> u </w:t>
      </w:r>
      <w:proofErr w:type="spellStart"/>
      <w:r w:rsidRPr="00966699">
        <w:rPr>
          <w:rFonts w:cs="Times New Roman" w:eastAsia="Times New Roman"/>
          <w:lang w:val="en-US"/>
        </w:rPr>
        <w:t>ukupnom</w:t>
      </w:r>
      <w:proofErr w:type="spellEnd"/>
      <w:r w:rsidRPr="00966699">
        <w:rPr>
          <w:rFonts w:cs="Times New Roman" w:eastAsia="Times New Roman"/>
          <w:lang w:val="en-US"/>
        </w:rPr>
        <w:t xml:space="preserve"> </w:t>
      </w:r>
      <w:proofErr w:type="spellStart"/>
      <w:r w:rsidRPr="00966699">
        <w:rPr>
          <w:rFonts w:cs="Times New Roman" w:eastAsia="Times New Roman"/>
          <w:lang w:val="en-US"/>
        </w:rPr>
        <w:t>iznosu</w:t>
      </w:r>
      <w:proofErr w:type="spellEnd"/>
      <w:r w:rsidRPr="00966699">
        <w:rPr>
          <w:rFonts w:cs="Times New Roman" w:eastAsia="Times New Roman"/>
          <w:lang w:val="en-US"/>
        </w:rPr>
        <w:t xml:space="preserve"> od 15.095.881,90 </w:t>
      </w:r>
      <w:proofErr w:type="spellStart"/>
      <w:r w:rsidRPr="00966699">
        <w:rPr>
          <w:rFonts w:cs="Times New Roman" w:eastAsia="Times New Roman"/>
          <w:lang w:val="en-US"/>
        </w:rPr>
        <w:t>kuna</w:t>
      </w:r>
      <w:proofErr w:type="spellEnd"/>
      <w:r w:rsidRPr="00966699">
        <w:rPr>
          <w:rFonts w:cs="Times New Roman" w:eastAsia="Times New Roman"/>
          <w:lang w:val="en-US"/>
        </w:rPr>
        <w:t xml:space="preserve">, </w:t>
      </w:r>
      <w:proofErr w:type="spellStart"/>
      <w:r w:rsidRPr="00966699">
        <w:rPr>
          <w:rFonts w:cs="Times New Roman" w:eastAsia="Times New Roman"/>
          <w:lang w:val="en-US"/>
        </w:rPr>
        <w:t>te</w:t>
      </w:r>
      <w:proofErr w:type="spellEnd"/>
      <w:r w:rsidRPr="00966699">
        <w:rPr>
          <w:rFonts w:cs="Times New Roman" w:eastAsia="Times New Roman"/>
          <w:lang w:val="en-US"/>
        </w:rPr>
        <w:t xml:space="preserve"> da </w:t>
      </w:r>
      <w:proofErr w:type="spellStart"/>
      <w:r w:rsidRPr="00966699">
        <w:rPr>
          <w:rFonts w:cs="Times New Roman" w:eastAsia="Times New Roman"/>
          <w:lang w:val="en-US"/>
        </w:rPr>
        <w:t>ukupan</w:t>
      </w:r>
      <w:proofErr w:type="spellEnd"/>
      <w:r w:rsidRPr="00966699">
        <w:rPr>
          <w:rFonts w:cs="Times New Roman" w:eastAsia="Times New Roman"/>
          <w:lang w:val="en-US"/>
        </w:rPr>
        <w:t xml:space="preserve"> </w:t>
      </w:r>
      <w:proofErr w:type="spellStart"/>
      <w:r w:rsidRPr="00966699">
        <w:rPr>
          <w:rFonts w:cs="Times New Roman" w:eastAsia="Times New Roman"/>
          <w:lang w:val="en-US"/>
        </w:rPr>
        <w:t>iznos</w:t>
      </w:r>
      <w:proofErr w:type="spellEnd"/>
      <w:r w:rsidRPr="00966699">
        <w:rPr>
          <w:rFonts w:cs="Times New Roman" w:eastAsia="Times New Roman"/>
          <w:lang w:val="en-US"/>
        </w:rPr>
        <w:t xml:space="preserve"> </w:t>
      </w:r>
      <w:proofErr w:type="spellStart"/>
      <w:r w:rsidRPr="00966699">
        <w:rPr>
          <w:rFonts w:cs="Times New Roman" w:eastAsia="Times New Roman"/>
          <w:lang w:val="en-US"/>
        </w:rPr>
        <w:t>prijavljenih</w:t>
      </w:r>
      <w:proofErr w:type="spellEnd"/>
      <w:r w:rsidRPr="00966699">
        <w:rPr>
          <w:rFonts w:cs="Times New Roman" w:eastAsia="Times New Roman"/>
          <w:lang w:val="en-US"/>
        </w:rPr>
        <w:t xml:space="preserve"> </w:t>
      </w:r>
      <w:proofErr w:type="spellStart"/>
      <w:r w:rsidRPr="00966699">
        <w:rPr>
          <w:rFonts w:cs="Times New Roman" w:eastAsia="Times New Roman"/>
          <w:lang w:val="en-US"/>
        </w:rPr>
        <w:t>tražbina</w:t>
      </w:r>
      <w:proofErr w:type="spellEnd"/>
      <w:r w:rsidRPr="00966699">
        <w:rPr>
          <w:rFonts w:cs="Times New Roman" w:eastAsia="Times New Roman"/>
          <w:lang w:val="en-US"/>
        </w:rPr>
        <w:t xml:space="preserve"> </w:t>
      </w:r>
      <w:proofErr w:type="spellStart"/>
      <w:r w:rsidRPr="00966699">
        <w:rPr>
          <w:rFonts w:cs="Times New Roman" w:eastAsia="Times New Roman"/>
          <w:lang w:val="en-US"/>
        </w:rPr>
        <w:t>iznosi</w:t>
      </w:r>
      <w:proofErr w:type="spellEnd"/>
      <w:r w:rsidRPr="00966699">
        <w:rPr>
          <w:rFonts w:cs="Times New Roman" w:eastAsia="Times New Roman"/>
          <w:lang w:val="en-US"/>
        </w:rPr>
        <w:t xml:space="preserve"> 13.645.312,36 </w:t>
      </w:r>
      <w:proofErr w:type="spellStart"/>
      <w:r w:rsidRPr="00966699">
        <w:rPr>
          <w:rFonts w:cs="Times New Roman" w:eastAsia="Times New Roman"/>
          <w:lang w:val="en-US"/>
        </w:rPr>
        <w:t>kuna</w:t>
      </w:r>
      <w:proofErr w:type="spellEnd"/>
      <w:r w:rsidRPr="00966699">
        <w:rPr>
          <w:rFonts w:cs="Times New Roman" w:eastAsia="Times New Roman"/>
          <w:lang w:val="en-US"/>
        </w:rPr>
        <w:t xml:space="preserve">. </w:t>
      </w:r>
    </w:p>
    <w:p w:rsidRDefault="00966699" w:rsidP="00966699" w:rsidR="00966699" w:rsidRPr="00966699">
      <w:pPr>
        <w:autoSpaceDN w:val="false"/>
        <w:spacing w:after="0"/>
        <w:jc w:val="both"/>
        <w:rPr>
          <w:rFonts w:cs="Times New Roman" w:eastAsia="Times New Roman"/>
          <w:lang w:val="en-US"/>
        </w:rPr>
      </w:pPr>
      <w:proofErr w:type="spellStart"/>
      <w:r w:rsidRPr="00966699">
        <w:rPr>
          <w:rFonts w:cs="Times New Roman" w:eastAsia="Times New Roman"/>
          <w:lang w:val="en-US"/>
        </w:rPr>
        <w:t>Utvrđuje</w:t>
      </w:r>
      <w:proofErr w:type="spellEnd"/>
      <w:r w:rsidRPr="00966699">
        <w:rPr>
          <w:rFonts w:cs="Times New Roman" w:eastAsia="Times New Roman"/>
          <w:lang w:val="en-US"/>
        </w:rPr>
        <w:t xml:space="preserve"> se </w:t>
      </w:r>
      <w:proofErr w:type="spellStart"/>
      <w:r w:rsidRPr="00966699">
        <w:rPr>
          <w:rFonts w:cs="Times New Roman" w:eastAsia="Times New Roman"/>
          <w:lang w:val="en-US"/>
        </w:rPr>
        <w:t>kako</w:t>
      </w:r>
      <w:proofErr w:type="spellEnd"/>
      <w:r w:rsidRPr="00966699">
        <w:rPr>
          <w:rFonts w:cs="Times New Roman" w:eastAsia="Times New Roman"/>
          <w:lang w:val="en-US"/>
        </w:rPr>
        <w:t xml:space="preserve"> </w:t>
      </w:r>
      <w:proofErr w:type="spellStart"/>
      <w:r w:rsidRPr="00966699">
        <w:rPr>
          <w:rFonts w:cs="Times New Roman" w:eastAsia="Times New Roman"/>
          <w:lang w:val="en-US"/>
        </w:rPr>
        <w:t>su</w:t>
      </w:r>
      <w:proofErr w:type="spellEnd"/>
      <w:r w:rsidRPr="00966699">
        <w:rPr>
          <w:rFonts w:cs="Times New Roman" w:eastAsia="Times New Roman"/>
          <w:lang w:val="en-US"/>
        </w:rPr>
        <w:t xml:space="preserve"> </w:t>
      </w:r>
      <w:proofErr w:type="spellStart"/>
      <w:r w:rsidRPr="00966699">
        <w:rPr>
          <w:rFonts w:cs="Times New Roman" w:eastAsia="Times New Roman"/>
          <w:lang w:val="en-US"/>
        </w:rPr>
        <w:t>tijekom</w:t>
      </w:r>
      <w:proofErr w:type="spellEnd"/>
      <w:r w:rsidRPr="00966699">
        <w:rPr>
          <w:rFonts w:cs="Times New Roman" w:eastAsia="Times New Roman"/>
          <w:lang w:val="en-US"/>
        </w:rPr>
        <w:t xml:space="preserve"> </w:t>
      </w:r>
      <w:proofErr w:type="spellStart"/>
      <w:r w:rsidRPr="00966699">
        <w:rPr>
          <w:rFonts w:cs="Times New Roman" w:eastAsia="Times New Roman"/>
          <w:lang w:val="en-US"/>
        </w:rPr>
        <w:t>postupka</w:t>
      </w:r>
      <w:proofErr w:type="spellEnd"/>
      <w:r w:rsidRPr="00966699">
        <w:rPr>
          <w:rFonts w:cs="Times New Roman" w:eastAsia="Times New Roman"/>
          <w:lang w:val="en-US"/>
        </w:rPr>
        <w:t xml:space="preserve"> </w:t>
      </w:r>
      <w:proofErr w:type="spellStart"/>
      <w:r w:rsidRPr="00966699">
        <w:rPr>
          <w:rFonts w:cs="Times New Roman" w:eastAsia="Times New Roman"/>
          <w:lang w:val="en-US"/>
        </w:rPr>
        <w:t>utvrđene</w:t>
      </w:r>
      <w:proofErr w:type="spellEnd"/>
      <w:r w:rsidRPr="00966699">
        <w:rPr>
          <w:rFonts w:cs="Times New Roman" w:eastAsia="Times New Roman"/>
          <w:lang w:val="en-US"/>
        </w:rPr>
        <w:t xml:space="preserve"> </w:t>
      </w:r>
      <w:proofErr w:type="spellStart"/>
      <w:r w:rsidRPr="00966699">
        <w:rPr>
          <w:rFonts w:cs="Times New Roman" w:eastAsia="Times New Roman"/>
          <w:lang w:val="en-US"/>
        </w:rPr>
        <w:t>tražbine</w:t>
      </w:r>
      <w:proofErr w:type="spellEnd"/>
      <w:r w:rsidRPr="00966699">
        <w:rPr>
          <w:rFonts w:cs="Times New Roman" w:eastAsia="Times New Roman"/>
          <w:lang w:val="en-US"/>
        </w:rPr>
        <w:t xml:space="preserve"> </w:t>
      </w:r>
      <w:proofErr w:type="spellStart"/>
      <w:r w:rsidRPr="00966699">
        <w:rPr>
          <w:rFonts w:cs="Times New Roman" w:eastAsia="Times New Roman"/>
          <w:lang w:val="en-US"/>
        </w:rPr>
        <w:t>grupe</w:t>
      </w:r>
      <w:proofErr w:type="spellEnd"/>
      <w:r w:rsidRPr="00966699">
        <w:rPr>
          <w:rFonts w:cs="Times New Roman" w:eastAsia="Times New Roman"/>
          <w:lang w:val="en-US"/>
        </w:rPr>
        <w:t xml:space="preserve"> </w:t>
      </w:r>
      <w:proofErr w:type="spellStart"/>
      <w:r w:rsidRPr="00966699">
        <w:rPr>
          <w:rFonts w:cs="Times New Roman" w:eastAsia="Times New Roman"/>
          <w:lang w:val="en-US"/>
        </w:rPr>
        <w:t>Tijela</w:t>
      </w:r>
      <w:proofErr w:type="spellEnd"/>
      <w:r w:rsidRPr="00966699">
        <w:rPr>
          <w:rFonts w:cs="Times New Roman" w:eastAsia="Times New Roman"/>
          <w:lang w:val="en-US"/>
        </w:rPr>
        <w:t xml:space="preserve"> </w:t>
      </w:r>
      <w:proofErr w:type="spellStart"/>
      <w:r w:rsidRPr="00966699">
        <w:rPr>
          <w:rFonts w:cs="Times New Roman" w:eastAsia="Times New Roman"/>
          <w:lang w:val="en-US"/>
        </w:rPr>
        <w:t>javne</w:t>
      </w:r>
      <w:proofErr w:type="spellEnd"/>
      <w:r w:rsidRPr="00966699">
        <w:rPr>
          <w:rFonts w:cs="Times New Roman" w:eastAsia="Times New Roman"/>
          <w:lang w:val="en-US"/>
        </w:rPr>
        <w:t xml:space="preserve"> </w:t>
      </w:r>
      <w:proofErr w:type="spellStart"/>
      <w:r w:rsidRPr="00966699">
        <w:rPr>
          <w:rFonts w:cs="Times New Roman" w:eastAsia="Times New Roman"/>
          <w:lang w:val="en-US"/>
        </w:rPr>
        <w:t>uprave</w:t>
      </w:r>
      <w:proofErr w:type="spellEnd"/>
      <w:r w:rsidRPr="00966699">
        <w:rPr>
          <w:rFonts w:cs="Times New Roman" w:eastAsia="Times New Roman"/>
          <w:lang w:val="en-US"/>
        </w:rPr>
        <w:t xml:space="preserve"> </w:t>
      </w:r>
      <w:proofErr w:type="spellStart"/>
      <w:r w:rsidRPr="00966699">
        <w:rPr>
          <w:rFonts w:cs="Times New Roman" w:eastAsia="Times New Roman"/>
          <w:lang w:val="en-US"/>
        </w:rPr>
        <w:t>i</w:t>
      </w:r>
      <w:proofErr w:type="spellEnd"/>
      <w:r w:rsidRPr="00966699">
        <w:rPr>
          <w:rFonts w:cs="Times New Roman" w:eastAsia="Times New Roman"/>
          <w:lang w:val="en-US"/>
        </w:rPr>
        <w:t xml:space="preserve"> </w:t>
      </w:r>
      <w:proofErr w:type="spellStart"/>
      <w:r w:rsidRPr="00966699">
        <w:rPr>
          <w:rFonts w:cs="Times New Roman" w:eastAsia="Times New Roman"/>
          <w:lang w:val="en-US"/>
        </w:rPr>
        <w:t>trgovačka</w:t>
      </w:r>
      <w:proofErr w:type="spellEnd"/>
      <w:r w:rsidRPr="00966699">
        <w:rPr>
          <w:rFonts w:cs="Times New Roman" w:eastAsia="Times New Roman"/>
          <w:lang w:val="en-US"/>
        </w:rPr>
        <w:t xml:space="preserve"> </w:t>
      </w:r>
      <w:proofErr w:type="spellStart"/>
      <w:r w:rsidRPr="00966699">
        <w:rPr>
          <w:rFonts w:cs="Times New Roman" w:eastAsia="Times New Roman"/>
          <w:lang w:val="en-US"/>
        </w:rPr>
        <w:t>društva</w:t>
      </w:r>
      <w:proofErr w:type="spellEnd"/>
      <w:r w:rsidRPr="00966699">
        <w:rPr>
          <w:rFonts w:cs="Times New Roman" w:eastAsia="Times New Roman"/>
          <w:lang w:val="en-US"/>
        </w:rPr>
        <w:t xml:space="preserve"> u </w:t>
      </w:r>
      <w:proofErr w:type="spellStart"/>
      <w:r w:rsidRPr="00966699">
        <w:rPr>
          <w:rFonts w:cs="Times New Roman" w:eastAsia="Times New Roman"/>
          <w:lang w:val="en-US"/>
        </w:rPr>
        <w:t>većinskom</w:t>
      </w:r>
      <w:proofErr w:type="spellEnd"/>
      <w:r w:rsidRPr="00966699">
        <w:rPr>
          <w:rFonts w:cs="Times New Roman" w:eastAsia="Times New Roman"/>
          <w:lang w:val="en-US"/>
        </w:rPr>
        <w:t xml:space="preserve"> </w:t>
      </w:r>
      <w:proofErr w:type="spellStart"/>
      <w:r w:rsidRPr="00966699">
        <w:rPr>
          <w:rFonts w:cs="Times New Roman" w:eastAsia="Times New Roman"/>
          <w:lang w:val="en-US"/>
        </w:rPr>
        <w:t>državnom</w:t>
      </w:r>
      <w:proofErr w:type="spellEnd"/>
      <w:r w:rsidRPr="00966699">
        <w:rPr>
          <w:rFonts w:cs="Times New Roman" w:eastAsia="Times New Roman"/>
          <w:lang w:val="en-US"/>
        </w:rPr>
        <w:t xml:space="preserve"> </w:t>
      </w:r>
      <w:proofErr w:type="spellStart"/>
      <w:r w:rsidRPr="00966699">
        <w:rPr>
          <w:rFonts w:cs="Times New Roman" w:eastAsia="Times New Roman"/>
          <w:lang w:val="en-US"/>
        </w:rPr>
        <w:t>vlasništvu</w:t>
      </w:r>
      <w:proofErr w:type="spellEnd"/>
      <w:r w:rsidRPr="00966699">
        <w:rPr>
          <w:rFonts w:cs="Times New Roman" w:eastAsia="Times New Roman"/>
          <w:lang w:val="en-US"/>
        </w:rPr>
        <w:t xml:space="preserve"> u </w:t>
      </w:r>
      <w:proofErr w:type="spellStart"/>
      <w:r w:rsidRPr="00966699">
        <w:rPr>
          <w:rFonts w:cs="Times New Roman" w:eastAsia="Times New Roman"/>
          <w:lang w:val="en-US"/>
        </w:rPr>
        <w:t>iznosu</w:t>
      </w:r>
      <w:proofErr w:type="spellEnd"/>
      <w:r w:rsidRPr="00966699">
        <w:rPr>
          <w:rFonts w:cs="Times New Roman" w:eastAsia="Times New Roman"/>
          <w:lang w:val="en-US"/>
        </w:rPr>
        <w:t xml:space="preserve"> 294.015,20 </w:t>
      </w:r>
      <w:proofErr w:type="spellStart"/>
      <w:r w:rsidRPr="00966699">
        <w:rPr>
          <w:rFonts w:cs="Times New Roman" w:eastAsia="Times New Roman"/>
          <w:lang w:val="en-US"/>
        </w:rPr>
        <w:t>kuna</w:t>
      </w:r>
      <w:proofErr w:type="spellEnd"/>
      <w:r w:rsidRPr="00966699">
        <w:rPr>
          <w:rFonts w:cs="Times New Roman" w:eastAsia="Times New Roman"/>
          <w:lang w:val="en-US"/>
        </w:rPr>
        <w:t xml:space="preserve">, </w:t>
      </w:r>
      <w:proofErr w:type="spellStart"/>
      <w:r w:rsidRPr="00966699">
        <w:rPr>
          <w:rFonts w:cs="Times New Roman" w:eastAsia="Times New Roman"/>
          <w:lang w:val="en-US"/>
        </w:rPr>
        <w:t>grupe</w:t>
      </w:r>
      <w:proofErr w:type="spellEnd"/>
      <w:r w:rsidRPr="00966699">
        <w:rPr>
          <w:rFonts w:cs="Times New Roman" w:eastAsia="Times New Roman"/>
          <w:lang w:val="en-US"/>
        </w:rPr>
        <w:t xml:space="preserve"> </w:t>
      </w:r>
      <w:proofErr w:type="spellStart"/>
      <w:r w:rsidRPr="00966699">
        <w:rPr>
          <w:rFonts w:cs="Times New Roman" w:eastAsia="Times New Roman"/>
          <w:lang w:val="en-US"/>
        </w:rPr>
        <w:t>Financijske</w:t>
      </w:r>
      <w:proofErr w:type="spellEnd"/>
      <w:r w:rsidRPr="00966699">
        <w:rPr>
          <w:rFonts w:cs="Times New Roman" w:eastAsia="Times New Roman"/>
          <w:lang w:val="en-US"/>
        </w:rPr>
        <w:t xml:space="preserve"> </w:t>
      </w:r>
      <w:proofErr w:type="spellStart"/>
      <w:r w:rsidRPr="00966699">
        <w:rPr>
          <w:rFonts w:cs="Times New Roman" w:eastAsia="Times New Roman"/>
          <w:lang w:val="en-US"/>
        </w:rPr>
        <w:t>institucije</w:t>
      </w:r>
      <w:proofErr w:type="spellEnd"/>
      <w:r w:rsidRPr="00966699">
        <w:rPr>
          <w:rFonts w:cs="Times New Roman" w:eastAsia="Times New Roman"/>
          <w:lang w:val="en-US"/>
        </w:rPr>
        <w:t xml:space="preserve"> u </w:t>
      </w:r>
      <w:proofErr w:type="spellStart"/>
      <w:r w:rsidRPr="00966699">
        <w:rPr>
          <w:rFonts w:cs="Times New Roman" w:eastAsia="Times New Roman"/>
          <w:lang w:val="en-US"/>
        </w:rPr>
        <w:t>iznosu</w:t>
      </w:r>
      <w:proofErr w:type="spellEnd"/>
      <w:r w:rsidRPr="00966699">
        <w:rPr>
          <w:rFonts w:cs="Times New Roman" w:eastAsia="Times New Roman"/>
          <w:lang w:val="en-US"/>
        </w:rPr>
        <w:t xml:space="preserve"> od 12.814.216,73 </w:t>
      </w:r>
      <w:proofErr w:type="spellStart"/>
      <w:r w:rsidRPr="00966699">
        <w:rPr>
          <w:rFonts w:cs="Times New Roman" w:eastAsia="Times New Roman"/>
          <w:lang w:val="en-US"/>
        </w:rPr>
        <w:t>kuna</w:t>
      </w:r>
      <w:proofErr w:type="spellEnd"/>
      <w:r w:rsidRPr="00966699">
        <w:rPr>
          <w:rFonts w:cs="Times New Roman" w:eastAsia="Times New Roman"/>
          <w:lang w:val="en-US"/>
        </w:rPr>
        <w:t xml:space="preserve"> </w:t>
      </w:r>
      <w:proofErr w:type="spellStart"/>
      <w:r w:rsidRPr="00966699">
        <w:rPr>
          <w:rFonts w:cs="Times New Roman" w:eastAsia="Times New Roman"/>
          <w:lang w:val="en-US"/>
        </w:rPr>
        <w:t>te</w:t>
      </w:r>
      <w:proofErr w:type="spellEnd"/>
      <w:r w:rsidRPr="00966699">
        <w:rPr>
          <w:rFonts w:cs="Times New Roman" w:eastAsia="Times New Roman"/>
          <w:lang w:val="en-US"/>
        </w:rPr>
        <w:t xml:space="preserve"> </w:t>
      </w:r>
      <w:proofErr w:type="spellStart"/>
      <w:r w:rsidRPr="00966699">
        <w:rPr>
          <w:rFonts w:cs="Times New Roman" w:eastAsia="Times New Roman"/>
          <w:lang w:val="en-US"/>
        </w:rPr>
        <w:t>grupe</w:t>
      </w:r>
      <w:proofErr w:type="spellEnd"/>
      <w:r w:rsidRPr="00966699">
        <w:rPr>
          <w:rFonts w:cs="Times New Roman" w:eastAsia="Times New Roman"/>
          <w:lang w:val="en-US"/>
        </w:rPr>
        <w:t xml:space="preserve"> </w:t>
      </w:r>
      <w:proofErr w:type="spellStart"/>
      <w:r w:rsidRPr="00966699">
        <w:rPr>
          <w:rFonts w:cs="Times New Roman" w:eastAsia="Times New Roman"/>
          <w:lang w:val="en-US"/>
        </w:rPr>
        <w:t>Ostali</w:t>
      </w:r>
      <w:proofErr w:type="spellEnd"/>
      <w:r w:rsidRPr="00966699">
        <w:rPr>
          <w:rFonts w:cs="Times New Roman" w:eastAsia="Times New Roman"/>
          <w:lang w:val="en-US"/>
        </w:rPr>
        <w:t xml:space="preserve"> </w:t>
      </w:r>
      <w:proofErr w:type="spellStart"/>
      <w:r w:rsidRPr="00966699">
        <w:rPr>
          <w:rFonts w:cs="Times New Roman" w:eastAsia="Times New Roman"/>
          <w:lang w:val="en-US"/>
        </w:rPr>
        <w:t>vjerovnici</w:t>
      </w:r>
      <w:proofErr w:type="spellEnd"/>
      <w:r w:rsidRPr="00966699">
        <w:rPr>
          <w:rFonts w:cs="Times New Roman" w:eastAsia="Times New Roman"/>
          <w:lang w:val="en-US"/>
        </w:rPr>
        <w:t xml:space="preserve"> u </w:t>
      </w:r>
      <w:proofErr w:type="spellStart"/>
      <w:r w:rsidRPr="00966699">
        <w:rPr>
          <w:rFonts w:cs="Times New Roman" w:eastAsia="Times New Roman"/>
          <w:lang w:val="en-US"/>
        </w:rPr>
        <w:t>iznosu</w:t>
      </w:r>
      <w:proofErr w:type="spellEnd"/>
      <w:r w:rsidRPr="00966699">
        <w:rPr>
          <w:rFonts w:cs="Times New Roman" w:eastAsia="Times New Roman"/>
          <w:lang w:val="en-US"/>
        </w:rPr>
        <w:t xml:space="preserve"> od 1.987.649,97 </w:t>
      </w:r>
      <w:proofErr w:type="spellStart"/>
      <w:r w:rsidRPr="00966699">
        <w:rPr>
          <w:rFonts w:cs="Times New Roman" w:eastAsia="Times New Roman"/>
          <w:lang w:val="en-US"/>
        </w:rPr>
        <w:t>kuna</w:t>
      </w:r>
      <w:proofErr w:type="spellEnd"/>
      <w:r w:rsidRPr="00966699">
        <w:rPr>
          <w:rFonts w:cs="Times New Roman" w:eastAsia="Times New Roman"/>
          <w:lang w:val="en-US"/>
        </w:rPr>
        <w:t xml:space="preserve">. </w:t>
      </w:r>
    </w:p>
    <w:p w:rsidRDefault="00966699" w:rsidP="00966699" w:rsidR="00966699" w:rsidRPr="00966699">
      <w:pPr>
        <w:autoSpaceDN w:val="false"/>
        <w:spacing w:after="0"/>
        <w:jc w:val="both"/>
        <w:rPr>
          <w:rFonts w:cs="Times New Roman" w:eastAsia="Times New Roman"/>
          <w:lang w:val="en-US"/>
        </w:rPr>
      </w:pPr>
    </w:p>
    <w:p w:rsidRDefault="00966699" w:rsidP="00966699" w:rsidR="00966699" w:rsidRPr="00966699">
      <w:pPr>
        <w:autoSpaceDN w:val="false"/>
        <w:spacing w:after="0"/>
        <w:jc w:val="both"/>
        <w:rPr>
          <w:rFonts w:cs="Times New Roman" w:eastAsia="Times New Roman"/>
          <w:lang w:val="en-US"/>
        </w:rPr>
      </w:pPr>
      <w:proofErr w:type="spellStart"/>
      <w:r w:rsidRPr="00966699">
        <w:rPr>
          <w:rFonts w:cs="Times New Roman" w:eastAsia="Times New Roman"/>
          <w:lang w:val="en-US"/>
        </w:rPr>
        <w:t>Pozivaju</w:t>
      </w:r>
      <w:proofErr w:type="spellEnd"/>
      <w:r w:rsidRPr="00966699">
        <w:rPr>
          <w:rFonts w:cs="Times New Roman" w:eastAsia="Times New Roman"/>
          <w:lang w:val="en-US"/>
        </w:rPr>
        <w:t xml:space="preserve"> se </w:t>
      </w:r>
      <w:proofErr w:type="spellStart"/>
      <w:r w:rsidRPr="00966699">
        <w:rPr>
          <w:rFonts w:cs="Times New Roman" w:eastAsia="Times New Roman"/>
          <w:lang w:val="en-US"/>
        </w:rPr>
        <w:t>dužnik</w:t>
      </w:r>
      <w:proofErr w:type="spellEnd"/>
      <w:r w:rsidRPr="00966699">
        <w:rPr>
          <w:rFonts w:cs="Times New Roman" w:eastAsia="Times New Roman"/>
          <w:lang w:val="en-US"/>
        </w:rPr>
        <w:t xml:space="preserve"> </w:t>
      </w:r>
      <w:proofErr w:type="spellStart"/>
      <w:r w:rsidRPr="00966699">
        <w:rPr>
          <w:rFonts w:cs="Times New Roman" w:eastAsia="Times New Roman"/>
          <w:lang w:val="en-US"/>
        </w:rPr>
        <w:t>i</w:t>
      </w:r>
      <w:proofErr w:type="spellEnd"/>
      <w:r w:rsidRPr="00966699">
        <w:rPr>
          <w:rFonts w:cs="Times New Roman" w:eastAsia="Times New Roman"/>
          <w:lang w:val="en-US"/>
        </w:rPr>
        <w:t xml:space="preserve"> </w:t>
      </w:r>
      <w:proofErr w:type="spellStart"/>
      <w:r w:rsidRPr="00966699">
        <w:rPr>
          <w:rFonts w:cs="Times New Roman" w:eastAsia="Times New Roman"/>
          <w:lang w:val="en-US"/>
        </w:rPr>
        <w:t>vjerovnici</w:t>
      </w:r>
      <w:proofErr w:type="spellEnd"/>
      <w:r w:rsidRPr="00966699">
        <w:rPr>
          <w:rFonts w:cs="Times New Roman" w:eastAsia="Times New Roman"/>
          <w:lang w:val="en-US"/>
        </w:rPr>
        <w:t xml:space="preserve"> </w:t>
      </w:r>
      <w:proofErr w:type="spellStart"/>
      <w:r w:rsidRPr="00966699">
        <w:rPr>
          <w:rFonts w:cs="Times New Roman" w:eastAsia="Times New Roman"/>
          <w:lang w:val="en-US"/>
        </w:rPr>
        <w:t>koji</w:t>
      </w:r>
      <w:proofErr w:type="spellEnd"/>
      <w:r w:rsidRPr="00966699">
        <w:rPr>
          <w:rFonts w:cs="Times New Roman" w:eastAsia="Times New Roman"/>
          <w:lang w:val="en-US"/>
        </w:rPr>
        <w:t xml:space="preserve"> </w:t>
      </w:r>
      <w:proofErr w:type="spellStart"/>
      <w:r w:rsidRPr="00966699">
        <w:rPr>
          <w:rFonts w:cs="Times New Roman" w:eastAsia="Times New Roman"/>
          <w:lang w:val="en-US"/>
        </w:rPr>
        <w:t>su</w:t>
      </w:r>
      <w:proofErr w:type="spellEnd"/>
      <w:r w:rsidRPr="00966699">
        <w:rPr>
          <w:rFonts w:cs="Times New Roman" w:eastAsia="Times New Roman"/>
          <w:lang w:val="en-US"/>
        </w:rPr>
        <w:t xml:space="preserve"> </w:t>
      </w:r>
      <w:proofErr w:type="spellStart"/>
      <w:r w:rsidRPr="00966699">
        <w:rPr>
          <w:rFonts w:cs="Times New Roman" w:eastAsia="Times New Roman"/>
          <w:lang w:val="en-US"/>
        </w:rPr>
        <w:t>prihvatili</w:t>
      </w:r>
      <w:proofErr w:type="spellEnd"/>
      <w:r w:rsidRPr="00966699">
        <w:rPr>
          <w:rFonts w:cs="Times New Roman" w:eastAsia="Times New Roman"/>
          <w:lang w:val="en-US"/>
        </w:rPr>
        <w:t xml:space="preserve"> plan </w:t>
      </w:r>
      <w:proofErr w:type="spellStart"/>
      <w:r w:rsidRPr="00966699">
        <w:rPr>
          <w:rFonts w:cs="Times New Roman" w:eastAsia="Times New Roman"/>
          <w:lang w:val="en-US"/>
        </w:rPr>
        <w:t>financijskog</w:t>
      </w:r>
      <w:proofErr w:type="spellEnd"/>
      <w:r w:rsidRPr="00966699">
        <w:rPr>
          <w:rFonts w:cs="Times New Roman" w:eastAsia="Times New Roman"/>
          <w:lang w:val="en-US"/>
        </w:rPr>
        <w:t xml:space="preserve"> </w:t>
      </w:r>
      <w:proofErr w:type="spellStart"/>
      <w:r w:rsidRPr="00966699">
        <w:rPr>
          <w:rFonts w:cs="Times New Roman" w:eastAsia="Times New Roman"/>
          <w:lang w:val="en-US"/>
        </w:rPr>
        <w:t>restrukturiranja</w:t>
      </w:r>
      <w:proofErr w:type="spellEnd"/>
      <w:r w:rsidRPr="00966699">
        <w:rPr>
          <w:rFonts w:cs="Times New Roman" w:eastAsia="Times New Roman"/>
          <w:lang w:val="en-US"/>
        </w:rPr>
        <w:t xml:space="preserve"> </w:t>
      </w:r>
      <w:proofErr w:type="spellStart"/>
      <w:r w:rsidRPr="00966699">
        <w:rPr>
          <w:rFonts w:cs="Times New Roman" w:eastAsia="Times New Roman"/>
          <w:lang w:val="en-US"/>
        </w:rPr>
        <w:t>izjasniti</w:t>
      </w:r>
      <w:proofErr w:type="spellEnd"/>
      <w:r w:rsidRPr="00966699">
        <w:rPr>
          <w:rFonts w:cs="Times New Roman" w:eastAsia="Times New Roman"/>
          <w:lang w:val="en-US"/>
        </w:rPr>
        <w:t xml:space="preserve"> se </w:t>
      </w:r>
      <w:proofErr w:type="spellStart"/>
      <w:r w:rsidRPr="00966699">
        <w:rPr>
          <w:rFonts w:cs="Times New Roman" w:eastAsia="Times New Roman"/>
          <w:lang w:val="en-US"/>
        </w:rPr>
        <w:t>daju</w:t>
      </w:r>
      <w:proofErr w:type="spellEnd"/>
      <w:r w:rsidRPr="00966699">
        <w:rPr>
          <w:rFonts w:cs="Times New Roman" w:eastAsia="Times New Roman"/>
          <w:lang w:val="en-US"/>
        </w:rPr>
        <w:t xml:space="preserve"> li </w:t>
      </w:r>
      <w:proofErr w:type="spellStart"/>
      <w:r w:rsidRPr="00966699">
        <w:rPr>
          <w:rFonts w:cs="Times New Roman" w:eastAsia="Times New Roman"/>
          <w:lang w:val="en-US"/>
        </w:rPr>
        <w:t>svoj</w:t>
      </w:r>
      <w:proofErr w:type="spellEnd"/>
      <w:r w:rsidRPr="00966699">
        <w:rPr>
          <w:rFonts w:cs="Times New Roman" w:eastAsia="Times New Roman"/>
          <w:lang w:val="en-US"/>
        </w:rPr>
        <w:t xml:space="preserve"> </w:t>
      </w:r>
      <w:proofErr w:type="spellStart"/>
      <w:r w:rsidRPr="00966699">
        <w:rPr>
          <w:rFonts w:cs="Times New Roman" w:eastAsia="Times New Roman"/>
          <w:lang w:val="en-US"/>
        </w:rPr>
        <w:t>pristanak</w:t>
      </w:r>
      <w:proofErr w:type="spellEnd"/>
      <w:r w:rsidRPr="00966699">
        <w:rPr>
          <w:rFonts w:cs="Times New Roman" w:eastAsia="Times New Roman"/>
          <w:lang w:val="en-US"/>
        </w:rPr>
        <w:t xml:space="preserve"> </w:t>
      </w:r>
      <w:proofErr w:type="spellStart"/>
      <w:r w:rsidRPr="00966699">
        <w:rPr>
          <w:rFonts w:cs="Times New Roman" w:eastAsia="Times New Roman"/>
          <w:lang w:val="en-US"/>
        </w:rPr>
        <w:t>za</w:t>
      </w:r>
      <w:proofErr w:type="spellEnd"/>
      <w:r w:rsidRPr="00966699">
        <w:rPr>
          <w:rFonts w:cs="Times New Roman" w:eastAsia="Times New Roman"/>
          <w:lang w:val="en-US"/>
        </w:rPr>
        <w:t xml:space="preserve"> </w:t>
      </w:r>
      <w:proofErr w:type="spellStart"/>
      <w:r w:rsidRPr="00966699">
        <w:rPr>
          <w:rFonts w:cs="Times New Roman" w:eastAsia="Times New Roman"/>
          <w:lang w:val="en-US"/>
        </w:rPr>
        <w:t>sklapanje</w:t>
      </w:r>
      <w:proofErr w:type="spellEnd"/>
      <w:r w:rsidRPr="00966699">
        <w:rPr>
          <w:rFonts w:cs="Times New Roman" w:eastAsia="Times New Roman"/>
          <w:lang w:val="en-US"/>
        </w:rPr>
        <w:t xml:space="preserve"> </w:t>
      </w:r>
      <w:proofErr w:type="spellStart"/>
      <w:r w:rsidRPr="00966699">
        <w:rPr>
          <w:rFonts w:cs="Times New Roman" w:eastAsia="Times New Roman"/>
          <w:lang w:val="en-US"/>
        </w:rPr>
        <w:t>predstečajne</w:t>
      </w:r>
      <w:proofErr w:type="spellEnd"/>
      <w:r w:rsidRPr="00966699">
        <w:rPr>
          <w:rFonts w:cs="Times New Roman" w:eastAsia="Times New Roman"/>
          <w:lang w:val="en-US"/>
        </w:rPr>
        <w:t xml:space="preserve"> </w:t>
      </w:r>
      <w:proofErr w:type="spellStart"/>
      <w:r w:rsidRPr="00966699">
        <w:rPr>
          <w:rFonts w:cs="Times New Roman" w:eastAsia="Times New Roman"/>
          <w:lang w:val="en-US"/>
        </w:rPr>
        <w:t>nagodbe</w:t>
      </w:r>
      <w:proofErr w:type="spellEnd"/>
      <w:r w:rsidRPr="00966699">
        <w:rPr>
          <w:rFonts w:cs="Times New Roman" w:eastAsia="Times New Roman"/>
          <w:lang w:val="en-US"/>
        </w:rPr>
        <w:t xml:space="preserve">. </w:t>
      </w:r>
    </w:p>
    <w:p w:rsidRDefault="00966699" w:rsidP="00966699" w:rsidR="00966699" w:rsidRPr="00966699">
      <w:pPr>
        <w:autoSpaceDN w:val="false"/>
        <w:spacing w:after="0"/>
        <w:jc w:val="both"/>
        <w:rPr>
          <w:rFonts w:cs="Times New Roman" w:eastAsia="Times New Roman"/>
          <w:lang w:val="en-US"/>
        </w:rPr>
      </w:pPr>
    </w:p>
    <w:p w:rsidRDefault="00966699" w:rsidP="00966699" w:rsidR="00966699" w:rsidRPr="00966699">
      <w:pPr>
        <w:autoSpaceDN w:val="false"/>
        <w:spacing w:after="0"/>
        <w:jc w:val="both"/>
        <w:rPr>
          <w:rFonts w:cs="Times New Roman" w:eastAsia="Times New Roman"/>
          <w:lang w:val="en-US"/>
        </w:rPr>
      </w:pPr>
      <w:proofErr w:type="spellStart"/>
      <w:r w:rsidRPr="00966699">
        <w:rPr>
          <w:rFonts w:cs="Times New Roman" w:eastAsia="Times New Roman"/>
          <w:lang w:val="en-US"/>
        </w:rPr>
        <w:t>Punomoćnica</w:t>
      </w:r>
      <w:proofErr w:type="spellEnd"/>
      <w:r w:rsidRPr="00966699">
        <w:rPr>
          <w:rFonts w:cs="Times New Roman" w:eastAsia="Times New Roman"/>
          <w:lang w:val="en-US"/>
        </w:rPr>
        <w:t xml:space="preserve"> </w:t>
      </w:r>
      <w:proofErr w:type="spellStart"/>
      <w:r w:rsidRPr="00966699">
        <w:rPr>
          <w:rFonts w:cs="Times New Roman" w:eastAsia="Times New Roman"/>
          <w:lang w:val="en-US"/>
        </w:rPr>
        <w:t>dužnika</w:t>
      </w:r>
      <w:proofErr w:type="spellEnd"/>
      <w:r w:rsidRPr="00966699">
        <w:rPr>
          <w:rFonts w:cs="Times New Roman" w:eastAsia="Times New Roman"/>
          <w:lang w:val="en-US"/>
        </w:rPr>
        <w:t xml:space="preserve"> </w:t>
      </w:r>
      <w:proofErr w:type="spellStart"/>
      <w:r w:rsidRPr="00966699">
        <w:rPr>
          <w:rFonts w:cs="Times New Roman" w:eastAsia="Times New Roman"/>
          <w:lang w:val="en-US"/>
        </w:rPr>
        <w:t>izjavljuje</w:t>
      </w:r>
      <w:proofErr w:type="spellEnd"/>
      <w:r w:rsidRPr="00966699">
        <w:rPr>
          <w:rFonts w:cs="Times New Roman" w:eastAsia="Times New Roman"/>
          <w:lang w:val="en-US"/>
        </w:rPr>
        <w:t xml:space="preserve"> </w:t>
      </w:r>
      <w:proofErr w:type="spellStart"/>
      <w:r w:rsidRPr="00966699">
        <w:rPr>
          <w:rFonts w:cs="Times New Roman" w:eastAsia="Times New Roman"/>
          <w:lang w:val="en-US"/>
        </w:rPr>
        <w:t>kako</w:t>
      </w:r>
      <w:proofErr w:type="spellEnd"/>
      <w:r w:rsidRPr="00966699">
        <w:rPr>
          <w:rFonts w:cs="Times New Roman" w:eastAsia="Times New Roman"/>
          <w:lang w:val="en-US"/>
        </w:rPr>
        <w:t xml:space="preserve"> </w:t>
      </w:r>
      <w:proofErr w:type="spellStart"/>
      <w:r w:rsidRPr="00966699">
        <w:rPr>
          <w:rFonts w:cs="Times New Roman" w:eastAsia="Times New Roman"/>
          <w:lang w:val="en-US"/>
        </w:rPr>
        <w:t>dužnik</w:t>
      </w:r>
      <w:proofErr w:type="spellEnd"/>
      <w:r w:rsidRPr="00966699">
        <w:rPr>
          <w:rFonts w:cs="Times New Roman" w:eastAsia="Times New Roman"/>
          <w:lang w:val="en-US"/>
        </w:rPr>
        <w:t xml:space="preserve"> </w:t>
      </w:r>
      <w:proofErr w:type="spellStart"/>
      <w:r w:rsidRPr="00966699">
        <w:rPr>
          <w:rFonts w:cs="Times New Roman" w:eastAsia="Times New Roman"/>
          <w:lang w:val="en-US"/>
        </w:rPr>
        <w:t>ostaje</w:t>
      </w:r>
      <w:proofErr w:type="spellEnd"/>
      <w:r w:rsidRPr="00966699">
        <w:rPr>
          <w:rFonts w:cs="Times New Roman" w:eastAsia="Times New Roman"/>
          <w:lang w:val="en-US"/>
        </w:rPr>
        <w:t xml:space="preserve"> </w:t>
      </w:r>
      <w:proofErr w:type="spellStart"/>
      <w:r w:rsidRPr="00966699">
        <w:rPr>
          <w:rFonts w:cs="Times New Roman" w:eastAsia="Times New Roman"/>
          <w:lang w:val="en-US"/>
        </w:rPr>
        <w:t>kod</w:t>
      </w:r>
      <w:proofErr w:type="spellEnd"/>
      <w:r w:rsidRPr="00966699">
        <w:rPr>
          <w:rFonts w:cs="Times New Roman" w:eastAsia="Times New Roman"/>
          <w:lang w:val="en-US"/>
        </w:rPr>
        <w:t xml:space="preserve"> </w:t>
      </w:r>
      <w:proofErr w:type="spellStart"/>
      <w:r w:rsidRPr="00966699">
        <w:rPr>
          <w:rFonts w:cs="Times New Roman" w:eastAsia="Times New Roman"/>
          <w:lang w:val="en-US"/>
        </w:rPr>
        <w:t>prijedloga</w:t>
      </w:r>
      <w:proofErr w:type="spellEnd"/>
      <w:r w:rsidRPr="00966699">
        <w:rPr>
          <w:rFonts w:cs="Times New Roman" w:eastAsia="Times New Roman"/>
          <w:lang w:val="en-US"/>
        </w:rPr>
        <w:t xml:space="preserve"> </w:t>
      </w:r>
      <w:proofErr w:type="spellStart"/>
      <w:r w:rsidRPr="00966699">
        <w:rPr>
          <w:rFonts w:cs="Times New Roman" w:eastAsia="Times New Roman"/>
          <w:lang w:val="en-US"/>
        </w:rPr>
        <w:t>za</w:t>
      </w:r>
      <w:proofErr w:type="spellEnd"/>
      <w:r w:rsidRPr="00966699">
        <w:rPr>
          <w:rFonts w:cs="Times New Roman" w:eastAsia="Times New Roman"/>
          <w:lang w:val="en-US"/>
        </w:rPr>
        <w:t xml:space="preserve"> </w:t>
      </w:r>
      <w:proofErr w:type="spellStart"/>
      <w:r w:rsidRPr="00966699">
        <w:rPr>
          <w:rFonts w:cs="Times New Roman" w:eastAsia="Times New Roman"/>
          <w:lang w:val="en-US"/>
        </w:rPr>
        <w:t>sklapanje</w:t>
      </w:r>
      <w:proofErr w:type="spellEnd"/>
      <w:r w:rsidRPr="00966699">
        <w:rPr>
          <w:rFonts w:cs="Times New Roman" w:eastAsia="Times New Roman"/>
          <w:lang w:val="en-US"/>
        </w:rPr>
        <w:t xml:space="preserve"> </w:t>
      </w:r>
      <w:proofErr w:type="spellStart"/>
      <w:r w:rsidRPr="00966699">
        <w:rPr>
          <w:rFonts w:cs="Times New Roman" w:eastAsia="Times New Roman"/>
          <w:lang w:val="en-US"/>
        </w:rPr>
        <w:t>predstečajne</w:t>
      </w:r>
      <w:proofErr w:type="spellEnd"/>
      <w:r w:rsidRPr="00966699">
        <w:rPr>
          <w:rFonts w:cs="Times New Roman" w:eastAsia="Times New Roman"/>
          <w:lang w:val="en-US"/>
        </w:rPr>
        <w:t xml:space="preserve"> </w:t>
      </w:r>
      <w:proofErr w:type="spellStart"/>
      <w:r w:rsidRPr="00966699">
        <w:rPr>
          <w:rFonts w:cs="Times New Roman" w:eastAsia="Times New Roman"/>
          <w:lang w:val="en-US"/>
        </w:rPr>
        <w:t>nagodbe</w:t>
      </w:r>
      <w:proofErr w:type="spellEnd"/>
      <w:r w:rsidRPr="00966699">
        <w:rPr>
          <w:rFonts w:cs="Times New Roman" w:eastAsia="Times New Roman"/>
          <w:lang w:val="en-US"/>
        </w:rPr>
        <w:t xml:space="preserve"> </w:t>
      </w:r>
      <w:proofErr w:type="spellStart"/>
      <w:r w:rsidRPr="00966699">
        <w:rPr>
          <w:rFonts w:cs="Times New Roman" w:eastAsia="Times New Roman"/>
          <w:lang w:val="en-US"/>
        </w:rPr>
        <w:t>kako</w:t>
      </w:r>
      <w:proofErr w:type="spellEnd"/>
      <w:r w:rsidRPr="00966699">
        <w:rPr>
          <w:rFonts w:cs="Times New Roman" w:eastAsia="Times New Roman"/>
          <w:lang w:val="en-US"/>
        </w:rPr>
        <w:t xml:space="preserve"> je to </w:t>
      </w:r>
      <w:proofErr w:type="spellStart"/>
      <w:r w:rsidRPr="00966699">
        <w:rPr>
          <w:rFonts w:cs="Times New Roman" w:eastAsia="Times New Roman"/>
          <w:lang w:val="en-US"/>
        </w:rPr>
        <w:t>navedeno</w:t>
      </w:r>
      <w:proofErr w:type="spellEnd"/>
      <w:r w:rsidRPr="00966699">
        <w:rPr>
          <w:rFonts w:cs="Times New Roman" w:eastAsia="Times New Roman"/>
          <w:lang w:val="en-US"/>
        </w:rPr>
        <w:t xml:space="preserve"> u </w:t>
      </w:r>
      <w:proofErr w:type="spellStart"/>
      <w:r w:rsidRPr="00966699">
        <w:rPr>
          <w:rFonts w:cs="Times New Roman" w:eastAsia="Times New Roman"/>
          <w:lang w:val="en-US"/>
        </w:rPr>
        <w:t>planu</w:t>
      </w:r>
      <w:proofErr w:type="spellEnd"/>
      <w:r w:rsidRPr="00966699">
        <w:rPr>
          <w:rFonts w:cs="Times New Roman" w:eastAsia="Times New Roman"/>
          <w:lang w:val="en-US"/>
        </w:rPr>
        <w:t xml:space="preserve"> </w:t>
      </w:r>
      <w:proofErr w:type="spellStart"/>
      <w:r w:rsidRPr="00966699">
        <w:rPr>
          <w:rFonts w:cs="Times New Roman" w:eastAsia="Times New Roman"/>
          <w:lang w:val="en-US"/>
        </w:rPr>
        <w:t>financijskog</w:t>
      </w:r>
      <w:proofErr w:type="spellEnd"/>
      <w:r w:rsidRPr="00966699">
        <w:rPr>
          <w:rFonts w:cs="Times New Roman" w:eastAsia="Times New Roman"/>
          <w:lang w:val="en-US"/>
        </w:rPr>
        <w:t xml:space="preserve"> </w:t>
      </w:r>
      <w:proofErr w:type="spellStart"/>
      <w:r w:rsidRPr="00966699">
        <w:rPr>
          <w:rFonts w:cs="Times New Roman" w:eastAsia="Times New Roman"/>
          <w:lang w:val="en-US"/>
        </w:rPr>
        <w:t>restrukturiranja</w:t>
      </w:r>
      <w:proofErr w:type="spellEnd"/>
      <w:r w:rsidRPr="00966699">
        <w:rPr>
          <w:rFonts w:cs="Times New Roman" w:eastAsia="Times New Roman"/>
          <w:lang w:val="en-US"/>
        </w:rPr>
        <w:t xml:space="preserve"> </w:t>
      </w:r>
      <w:proofErr w:type="spellStart"/>
      <w:r w:rsidRPr="00966699">
        <w:rPr>
          <w:rFonts w:cs="Times New Roman" w:eastAsia="Times New Roman"/>
          <w:lang w:val="en-US"/>
        </w:rPr>
        <w:t>kojeg</w:t>
      </w:r>
      <w:proofErr w:type="spellEnd"/>
      <w:r w:rsidRPr="00966699">
        <w:rPr>
          <w:rFonts w:cs="Times New Roman" w:eastAsia="Times New Roman"/>
          <w:lang w:val="en-US"/>
        </w:rPr>
        <w:t xml:space="preserve"> </w:t>
      </w:r>
      <w:proofErr w:type="spellStart"/>
      <w:r w:rsidRPr="00966699">
        <w:rPr>
          <w:rFonts w:cs="Times New Roman" w:eastAsia="Times New Roman"/>
          <w:lang w:val="en-US"/>
        </w:rPr>
        <w:t>su</w:t>
      </w:r>
      <w:proofErr w:type="spellEnd"/>
      <w:r w:rsidRPr="00966699">
        <w:rPr>
          <w:rFonts w:cs="Times New Roman" w:eastAsia="Times New Roman"/>
          <w:lang w:val="en-US"/>
        </w:rPr>
        <w:t xml:space="preserve"> </w:t>
      </w:r>
      <w:proofErr w:type="spellStart"/>
      <w:r w:rsidRPr="00966699">
        <w:rPr>
          <w:rFonts w:cs="Times New Roman" w:eastAsia="Times New Roman"/>
          <w:lang w:val="en-US"/>
        </w:rPr>
        <w:t>prihvatili</w:t>
      </w:r>
      <w:proofErr w:type="spellEnd"/>
      <w:r w:rsidRPr="00966699">
        <w:rPr>
          <w:rFonts w:cs="Times New Roman" w:eastAsia="Times New Roman"/>
          <w:lang w:val="en-US"/>
        </w:rPr>
        <w:t xml:space="preserve"> </w:t>
      </w:r>
      <w:proofErr w:type="spellStart"/>
      <w:r w:rsidRPr="00966699">
        <w:rPr>
          <w:rFonts w:cs="Times New Roman" w:eastAsia="Times New Roman"/>
          <w:lang w:val="en-US"/>
        </w:rPr>
        <w:t>vjerovnici</w:t>
      </w:r>
      <w:proofErr w:type="spellEnd"/>
      <w:r w:rsidRPr="00966699">
        <w:rPr>
          <w:rFonts w:cs="Times New Roman" w:eastAsia="Times New Roman"/>
          <w:lang w:val="en-US"/>
        </w:rPr>
        <w:t xml:space="preserve"> u </w:t>
      </w:r>
      <w:proofErr w:type="spellStart"/>
      <w:r w:rsidRPr="00966699">
        <w:rPr>
          <w:rFonts w:cs="Times New Roman" w:eastAsia="Times New Roman"/>
          <w:lang w:val="en-US"/>
        </w:rPr>
        <w:t>postupku</w:t>
      </w:r>
      <w:proofErr w:type="spellEnd"/>
      <w:r w:rsidRPr="00966699">
        <w:rPr>
          <w:rFonts w:cs="Times New Roman" w:eastAsia="Times New Roman"/>
          <w:lang w:val="en-US"/>
        </w:rPr>
        <w:t xml:space="preserve"> </w:t>
      </w:r>
      <w:proofErr w:type="spellStart"/>
      <w:r w:rsidRPr="00966699">
        <w:rPr>
          <w:rFonts w:cs="Times New Roman" w:eastAsia="Times New Roman"/>
          <w:lang w:val="en-US"/>
        </w:rPr>
        <w:t>predstečajne</w:t>
      </w:r>
      <w:proofErr w:type="spellEnd"/>
      <w:r w:rsidRPr="00966699">
        <w:rPr>
          <w:rFonts w:cs="Times New Roman" w:eastAsia="Times New Roman"/>
          <w:lang w:val="en-US"/>
        </w:rPr>
        <w:t xml:space="preserve"> </w:t>
      </w:r>
      <w:proofErr w:type="spellStart"/>
      <w:r w:rsidRPr="00966699">
        <w:rPr>
          <w:rFonts w:cs="Times New Roman" w:eastAsia="Times New Roman"/>
          <w:lang w:val="en-US"/>
        </w:rPr>
        <w:t>nagodbe</w:t>
      </w:r>
      <w:proofErr w:type="spellEnd"/>
      <w:r w:rsidRPr="00966699">
        <w:rPr>
          <w:rFonts w:cs="Times New Roman" w:eastAsia="Times New Roman"/>
          <w:lang w:val="en-US"/>
        </w:rPr>
        <w:t xml:space="preserve"> </w:t>
      </w:r>
      <w:proofErr w:type="spellStart"/>
      <w:r w:rsidRPr="00966699">
        <w:rPr>
          <w:rFonts w:cs="Times New Roman" w:eastAsia="Times New Roman"/>
          <w:lang w:val="en-US"/>
        </w:rPr>
        <w:t>pred</w:t>
      </w:r>
      <w:proofErr w:type="spellEnd"/>
      <w:r w:rsidRPr="00966699">
        <w:rPr>
          <w:rFonts w:cs="Times New Roman" w:eastAsia="Times New Roman"/>
          <w:lang w:val="en-US"/>
        </w:rPr>
        <w:t xml:space="preserve"> </w:t>
      </w:r>
      <w:proofErr w:type="spellStart"/>
      <w:r w:rsidRPr="00966699">
        <w:rPr>
          <w:rFonts w:cs="Times New Roman" w:eastAsia="Times New Roman"/>
          <w:lang w:val="en-US"/>
        </w:rPr>
        <w:t>Financijskom</w:t>
      </w:r>
      <w:proofErr w:type="spellEnd"/>
      <w:r w:rsidRPr="00966699">
        <w:rPr>
          <w:rFonts w:cs="Times New Roman" w:eastAsia="Times New Roman"/>
          <w:lang w:val="en-US"/>
        </w:rPr>
        <w:t xml:space="preserve"> </w:t>
      </w:r>
      <w:proofErr w:type="spellStart"/>
      <w:r w:rsidRPr="00966699">
        <w:rPr>
          <w:rFonts w:cs="Times New Roman" w:eastAsia="Times New Roman"/>
          <w:lang w:val="en-US"/>
        </w:rPr>
        <w:t>agencijom</w:t>
      </w:r>
      <w:proofErr w:type="spellEnd"/>
      <w:r w:rsidRPr="00966699">
        <w:rPr>
          <w:rFonts w:cs="Times New Roman" w:eastAsia="Times New Roman"/>
          <w:lang w:val="en-US"/>
        </w:rPr>
        <w:t xml:space="preserve">, </w:t>
      </w:r>
      <w:proofErr w:type="spellStart"/>
      <w:r w:rsidRPr="00966699">
        <w:rPr>
          <w:rFonts w:cs="Times New Roman" w:eastAsia="Times New Roman"/>
          <w:lang w:val="en-US"/>
        </w:rPr>
        <w:t>Regionalni</w:t>
      </w:r>
      <w:proofErr w:type="spellEnd"/>
      <w:r w:rsidRPr="00966699">
        <w:rPr>
          <w:rFonts w:cs="Times New Roman" w:eastAsia="Times New Roman"/>
          <w:lang w:val="en-US"/>
        </w:rPr>
        <w:t xml:space="preserve"> </w:t>
      </w:r>
      <w:proofErr w:type="spellStart"/>
      <w:r w:rsidRPr="00966699">
        <w:rPr>
          <w:rFonts w:cs="Times New Roman" w:eastAsia="Times New Roman"/>
          <w:lang w:val="en-US"/>
        </w:rPr>
        <w:t>centar</w:t>
      </w:r>
      <w:proofErr w:type="spellEnd"/>
      <w:r w:rsidRPr="00966699">
        <w:rPr>
          <w:rFonts w:cs="Times New Roman" w:eastAsia="Times New Roman"/>
          <w:lang w:val="en-US"/>
        </w:rPr>
        <w:t xml:space="preserve"> Split, </w:t>
      </w:r>
      <w:proofErr w:type="spellStart"/>
      <w:r w:rsidRPr="00966699">
        <w:rPr>
          <w:rFonts w:cs="Times New Roman" w:eastAsia="Times New Roman"/>
          <w:lang w:val="en-US"/>
        </w:rPr>
        <w:t>odnosno</w:t>
      </w:r>
      <w:proofErr w:type="spellEnd"/>
      <w:r w:rsidRPr="00966699">
        <w:rPr>
          <w:rFonts w:cs="Times New Roman" w:eastAsia="Times New Roman"/>
          <w:lang w:val="en-US"/>
        </w:rPr>
        <w:t xml:space="preserve"> da je </w:t>
      </w:r>
      <w:proofErr w:type="spellStart"/>
      <w:r w:rsidRPr="00966699">
        <w:rPr>
          <w:rFonts w:cs="Times New Roman" w:eastAsia="Times New Roman"/>
          <w:lang w:val="en-US"/>
        </w:rPr>
        <w:t>suglasna</w:t>
      </w:r>
      <w:proofErr w:type="spellEnd"/>
      <w:r w:rsidRPr="00966699">
        <w:rPr>
          <w:rFonts w:cs="Times New Roman" w:eastAsia="Times New Roman"/>
          <w:lang w:val="en-US"/>
        </w:rPr>
        <w:t xml:space="preserve"> </w:t>
      </w:r>
      <w:proofErr w:type="spellStart"/>
      <w:r w:rsidRPr="00966699">
        <w:rPr>
          <w:rFonts w:cs="Times New Roman" w:eastAsia="Times New Roman"/>
          <w:lang w:val="en-US"/>
        </w:rPr>
        <w:t>sa</w:t>
      </w:r>
      <w:proofErr w:type="spellEnd"/>
      <w:r w:rsidRPr="00966699">
        <w:rPr>
          <w:rFonts w:cs="Times New Roman" w:eastAsia="Times New Roman"/>
          <w:lang w:val="en-US"/>
        </w:rPr>
        <w:t xml:space="preserve"> </w:t>
      </w:r>
      <w:proofErr w:type="spellStart"/>
      <w:r w:rsidRPr="00966699">
        <w:rPr>
          <w:rFonts w:cs="Times New Roman" w:eastAsia="Times New Roman"/>
          <w:lang w:val="en-US"/>
        </w:rPr>
        <w:t>sklapanjem</w:t>
      </w:r>
      <w:proofErr w:type="spellEnd"/>
      <w:r w:rsidRPr="00966699">
        <w:rPr>
          <w:rFonts w:cs="Times New Roman" w:eastAsia="Times New Roman"/>
          <w:lang w:val="en-US"/>
        </w:rPr>
        <w:t xml:space="preserve"> </w:t>
      </w:r>
      <w:proofErr w:type="spellStart"/>
      <w:r w:rsidRPr="00966699">
        <w:rPr>
          <w:rFonts w:cs="Times New Roman" w:eastAsia="Times New Roman"/>
          <w:lang w:val="en-US"/>
        </w:rPr>
        <w:t>predstečajne</w:t>
      </w:r>
      <w:proofErr w:type="spellEnd"/>
      <w:r w:rsidRPr="00966699">
        <w:rPr>
          <w:rFonts w:cs="Times New Roman" w:eastAsia="Times New Roman"/>
          <w:lang w:val="en-US"/>
        </w:rPr>
        <w:t xml:space="preserve"> </w:t>
      </w:r>
      <w:proofErr w:type="spellStart"/>
      <w:r w:rsidRPr="00966699">
        <w:rPr>
          <w:rFonts w:cs="Times New Roman" w:eastAsia="Times New Roman"/>
          <w:lang w:val="en-US"/>
        </w:rPr>
        <w:t>nagodbe</w:t>
      </w:r>
      <w:proofErr w:type="spellEnd"/>
      <w:r w:rsidRPr="00966699">
        <w:rPr>
          <w:rFonts w:cs="Times New Roman" w:eastAsia="Times New Roman"/>
          <w:lang w:val="en-US"/>
        </w:rPr>
        <w:t xml:space="preserve">. </w:t>
      </w:r>
    </w:p>
    <w:p w:rsidRDefault="00966699" w:rsidP="00966699" w:rsidR="00966699" w:rsidRPr="00966699">
      <w:pPr>
        <w:autoSpaceDN w:val="false"/>
        <w:spacing w:after="0"/>
        <w:jc w:val="both"/>
        <w:rPr>
          <w:rFonts w:cs="Times New Roman" w:eastAsia="Times New Roman"/>
          <w:b/>
          <w:lang w:val="en-US"/>
        </w:rPr>
      </w:pPr>
    </w:p>
    <w:p w:rsidRDefault="00966699" w:rsidP="00966699" w:rsidR="00966699" w:rsidRPr="00966699">
      <w:pPr>
        <w:autoSpaceDN w:val="false"/>
        <w:spacing w:after="0"/>
        <w:jc w:val="both"/>
        <w:rPr>
          <w:rFonts w:cs="Times New Roman" w:eastAsia="Times New Roman"/>
          <w:lang w:val="en-US"/>
        </w:rPr>
      </w:pPr>
      <w:proofErr w:type="spellStart"/>
      <w:r w:rsidRPr="00966699">
        <w:rPr>
          <w:rFonts w:cs="Times New Roman" w:eastAsia="Times New Roman"/>
          <w:lang w:val="en-US"/>
        </w:rPr>
        <w:t>Nazočni</w:t>
      </w:r>
      <w:proofErr w:type="spellEnd"/>
      <w:r w:rsidRPr="00966699">
        <w:rPr>
          <w:rFonts w:cs="Times New Roman" w:eastAsia="Times New Roman"/>
          <w:lang w:val="en-US"/>
        </w:rPr>
        <w:t xml:space="preserve"> </w:t>
      </w:r>
      <w:proofErr w:type="spellStart"/>
      <w:r w:rsidRPr="00966699">
        <w:rPr>
          <w:rFonts w:cs="Times New Roman" w:eastAsia="Times New Roman"/>
          <w:lang w:val="en-US"/>
        </w:rPr>
        <w:t>vjerovnici</w:t>
      </w:r>
      <w:proofErr w:type="spellEnd"/>
      <w:r w:rsidRPr="00966699">
        <w:rPr>
          <w:rFonts w:cs="Times New Roman" w:eastAsia="Times New Roman"/>
          <w:lang w:val="en-US"/>
        </w:rPr>
        <w:t xml:space="preserve"> </w:t>
      </w:r>
      <w:proofErr w:type="spellStart"/>
      <w:r w:rsidRPr="00966699">
        <w:rPr>
          <w:rFonts w:cs="Times New Roman" w:eastAsia="Times New Roman"/>
          <w:lang w:val="en-US"/>
        </w:rPr>
        <w:t>također</w:t>
      </w:r>
      <w:proofErr w:type="spellEnd"/>
      <w:r w:rsidRPr="00966699">
        <w:rPr>
          <w:rFonts w:cs="Times New Roman" w:eastAsia="Times New Roman"/>
          <w:lang w:val="en-US"/>
        </w:rPr>
        <w:t xml:space="preserve"> </w:t>
      </w:r>
      <w:proofErr w:type="spellStart"/>
      <w:r w:rsidRPr="00966699">
        <w:rPr>
          <w:rFonts w:cs="Times New Roman" w:eastAsia="Times New Roman"/>
          <w:lang w:val="en-US"/>
        </w:rPr>
        <w:t>ističu</w:t>
      </w:r>
      <w:proofErr w:type="spellEnd"/>
      <w:r w:rsidRPr="00966699">
        <w:rPr>
          <w:rFonts w:cs="Times New Roman" w:eastAsia="Times New Roman"/>
          <w:lang w:val="en-US"/>
        </w:rPr>
        <w:t xml:space="preserve"> da </w:t>
      </w:r>
      <w:proofErr w:type="spellStart"/>
      <w:r w:rsidRPr="00966699">
        <w:rPr>
          <w:rFonts w:cs="Times New Roman" w:eastAsia="Times New Roman"/>
          <w:lang w:val="en-US"/>
        </w:rPr>
        <w:t>su</w:t>
      </w:r>
      <w:proofErr w:type="spellEnd"/>
      <w:r w:rsidRPr="00966699">
        <w:rPr>
          <w:rFonts w:cs="Times New Roman" w:eastAsia="Times New Roman"/>
          <w:lang w:val="en-US"/>
        </w:rPr>
        <w:t xml:space="preserve"> </w:t>
      </w:r>
      <w:proofErr w:type="spellStart"/>
      <w:r w:rsidRPr="00966699">
        <w:rPr>
          <w:rFonts w:cs="Times New Roman" w:eastAsia="Times New Roman"/>
          <w:lang w:val="en-US"/>
        </w:rPr>
        <w:t>suglasni</w:t>
      </w:r>
      <w:proofErr w:type="spellEnd"/>
      <w:r w:rsidRPr="00966699">
        <w:rPr>
          <w:rFonts w:cs="Times New Roman" w:eastAsia="Times New Roman"/>
          <w:lang w:val="en-US"/>
        </w:rPr>
        <w:t xml:space="preserve"> </w:t>
      </w:r>
      <w:proofErr w:type="spellStart"/>
      <w:r w:rsidRPr="00966699">
        <w:rPr>
          <w:rFonts w:cs="Times New Roman" w:eastAsia="Times New Roman"/>
          <w:lang w:val="en-US"/>
        </w:rPr>
        <w:t>sa</w:t>
      </w:r>
      <w:proofErr w:type="spellEnd"/>
      <w:r w:rsidRPr="00966699">
        <w:rPr>
          <w:rFonts w:cs="Times New Roman" w:eastAsia="Times New Roman"/>
          <w:lang w:val="en-US"/>
        </w:rPr>
        <w:t xml:space="preserve"> </w:t>
      </w:r>
      <w:proofErr w:type="spellStart"/>
      <w:r w:rsidRPr="00966699">
        <w:rPr>
          <w:rFonts w:cs="Times New Roman" w:eastAsia="Times New Roman"/>
          <w:lang w:val="en-US"/>
        </w:rPr>
        <w:t>sklapanjem</w:t>
      </w:r>
      <w:proofErr w:type="spellEnd"/>
      <w:r w:rsidRPr="00966699">
        <w:rPr>
          <w:rFonts w:cs="Times New Roman" w:eastAsia="Times New Roman"/>
          <w:lang w:val="en-US"/>
        </w:rPr>
        <w:t xml:space="preserve"> </w:t>
      </w:r>
      <w:proofErr w:type="spellStart"/>
      <w:r w:rsidRPr="00966699">
        <w:rPr>
          <w:rFonts w:cs="Times New Roman" w:eastAsia="Times New Roman"/>
          <w:lang w:val="en-US"/>
        </w:rPr>
        <w:t>predstečajne</w:t>
      </w:r>
      <w:proofErr w:type="spellEnd"/>
      <w:r w:rsidRPr="00966699">
        <w:rPr>
          <w:rFonts w:cs="Times New Roman" w:eastAsia="Times New Roman"/>
          <w:lang w:val="en-US"/>
        </w:rPr>
        <w:t xml:space="preserve"> </w:t>
      </w:r>
      <w:proofErr w:type="spellStart"/>
      <w:r w:rsidRPr="00966699">
        <w:rPr>
          <w:rFonts w:cs="Times New Roman" w:eastAsia="Times New Roman"/>
          <w:lang w:val="en-US"/>
        </w:rPr>
        <w:t>nagodbe</w:t>
      </w:r>
      <w:proofErr w:type="spellEnd"/>
      <w:r w:rsidRPr="00966699">
        <w:rPr>
          <w:rFonts w:cs="Times New Roman" w:eastAsia="Times New Roman"/>
          <w:lang w:val="en-US"/>
        </w:rPr>
        <w:t>.</w:t>
      </w:r>
    </w:p>
    <w:p w:rsidRDefault="00966699" w:rsidP="00966699" w:rsidR="00966699" w:rsidRPr="00966699">
      <w:pPr>
        <w:autoSpaceDN w:val="false"/>
        <w:spacing w:after="0"/>
        <w:jc w:val="both"/>
        <w:rPr>
          <w:rFonts w:cs="Times New Roman" w:eastAsia="Times New Roman"/>
          <w:lang w:val="en-US"/>
        </w:rPr>
      </w:pPr>
    </w:p>
    <w:p w:rsidRDefault="00966699" w:rsidP="00966699" w:rsidR="00966699" w:rsidRPr="00966699">
      <w:pPr>
        <w:autoSpaceDN w:val="false"/>
        <w:spacing w:after="0"/>
        <w:jc w:val="both"/>
        <w:rPr>
          <w:rFonts w:cs="Times New Roman" w:eastAsia="Times New Roman"/>
          <w:lang w:val="en-US"/>
        </w:rPr>
      </w:pPr>
      <w:proofErr w:type="spellStart"/>
      <w:r w:rsidRPr="00966699">
        <w:rPr>
          <w:rFonts w:cs="Times New Roman" w:eastAsia="Times New Roman"/>
          <w:lang w:val="en-US"/>
        </w:rPr>
        <w:t>Pristupa</w:t>
      </w:r>
      <w:proofErr w:type="spellEnd"/>
      <w:r w:rsidRPr="00966699">
        <w:rPr>
          <w:rFonts w:cs="Times New Roman" w:eastAsia="Times New Roman"/>
          <w:lang w:val="en-US"/>
        </w:rPr>
        <w:t xml:space="preserve"> se </w:t>
      </w:r>
      <w:proofErr w:type="spellStart"/>
      <w:r w:rsidRPr="00966699">
        <w:rPr>
          <w:rFonts w:cs="Times New Roman" w:eastAsia="Times New Roman"/>
          <w:lang w:val="en-US"/>
        </w:rPr>
        <w:t>glasovanju</w:t>
      </w:r>
      <w:proofErr w:type="spellEnd"/>
      <w:r w:rsidRPr="00966699">
        <w:rPr>
          <w:rFonts w:cs="Times New Roman" w:eastAsia="Times New Roman"/>
          <w:lang w:val="en-US"/>
        </w:rPr>
        <w:t xml:space="preserve"> </w:t>
      </w:r>
      <w:proofErr w:type="spellStart"/>
      <w:r w:rsidRPr="00966699">
        <w:rPr>
          <w:rFonts w:cs="Times New Roman" w:eastAsia="Times New Roman"/>
          <w:lang w:val="en-US"/>
        </w:rPr>
        <w:t>radi</w:t>
      </w:r>
      <w:proofErr w:type="spellEnd"/>
      <w:r w:rsidRPr="00966699">
        <w:rPr>
          <w:rFonts w:cs="Times New Roman" w:eastAsia="Times New Roman"/>
          <w:lang w:val="en-US"/>
        </w:rPr>
        <w:t xml:space="preserve"> </w:t>
      </w:r>
      <w:proofErr w:type="spellStart"/>
      <w:r w:rsidRPr="00966699">
        <w:rPr>
          <w:rFonts w:cs="Times New Roman" w:eastAsia="Times New Roman"/>
          <w:lang w:val="en-US"/>
        </w:rPr>
        <w:t>sklapanja</w:t>
      </w:r>
      <w:proofErr w:type="spellEnd"/>
      <w:r w:rsidRPr="00966699">
        <w:rPr>
          <w:rFonts w:cs="Times New Roman" w:eastAsia="Times New Roman"/>
          <w:lang w:val="en-US"/>
        </w:rPr>
        <w:t xml:space="preserve"> </w:t>
      </w:r>
      <w:proofErr w:type="spellStart"/>
      <w:r w:rsidRPr="00966699">
        <w:rPr>
          <w:rFonts w:cs="Times New Roman" w:eastAsia="Times New Roman"/>
          <w:lang w:val="en-US"/>
        </w:rPr>
        <w:t>predstečajne</w:t>
      </w:r>
      <w:proofErr w:type="spellEnd"/>
      <w:r w:rsidRPr="00966699">
        <w:rPr>
          <w:rFonts w:cs="Times New Roman" w:eastAsia="Times New Roman"/>
          <w:lang w:val="en-US"/>
        </w:rPr>
        <w:t xml:space="preserve"> </w:t>
      </w:r>
      <w:proofErr w:type="spellStart"/>
      <w:r w:rsidRPr="00966699">
        <w:rPr>
          <w:rFonts w:cs="Times New Roman" w:eastAsia="Times New Roman"/>
          <w:lang w:val="en-US"/>
        </w:rPr>
        <w:t>nagodbe</w:t>
      </w:r>
      <w:proofErr w:type="spellEnd"/>
      <w:r w:rsidRPr="00966699">
        <w:rPr>
          <w:rFonts w:cs="Times New Roman" w:eastAsia="Times New Roman"/>
          <w:lang w:val="en-US"/>
        </w:rPr>
        <w:t xml:space="preserve">. </w:t>
      </w:r>
    </w:p>
    <w:p w:rsidRDefault="00966699" w:rsidP="00966699" w:rsidR="00966699" w:rsidRPr="00966699">
      <w:pPr>
        <w:autoSpaceDN w:val="false"/>
        <w:spacing w:after="0"/>
        <w:jc w:val="both"/>
        <w:rPr>
          <w:rFonts w:cs="Times New Roman" w:eastAsia="Times New Roman"/>
          <w:lang w:val="en-US"/>
        </w:rPr>
      </w:pPr>
    </w:p>
    <w:p w:rsidRDefault="00966699" w:rsidP="00966699" w:rsidR="00966699" w:rsidRPr="00966699">
      <w:pPr>
        <w:autoSpaceDN w:val="false"/>
        <w:spacing w:after="0"/>
        <w:jc w:val="both"/>
        <w:rPr>
          <w:rFonts w:cs="Times New Roman" w:eastAsia="Times New Roman"/>
          <w:lang w:val="en-US"/>
        </w:rPr>
      </w:pPr>
      <w:proofErr w:type="spellStart"/>
      <w:r w:rsidRPr="00966699">
        <w:rPr>
          <w:rFonts w:cs="Times New Roman" w:eastAsia="Times New Roman"/>
          <w:lang w:val="en-US"/>
        </w:rPr>
        <w:t>Utvrđuje</w:t>
      </w:r>
      <w:proofErr w:type="spellEnd"/>
      <w:r w:rsidRPr="00966699">
        <w:rPr>
          <w:rFonts w:cs="Times New Roman" w:eastAsia="Times New Roman"/>
          <w:lang w:val="en-US"/>
        </w:rPr>
        <w:t xml:space="preserve"> se da </w:t>
      </w:r>
      <w:proofErr w:type="spellStart"/>
      <w:r w:rsidRPr="00966699">
        <w:rPr>
          <w:rFonts w:cs="Times New Roman" w:eastAsia="Times New Roman"/>
          <w:lang w:val="en-US"/>
        </w:rPr>
        <w:t>su</w:t>
      </w:r>
      <w:proofErr w:type="spellEnd"/>
      <w:r w:rsidRPr="00966699">
        <w:rPr>
          <w:rFonts w:cs="Times New Roman" w:eastAsia="Times New Roman"/>
          <w:lang w:val="en-US"/>
        </w:rPr>
        <w:t xml:space="preserve"> </w:t>
      </w:r>
      <w:proofErr w:type="spellStart"/>
      <w:r w:rsidRPr="00966699">
        <w:rPr>
          <w:rFonts w:cs="Times New Roman" w:eastAsia="Times New Roman"/>
          <w:lang w:val="en-US"/>
        </w:rPr>
        <w:t>svoj</w:t>
      </w:r>
      <w:proofErr w:type="spellEnd"/>
      <w:r w:rsidRPr="00966699">
        <w:rPr>
          <w:rFonts w:cs="Times New Roman" w:eastAsia="Times New Roman"/>
          <w:lang w:val="en-US"/>
        </w:rPr>
        <w:t xml:space="preserve"> </w:t>
      </w:r>
      <w:proofErr w:type="spellStart"/>
      <w:r w:rsidRPr="00966699">
        <w:rPr>
          <w:rFonts w:cs="Times New Roman" w:eastAsia="Times New Roman"/>
          <w:lang w:val="en-US"/>
        </w:rPr>
        <w:t>pristanak</w:t>
      </w:r>
      <w:proofErr w:type="spellEnd"/>
      <w:r w:rsidRPr="00966699">
        <w:rPr>
          <w:rFonts w:cs="Times New Roman" w:eastAsia="Times New Roman"/>
          <w:lang w:val="en-US"/>
        </w:rPr>
        <w:t xml:space="preserve"> </w:t>
      </w:r>
      <w:proofErr w:type="spellStart"/>
      <w:r w:rsidRPr="00966699">
        <w:rPr>
          <w:rFonts w:cs="Times New Roman" w:eastAsia="Times New Roman"/>
          <w:lang w:val="en-US"/>
        </w:rPr>
        <w:t>za</w:t>
      </w:r>
      <w:proofErr w:type="spellEnd"/>
      <w:r w:rsidRPr="00966699">
        <w:rPr>
          <w:rFonts w:cs="Times New Roman" w:eastAsia="Times New Roman"/>
          <w:lang w:val="en-US"/>
        </w:rPr>
        <w:t xml:space="preserve"> </w:t>
      </w:r>
      <w:proofErr w:type="spellStart"/>
      <w:r w:rsidRPr="00966699">
        <w:rPr>
          <w:rFonts w:cs="Times New Roman" w:eastAsia="Times New Roman"/>
          <w:lang w:val="en-US"/>
        </w:rPr>
        <w:t>sklapanje</w:t>
      </w:r>
      <w:proofErr w:type="spellEnd"/>
      <w:r w:rsidRPr="00966699">
        <w:rPr>
          <w:rFonts w:cs="Times New Roman" w:eastAsia="Times New Roman"/>
          <w:lang w:val="en-US"/>
        </w:rPr>
        <w:t xml:space="preserve"> </w:t>
      </w:r>
      <w:proofErr w:type="spellStart"/>
      <w:r w:rsidRPr="00966699">
        <w:rPr>
          <w:rFonts w:cs="Times New Roman" w:eastAsia="Times New Roman"/>
          <w:lang w:val="en-US"/>
        </w:rPr>
        <w:t>predstečajne</w:t>
      </w:r>
      <w:proofErr w:type="spellEnd"/>
      <w:r w:rsidRPr="00966699">
        <w:rPr>
          <w:rFonts w:cs="Times New Roman" w:eastAsia="Times New Roman"/>
          <w:lang w:val="en-US"/>
        </w:rPr>
        <w:t xml:space="preserve"> </w:t>
      </w:r>
      <w:proofErr w:type="spellStart"/>
      <w:r w:rsidRPr="00966699">
        <w:rPr>
          <w:rFonts w:cs="Times New Roman" w:eastAsia="Times New Roman"/>
          <w:lang w:val="en-US"/>
        </w:rPr>
        <w:t>nagodbe</w:t>
      </w:r>
      <w:proofErr w:type="spellEnd"/>
      <w:r w:rsidRPr="00966699">
        <w:rPr>
          <w:rFonts w:cs="Times New Roman" w:eastAsia="Times New Roman"/>
          <w:lang w:val="en-US"/>
        </w:rPr>
        <w:t xml:space="preserve"> </w:t>
      </w:r>
      <w:proofErr w:type="spellStart"/>
      <w:r w:rsidRPr="00966699">
        <w:rPr>
          <w:rFonts w:cs="Times New Roman" w:eastAsia="Times New Roman"/>
          <w:lang w:val="en-US"/>
        </w:rPr>
        <w:t>dali</w:t>
      </w:r>
      <w:proofErr w:type="spellEnd"/>
      <w:r w:rsidRPr="00966699">
        <w:rPr>
          <w:rFonts w:cs="Times New Roman" w:eastAsia="Times New Roman"/>
          <w:lang w:val="en-US"/>
        </w:rPr>
        <w:t xml:space="preserve"> </w:t>
      </w:r>
      <w:proofErr w:type="spellStart"/>
      <w:r w:rsidRPr="00966699">
        <w:rPr>
          <w:rFonts w:cs="Times New Roman" w:eastAsia="Times New Roman"/>
          <w:lang w:val="en-US"/>
        </w:rPr>
        <w:t>svi</w:t>
      </w:r>
      <w:proofErr w:type="spellEnd"/>
      <w:r w:rsidRPr="00966699">
        <w:rPr>
          <w:rFonts w:cs="Times New Roman" w:eastAsia="Times New Roman"/>
          <w:lang w:val="en-US"/>
        </w:rPr>
        <w:t xml:space="preserve"> </w:t>
      </w:r>
      <w:proofErr w:type="spellStart"/>
      <w:r w:rsidRPr="00966699">
        <w:rPr>
          <w:rFonts w:cs="Times New Roman" w:eastAsia="Times New Roman"/>
          <w:lang w:val="en-US"/>
        </w:rPr>
        <w:t>nazočni</w:t>
      </w:r>
      <w:proofErr w:type="spellEnd"/>
      <w:r w:rsidRPr="00966699">
        <w:rPr>
          <w:rFonts w:cs="Times New Roman" w:eastAsia="Times New Roman"/>
          <w:lang w:val="en-US"/>
        </w:rPr>
        <w:t xml:space="preserve"> </w:t>
      </w:r>
      <w:proofErr w:type="spellStart"/>
      <w:r w:rsidRPr="00966699">
        <w:rPr>
          <w:rFonts w:cs="Times New Roman" w:eastAsia="Times New Roman"/>
          <w:lang w:val="en-US"/>
        </w:rPr>
        <w:t>vjerovnici</w:t>
      </w:r>
      <w:proofErr w:type="spellEnd"/>
      <w:r w:rsidRPr="00966699">
        <w:rPr>
          <w:rFonts w:cs="Times New Roman" w:eastAsia="Times New Roman"/>
          <w:lang w:val="en-US"/>
        </w:rPr>
        <w:t xml:space="preserve"> </w:t>
      </w:r>
      <w:proofErr w:type="spellStart"/>
      <w:r w:rsidRPr="00966699">
        <w:rPr>
          <w:rFonts w:cs="Times New Roman" w:eastAsia="Times New Roman"/>
          <w:lang w:val="en-US"/>
        </w:rPr>
        <w:t>čije</w:t>
      </w:r>
      <w:proofErr w:type="spellEnd"/>
      <w:r w:rsidRPr="00966699">
        <w:rPr>
          <w:rFonts w:cs="Times New Roman" w:eastAsia="Times New Roman"/>
          <w:lang w:val="en-US"/>
        </w:rPr>
        <w:t xml:space="preserve"> </w:t>
      </w:r>
      <w:proofErr w:type="spellStart"/>
      <w:r w:rsidRPr="00966699">
        <w:rPr>
          <w:rFonts w:cs="Times New Roman" w:eastAsia="Times New Roman"/>
          <w:lang w:val="en-US"/>
        </w:rPr>
        <w:t>tražbine</w:t>
      </w:r>
      <w:proofErr w:type="spellEnd"/>
      <w:r w:rsidRPr="00966699">
        <w:rPr>
          <w:rFonts w:cs="Times New Roman" w:eastAsia="Times New Roman"/>
          <w:lang w:val="en-US"/>
        </w:rPr>
        <w:t xml:space="preserve"> </w:t>
      </w:r>
      <w:proofErr w:type="spellStart"/>
      <w:r w:rsidRPr="00966699">
        <w:rPr>
          <w:rFonts w:cs="Times New Roman" w:eastAsia="Times New Roman"/>
          <w:lang w:val="en-US"/>
        </w:rPr>
        <w:t>prelaze</w:t>
      </w:r>
      <w:proofErr w:type="spellEnd"/>
      <w:r w:rsidRPr="00966699">
        <w:rPr>
          <w:rFonts w:cs="Times New Roman" w:eastAsia="Times New Roman"/>
          <w:lang w:val="en-US"/>
        </w:rPr>
        <w:t xml:space="preserve"> </w:t>
      </w:r>
      <w:proofErr w:type="spellStart"/>
      <w:r w:rsidRPr="00966699">
        <w:rPr>
          <w:rFonts w:cs="Times New Roman" w:eastAsia="Times New Roman"/>
          <w:lang w:val="en-US"/>
        </w:rPr>
        <w:t>iznos</w:t>
      </w:r>
      <w:proofErr w:type="spellEnd"/>
      <w:r w:rsidRPr="00966699">
        <w:rPr>
          <w:rFonts w:cs="Times New Roman" w:eastAsia="Times New Roman"/>
          <w:lang w:val="en-US"/>
        </w:rPr>
        <w:t xml:space="preserve"> od 2/3 </w:t>
      </w:r>
      <w:proofErr w:type="spellStart"/>
      <w:r w:rsidRPr="00966699">
        <w:rPr>
          <w:rFonts w:cs="Times New Roman" w:eastAsia="Times New Roman"/>
          <w:lang w:val="en-US"/>
        </w:rPr>
        <w:t>ukupno</w:t>
      </w:r>
      <w:proofErr w:type="spellEnd"/>
      <w:r w:rsidRPr="00966699">
        <w:rPr>
          <w:rFonts w:cs="Times New Roman" w:eastAsia="Times New Roman"/>
          <w:lang w:val="en-US"/>
        </w:rPr>
        <w:t xml:space="preserve"> </w:t>
      </w:r>
      <w:proofErr w:type="spellStart"/>
      <w:r w:rsidRPr="00966699">
        <w:rPr>
          <w:rFonts w:cs="Times New Roman" w:eastAsia="Times New Roman"/>
          <w:lang w:val="en-US"/>
        </w:rPr>
        <w:t>utvrđenih</w:t>
      </w:r>
      <w:proofErr w:type="spellEnd"/>
      <w:r w:rsidRPr="00966699">
        <w:rPr>
          <w:rFonts w:cs="Times New Roman" w:eastAsia="Times New Roman"/>
          <w:lang w:val="en-US"/>
        </w:rPr>
        <w:t xml:space="preserve"> </w:t>
      </w:r>
      <w:proofErr w:type="spellStart"/>
      <w:r w:rsidRPr="00966699">
        <w:rPr>
          <w:rFonts w:cs="Times New Roman" w:eastAsia="Times New Roman"/>
          <w:lang w:val="en-US"/>
        </w:rPr>
        <w:t>tražbina</w:t>
      </w:r>
      <w:proofErr w:type="spellEnd"/>
      <w:r w:rsidRPr="00966699">
        <w:rPr>
          <w:rFonts w:cs="Times New Roman" w:eastAsia="Times New Roman"/>
          <w:lang w:val="en-US"/>
        </w:rPr>
        <w:t xml:space="preserve"> u </w:t>
      </w:r>
      <w:proofErr w:type="spellStart"/>
      <w:r w:rsidRPr="00966699">
        <w:rPr>
          <w:rFonts w:cs="Times New Roman" w:eastAsia="Times New Roman"/>
          <w:lang w:val="en-US"/>
        </w:rPr>
        <w:t>ovom</w:t>
      </w:r>
      <w:proofErr w:type="spellEnd"/>
      <w:r w:rsidRPr="00966699">
        <w:rPr>
          <w:rFonts w:cs="Times New Roman" w:eastAsia="Times New Roman"/>
          <w:lang w:val="en-US"/>
        </w:rPr>
        <w:t xml:space="preserve"> </w:t>
      </w:r>
      <w:proofErr w:type="spellStart"/>
      <w:r w:rsidRPr="00966699">
        <w:rPr>
          <w:rFonts w:cs="Times New Roman" w:eastAsia="Times New Roman"/>
          <w:lang w:val="en-US"/>
        </w:rPr>
        <w:t>postupku</w:t>
      </w:r>
      <w:proofErr w:type="spellEnd"/>
      <w:r w:rsidRPr="00966699">
        <w:rPr>
          <w:rFonts w:cs="Times New Roman" w:eastAsia="Times New Roman"/>
          <w:lang w:val="en-US"/>
        </w:rPr>
        <w:t xml:space="preserve"> </w:t>
      </w:r>
      <w:proofErr w:type="spellStart"/>
      <w:r w:rsidRPr="00966699">
        <w:rPr>
          <w:rFonts w:cs="Times New Roman" w:eastAsia="Times New Roman"/>
          <w:lang w:val="en-US"/>
        </w:rPr>
        <w:t>budući</w:t>
      </w:r>
      <w:proofErr w:type="spellEnd"/>
      <w:r w:rsidRPr="00966699">
        <w:rPr>
          <w:rFonts w:cs="Times New Roman" w:eastAsia="Times New Roman"/>
          <w:lang w:val="en-US"/>
        </w:rPr>
        <w:t xml:space="preserve"> </w:t>
      </w:r>
      <w:proofErr w:type="spellStart"/>
      <w:r w:rsidRPr="00966699">
        <w:rPr>
          <w:rFonts w:cs="Times New Roman" w:eastAsia="Times New Roman"/>
          <w:lang w:val="en-US"/>
        </w:rPr>
        <w:t>tražbine</w:t>
      </w:r>
      <w:proofErr w:type="spellEnd"/>
      <w:r w:rsidRPr="00966699">
        <w:rPr>
          <w:rFonts w:cs="Times New Roman" w:eastAsia="Times New Roman"/>
          <w:lang w:val="en-US"/>
        </w:rPr>
        <w:t xml:space="preserve"> </w:t>
      </w:r>
      <w:proofErr w:type="spellStart"/>
      <w:r w:rsidRPr="00966699">
        <w:rPr>
          <w:rFonts w:cs="Times New Roman" w:eastAsia="Times New Roman"/>
          <w:lang w:val="en-US"/>
        </w:rPr>
        <w:t>vjerovnika</w:t>
      </w:r>
      <w:proofErr w:type="spellEnd"/>
      <w:r w:rsidRPr="00966699">
        <w:rPr>
          <w:rFonts w:cs="Times New Roman" w:eastAsia="Times New Roman"/>
          <w:lang w:val="en-US"/>
        </w:rPr>
        <w:t xml:space="preserve"> </w:t>
      </w:r>
      <w:proofErr w:type="spellStart"/>
      <w:r w:rsidRPr="00966699">
        <w:rPr>
          <w:rFonts w:cs="Times New Roman" w:eastAsia="Times New Roman"/>
          <w:lang w:val="en-US"/>
        </w:rPr>
        <w:t>koji</w:t>
      </w:r>
      <w:proofErr w:type="spellEnd"/>
      <w:r w:rsidRPr="00966699">
        <w:rPr>
          <w:rFonts w:cs="Times New Roman" w:eastAsia="Times New Roman"/>
          <w:lang w:val="en-US"/>
        </w:rPr>
        <w:t xml:space="preserve"> </w:t>
      </w:r>
      <w:proofErr w:type="spellStart"/>
      <w:r w:rsidRPr="00966699">
        <w:rPr>
          <w:rFonts w:cs="Times New Roman" w:eastAsia="Times New Roman"/>
          <w:lang w:val="en-US"/>
        </w:rPr>
        <w:t>su</w:t>
      </w:r>
      <w:proofErr w:type="spellEnd"/>
      <w:r w:rsidRPr="00966699">
        <w:rPr>
          <w:rFonts w:cs="Times New Roman" w:eastAsia="Times New Roman"/>
          <w:lang w:val="en-US"/>
        </w:rPr>
        <w:t xml:space="preserve"> </w:t>
      </w:r>
      <w:proofErr w:type="spellStart"/>
      <w:r w:rsidRPr="00966699">
        <w:rPr>
          <w:rFonts w:cs="Times New Roman" w:eastAsia="Times New Roman"/>
          <w:lang w:val="en-US"/>
        </w:rPr>
        <w:t>dali</w:t>
      </w:r>
      <w:proofErr w:type="spellEnd"/>
      <w:r w:rsidRPr="00966699">
        <w:rPr>
          <w:rFonts w:cs="Times New Roman" w:eastAsia="Times New Roman"/>
          <w:lang w:val="en-US"/>
        </w:rPr>
        <w:t xml:space="preserve"> </w:t>
      </w:r>
      <w:proofErr w:type="spellStart"/>
      <w:r w:rsidRPr="00966699">
        <w:rPr>
          <w:rFonts w:cs="Times New Roman" w:eastAsia="Times New Roman"/>
          <w:lang w:val="en-US"/>
        </w:rPr>
        <w:t>suglasnost</w:t>
      </w:r>
      <w:proofErr w:type="spellEnd"/>
      <w:r w:rsidRPr="00966699">
        <w:rPr>
          <w:rFonts w:cs="Times New Roman" w:eastAsia="Times New Roman"/>
          <w:lang w:val="en-US"/>
        </w:rPr>
        <w:t xml:space="preserve"> </w:t>
      </w:r>
      <w:proofErr w:type="spellStart"/>
      <w:r w:rsidRPr="00966699">
        <w:rPr>
          <w:rFonts w:cs="Times New Roman" w:eastAsia="Times New Roman"/>
          <w:lang w:val="en-US"/>
        </w:rPr>
        <w:t>na</w:t>
      </w:r>
      <w:proofErr w:type="spellEnd"/>
      <w:r w:rsidRPr="00966699">
        <w:rPr>
          <w:rFonts w:cs="Times New Roman" w:eastAsia="Times New Roman"/>
          <w:lang w:val="en-US"/>
        </w:rPr>
        <w:t xml:space="preserve"> </w:t>
      </w:r>
      <w:proofErr w:type="spellStart"/>
      <w:r w:rsidRPr="00966699">
        <w:rPr>
          <w:rFonts w:cs="Times New Roman" w:eastAsia="Times New Roman"/>
          <w:lang w:val="en-US"/>
        </w:rPr>
        <w:t>današnjem</w:t>
      </w:r>
      <w:proofErr w:type="spellEnd"/>
      <w:r w:rsidRPr="00966699">
        <w:rPr>
          <w:rFonts w:cs="Times New Roman" w:eastAsia="Times New Roman"/>
          <w:lang w:val="en-US"/>
        </w:rPr>
        <w:t xml:space="preserve"> </w:t>
      </w:r>
      <w:proofErr w:type="spellStart"/>
      <w:r w:rsidRPr="00966699">
        <w:rPr>
          <w:rFonts w:cs="Times New Roman" w:eastAsia="Times New Roman"/>
          <w:lang w:val="en-US"/>
        </w:rPr>
        <w:t>ročištu</w:t>
      </w:r>
      <w:proofErr w:type="spellEnd"/>
      <w:r w:rsidRPr="00966699">
        <w:rPr>
          <w:rFonts w:cs="Times New Roman" w:eastAsia="Times New Roman"/>
          <w:lang w:val="en-US"/>
        </w:rPr>
        <w:t xml:space="preserve"> </w:t>
      </w:r>
      <w:proofErr w:type="spellStart"/>
      <w:r w:rsidRPr="00966699">
        <w:rPr>
          <w:rFonts w:cs="Times New Roman" w:eastAsia="Times New Roman"/>
          <w:lang w:val="en-US"/>
        </w:rPr>
        <w:t>iznose</w:t>
      </w:r>
      <w:proofErr w:type="spellEnd"/>
      <w:r w:rsidRPr="00966699">
        <w:rPr>
          <w:rFonts w:cs="Times New Roman" w:eastAsia="Times New Roman"/>
          <w:lang w:val="en-US"/>
        </w:rPr>
        <w:t xml:space="preserve"> 14.128.973,82 </w:t>
      </w:r>
      <w:proofErr w:type="spellStart"/>
      <w:r w:rsidRPr="00966699">
        <w:rPr>
          <w:rFonts w:cs="Times New Roman" w:eastAsia="Times New Roman"/>
          <w:lang w:val="en-US"/>
        </w:rPr>
        <w:t>kuna</w:t>
      </w:r>
      <w:proofErr w:type="spellEnd"/>
      <w:r w:rsidRPr="00966699">
        <w:rPr>
          <w:rFonts w:cs="Times New Roman" w:eastAsia="Times New Roman"/>
          <w:lang w:val="en-US"/>
        </w:rPr>
        <w:t xml:space="preserve"> </w:t>
      </w:r>
      <w:proofErr w:type="spellStart"/>
      <w:r w:rsidRPr="00966699">
        <w:rPr>
          <w:rFonts w:cs="Times New Roman" w:eastAsia="Times New Roman"/>
          <w:lang w:val="en-US"/>
        </w:rPr>
        <w:t>ili</w:t>
      </w:r>
      <w:proofErr w:type="spellEnd"/>
      <w:r w:rsidRPr="00966699">
        <w:rPr>
          <w:rFonts w:cs="Times New Roman" w:eastAsia="Times New Roman"/>
          <w:lang w:val="en-US"/>
        </w:rPr>
        <w:t xml:space="preserve"> 93,59% </w:t>
      </w:r>
      <w:proofErr w:type="spellStart"/>
      <w:r w:rsidRPr="00966699">
        <w:rPr>
          <w:rFonts w:cs="Times New Roman" w:eastAsia="Times New Roman"/>
          <w:lang w:val="en-US"/>
        </w:rPr>
        <w:t>svih</w:t>
      </w:r>
      <w:proofErr w:type="spellEnd"/>
      <w:r w:rsidRPr="00966699">
        <w:rPr>
          <w:rFonts w:cs="Times New Roman" w:eastAsia="Times New Roman"/>
          <w:lang w:val="en-US"/>
        </w:rPr>
        <w:t xml:space="preserve"> </w:t>
      </w:r>
      <w:proofErr w:type="spellStart"/>
      <w:r w:rsidRPr="00966699">
        <w:rPr>
          <w:rFonts w:cs="Times New Roman" w:eastAsia="Times New Roman"/>
          <w:lang w:val="en-US"/>
        </w:rPr>
        <w:t>utvrđenih</w:t>
      </w:r>
      <w:proofErr w:type="spellEnd"/>
      <w:r w:rsidRPr="00966699">
        <w:rPr>
          <w:rFonts w:cs="Times New Roman" w:eastAsia="Times New Roman"/>
          <w:lang w:val="en-US"/>
        </w:rPr>
        <w:t xml:space="preserve"> </w:t>
      </w:r>
      <w:proofErr w:type="spellStart"/>
      <w:r w:rsidRPr="00966699">
        <w:rPr>
          <w:rFonts w:cs="Times New Roman" w:eastAsia="Times New Roman"/>
          <w:lang w:val="en-US"/>
        </w:rPr>
        <w:t>tražbina</w:t>
      </w:r>
      <w:proofErr w:type="spellEnd"/>
      <w:r w:rsidRPr="00966699">
        <w:rPr>
          <w:rFonts w:cs="Times New Roman" w:eastAsia="Times New Roman"/>
          <w:lang w:val="en-US"/>
        </w:rPr>
        <w:t xml:space="preserve"> s </w:t>
      </w:r>
      <w:proofErr w:type="spellStart"/>
      <w:r w:rsidRPr="00966699">
        <w:rPr>
          <w:rFonts w:cs="Times New Roman" w:eastAsia="Times New Roman"/>
          <w:lang w:val="en-US"/>
        </w:rPr>
        <w:t>pravom</w:t>
      </w:r>
      <w:proofErr w:type="spellEnd"/>
      <w:r w:rsidRPr="00966699">
        <w:rPr>
          <w:rFonts w:cs="Times New Roman" w:eastAsia="Times New Roman"/>
          <w:lang w:val="en-US"/>
        </w:rPr>
        <w:t xml:space="preserve"> </w:t>
      </w:r>
      <w:proofErr w:type="spellStart"/>
      <w:r w:rsidRPr="00966699">
        <w:rPr>
          <w:rFonts w:cs="Times New Roman" w:eastAsia="Times New Roman"/>
          <w:lang w:val="en-US"/>
        </w:rPr>
        <w:t>glasa</w:t>
      </w:r>
      <w:proofErr w:type="spellEnd"/>
      <w:r w:rsidRPr="00966699">
        <w:rPr>
          <w:rFonts w:cs="Times New Roman" w:eastAsia="Times New Roman"/>
          <w:lang w:val="en-US"/>
        </w:rPr>
        <w:t xml:space="preserve">.  </w:t>
      </w:r>
    </w:p>
    <w:p w:rsidRDefault="00966699" w:rsidP="00966699" w:rsidR="00966699" w:rsidRPr="00966699">
      <w:pPr>
        <w:autoSpaceDN w:val="false"/>
        <w:spacing w:after="0"/>
        <w:jc w:val="both"/>
        <w:rPr>
          <w:rFonts w:cs="Times New Roman" w:eastAsia="Calibri"/>
          <w:lang w:val="en-US"/>
        </w:rPr>
      </w:pPr>
    </w:p>
    <w:p w:rsidRDefault="00966699" w:rsidP="00966699" w:rsidR="00966699" w:rsidRPr="00966699">
      <w:pPr>
        <w:autoSpaceDN w:val="false"/>
        <w:spacing w:after="0"/>
        <w:jc w:val="both"/>
        <w:rPr>
          <w:rFonts w:cs="Times New Roman" w:eastAsia="Times New Roman"/>
          <w:lang w:val="en-US"/>
        </w:rPr>
      </w:pPr>
      <w:r w:rsidRPr="00966699">
        <w:rPr>
          <w:rFonts w:cs="Times New Roman" w:eastAsia="Calibri"/>
          <w:lang w:val="en-US"/>
        </w:rPr>
        <w:t xml:space="preserve">U </w:t>
      </w:r>
      <w:proofErr w:type="spellStart"/>
      <w:r w:rsidRPr="00966699">
        <w:rPr>
          <w:rFonts w:cs="Times New Roman" w:eastAsia="Calibri"/>
          <w:lang w:val="en-US"/>
        </w:rPr>
        <w:t>odnosu</w:t>
      </w:r>
      <w:proofErr w:type="spellEnd"/>
      <w:r w:rsidRPr="00966699">
        <w:rPr>
          <w:rFonts w:cs="Times New Roman" w:eastAsia="Calibri"/>
          <w:lang w:val="en-US"/>
        </w:rPr>
        <w:t xml:space="preserve"> </w:t>
      </w:r>
      <w:proofErr w:type="spellStart"/>
      <w:r w:rsidRPr="00966699">
        <w:rPr>
          <w:rFonts w:cs="Times New Roman" w:eastAsia="Calibri"/>
          <w:lang w:val="en-US"/>
        </w:rPr>
        <w:t>na</w:t>
      </w:r>
      <w:proofErr w:type="spellEnd"/>
      <w:r w:rsidRPr="00966699">
        <w:rPr>
          <w:rFonts w:cs="Times New Roman" w:eastAsia="Calibri"/>
          <w:lang w:val="en-US"/>
        </w:rPr>
        <w:t xml:space="preserve"> </w:t>
      </w:r>
      <w:proofErr w:type="spellStart"/>
      <w:r w:rsidRPr="00966699">
        <w:rPr>
          <w:rFonts w:cs="Times New Roman" w:eastAsia="Calibri"/>
          <w:lang w:val="en-US"/>
        </w:rPr>
        <w:t>činjenicu</w:t>
      </w:r>
      <w:proofErr w:type="spellEnd"/>
      <w:r w:rsidRPr="00966699">
        <w:rPr>
          <w:rFonts w:cs="Times New Roman" w:eastAsia="Calibri"/>
          <w:lang w:val="en-US"/>
        </w:rPr>
        <w:t xml:space="preserve"> da je </w:t>
      </w:r>
      <w:proofErr w:type="spellStart"/>
      <w:r w:rsidRPr="00966699">
        <w:rPr>
          <w:rFonts w:cs="Times New Roman" w:eastAsia="Calibri"/>
          <w:lang w:val="en-US"/>
        </w:rPr>
        <w:t>početak</w:t>
      </w:r>
      <w:proofErr w:type="spellEnd"/>
      <w:r w:rsidRPr="00966699">
        <w:rPr>
          <w:rFonts w:cs="Times New Roman" w:eastAsia="Calibri"/>
          <w:lang w:val="en-US"/>
        </w:rPr>
        <w:t xml:space="preserve"> </w:t>
      </w:r>
      <w:proofErr w:type="spellStart"/>
      <w:r w:rsidRPr="00966699">
        <w:rPr>
          <w:rFonts w:cs="Times New Roman" w:eastAsia="Calibri"/>
          <w:lang w:val="en-US"/>
        </w:rPr>
        <w:t>otplate</w:t>
      </w:r>
      <w:proofErr w:type="spellEnd"/>
      <w:r w:rsidRPr="00966699">
        <w:rPr>
          <w:rFonts w:cs="Times New Roman" w:eastAsia="Calibri"/>
          <w:lang w:val="en-US"/>
        </w:rPr>
        <w:t xml:space="preserve"> u </w:t>
      </w:r>
      <w:proofErr w:type="spellStart"/>
      <w:r w:rsidRPr="00966699">
        <w:rPr>
          <w:rFonts w:cs="Times New Roman" w:eastAsia="Calibri"/>
          <w:lang w:val="en-US"/>
        </w:rPr>
        <w:t>otplatnom</w:t>
      </w:r>
      <w:proofErr w:type="spellEnd"/>
      <w:r w:rsidRPr="00966699">
        <w:rPr>
          <w:rFonts w:cs="Times New Roman" w:eastAsia="Calibri"/>
          <w:lang w:val="en-US"/>
        </w:rPr>
        <w:t xml:space="preserve"> </w:t>
      </w:r>
      <w:proofErr w:type="spellStart"/>
      <w:r w:rsidRPr="00966699">
        <w:rPr>
          <w:rFonts w:cs="Times New Roman" w:eastAsia="Calibri"/>
          <w:lang w:val="en-US"/>
        </w:rPr>
        <w:t>planu</w:t>
      </w:r>
      <w:proofErr w:type="spellEnd"/>
      <w:r w:rsidRPr="00966699">
        <w:rPr>
          <w:rFonts w:cs="Times New Roman" w:eastAsia="Calibri"/>
          <w:lang w:val="en-US"/>
        </w:rPr>
        <w:t xml:space="preserve"> </w:t>
      </w:r>
      <w:proofErr w:type="spellStart"/>
      <w:r w:rsidRPr="00966699">
        <w:rPr>
          <w:rFonts w:cs="Times New Roman" w:eastAsia="Calibri"/>
          <w:lang w:val="en-US"/>
        </w:rPr>
        <w:t>koji</w:t>
      </w:r>
      <w:proofErr w:type="spellEnd"/>
      <w:r w:rsidRPr="00966699">
        <w:rPr>
          <w:rFonts w:cs="Times New Roman" w:eastAsia="Calibri"/>
          <w:lang w:val="en-US"/>
        </w:rPr>
        <w:t xml:space="preserve"> </w:t>
      </w:r>
      <w:proofErr w:type="spellStart"/>
      <w:r w:rsidRPr="00966699">
        <w:rPr>
          <w:rFonts w:cs="Times New Roman" w:eastAsia="Calibri"/>
          <w:lang w:val="en-US"/>
        </w:rPr>
        <w:t>čini</w:t>
      </w:r>
      <w:proofErr w:type="spellEnd"/>
      <w:r w:rsidRPr="00966699">
        <w:rPr>
          <w:rFonts w:cs="Times New Roman" w:eastAsia="Calibri"/>
          <w:lang w:val="en-US"/>
        </w:rPr>
        <w:t xml:space="preserve"> </w:t>
      </w:r>
      <w:proofErr w:type="spellStart"/>
      <w:r w:rsidRPr="00966699">
        <w:rPr>
          <w:rFonts w:cs="Times New Roman" w:eastAsia="Calibri"/>
          <w:lang w:val="en-US"/>
        </w:rPr>
        <w:t>sastavni</w:t>
      </w:r>
      <w:proofErr w:type="spellEnd"/>
      <w:r w:rsidRPr="00966699">
        <w:rPr>
          <w:rFonts w:cs="Times New Roman" w:eastAsia="Calibri"/>
          <w:lang w:val="en-US"/>
        </w:rPr>
        <w:t xml:space="preserve"> </w:t>
      </w:r>
      <w:proofErr w:type="spellStart"/>
      <w:r w:rsidRPr="00966699">
        <w:rPr>
          <w:rFonts w:cs="Times New Roman" w:eastAsia="Calibri"/>
          <w:lang w:val="en-US"/>
        </w:rPr>
        <w:t>dio</w:t>
      </w:r>
      <w:proofErr w:type="spellEnd"/>
      <w:r w:rsidRPr="00966699">
        <w:rPr>
          <w:rFonts w:cs="Times New Roman" w:eastAsia="Calibri"/>
          <w:lang w:val="en-US"/>
        </w:rPr>
        <w:t xml:space="preserve"> </w:t>
      </w:r>
      <w:proofErr w:type="spellStart"/>
      <w:r w:rsidRPr="00966699">
        <w:rPr>
          <w:rFonts w:cs="Times New Roman" w:eastAsia="Calibri"/>
          <w:lang w:val="en-US"/>
        </w:rPr>
        <w:t>predstečajne</w:t>
      </w:r>
      <w:proofErr w:type="spellEnd"/>
      <w:r w:rsidRPr="00966699">
        <w:rPr>
          <w:rFonts w:cs="Times New Roman" w:eastAsia="Calibri"/>
          <w:lang w:val="en-US"/>
        </w:rPr>
        <w:t xml:space="preserve"> </w:t>
      </w:r>
      <w:proofErr w:type="spellStart"/>
      <w:r w:rsidRPr="00966699">
        <w:rPr>
          <w:rFonts w:cs="Times New Roman" w:eastAsia="Calibri"/>
          <w:lang w:val="en-US"/>
        </w:rPr>
        <w:t>nagodbe</w:t>
      </w:r>
      <w:proofErr w:type="spellEnd"/>
      <w:r w:rsidRPr="00966699">
        <w:rPr>
          <w:rFonts w:cs="Times New Roman" w:eastAsia="Calibri"/>
          <w:lang w:val="en-US"/>
        </w:rPr>
        <w:t xml:space="preserve"> </w:t>
      </w:r>
      <w:proofErr w:type="spellStart"/>
      <w:r w:rsidRPr="00966699">
        <w:rPr>
          <w:rFonts w:cs="Times New Roman" w:eastAsia="Calibri"/>
          <w:lang w:val="en-US"/>
        </w:rPr>
        <w:t>definiran</w:t>
      </w:r>
      <w:proofErr w:type="spellEnd"/>
      <w:r w:rsidRPr="00966699">
        <w:rPr>
          <w:rFonts w:cs="Times New Roman" w:eastAsia="Calibri"/>
          <w:lang w:val="en-US"/>
        </w:rPr>
        <w:t xml:space="preserve"> s </w:t>
      </w:r>
      <w:proofErr w:type="spellStart"/>
      <w:r w:rsidRPr="00966699">
        <w:rPr>
          <w:rFonts w:cs="Times New Roman" w:eastAsia="Calibri"/>
          <w:lang w:val="en-US"/>
        </w:rPr>
        <w:t>danom</w:t>
      </w:r>
      <w:proofErr w:type="spellEnd"/>
      <w:r w:rsidRPr="00966699">
        <w:rPr>
          <w:rFonts w:cs="Times New Roman" w:eastAsia="Calibri"/>
          <w:lang w:val="en-US"/>
        </w:rPr>
        <w:t xml:space="preserve"> 1. </w:t>
      </w:r>
      <w:proofErr w:type="spellStart"/>
      <w:r w:rsidRPr="00966699">
        <w:rPr>
          <w:rFonts w:cs="Times New Roman" w:eastAsia="Calibri"/>
          <w:lang w:val="en-US"/>
        </w:rPr>
        <w:t>prosinca</w:t>
      </w:r>
      <w:proofErr w:type="spellEnd"/>
      <w:r w:rsidRPr="00966699">
        <w:rPr>
          <w:rFonts w:cs="Times New Roman" w:eastAsia="Calibri"/>
          <w:lang w:val="en-US"/>
        </w:rPr>
        <w:t xml:space="preserve"> 2014. a </w:t>
      </w:r>
      <w:proofErr w:type="spellStart"/>
      <w:r w:rsidRPr="00966699">
        <w:rPr>
          <w:rFonts w:cs="Times New Roman" w:eastAsia="Calibri"/>
          <w:lang w:val="en-US"/>
        </w:rPr>
        <w:t>koji</w:t>
      </w:r>
      <w:proofErr w:type="spellEnd"/>
      <w:r w:rsidRPr="00966699">
        <w:rPr>
          <w:rFonts w:cs="Times New Roman" w:eastAsia="Calibri"/>
          <w:lang w:val="en-US"/>
        </w:rPr>
        <w:t xml:space="preserve"> je datum </w:t>
      </w:r>
      <w:proofErr w:type="spellStart"/>
      <w:r w:rsidRPr="00966699">
        <w:rPr>
          <w:rFonts w:cs="Times New Roman" w:eastAsia="Calibri"/>
          <w:lang w:val="en-US"/>
        </w:rPr>
        <w:t>prošao</w:t>
      </w:r>
      <w:proofErr w:type="spellEnd"/>
      <w:r w:rsidRPr="00966699">
        <w:rPr>
          <w:rFonts w:cs="Times New Roman" w:eastAsia="Calibri"/>
          <w:lang w:val="en-US"/>
        </w:rPr>
        <w:t xml:space="preserve">, </w:t>
      </w:r>
      <w:proofErr w:type="spellStart"/>
      <w:r w:rsidRPr="00966699">
        <w:rPr>
          <w:rFonts w:cs="Times New Roman" w:eastAsia="Calibri"/>
          <w:lang w:val="en-US"/>
        </w:rPr>
        <w:t>utvrđuje</w:t>
      </w:r>
      <w:proofErr w:type="spellEnd"/>
      <w:r w:rsidRPr="00966699">
        <w:rPr>
          <w:rFonts w:cs="Times New Roman" w:eastAsia="Calibri"/>
          <w:lang w:val="en-US"/>
        </w:rPr>
        <w:t xml:space="preserve"> se </w:t>
      </w:r>
      <w:proofErr w:type="spellStart"/>
      <w:r w:rsidRPr="00966699">
        <w:rPr>
          <w:rFonts w:cs="Times New Roman" w:eastAsia="Calibri"/>
          <w:lang w:val="en-US"/>
        </w:rPr>
        <w:t>kako</w:t>
      </w:r>
      <w:proofErr w:type="spellEnd"/>
      <w:r w:rsidRPr="00966699">
        <w:rPr>
          <w:rFonts w:cs="Times New Roman" w:eastAsia="Calibri"/>
          <w:lang w:val="en-US"/>
        </w:rPr>
        <w:t xml:space="preserve"> </w:t>
      </w:r>
      <w:proofErr w:type="spellStart"/>
      <w:r w:rsidRPr="00966699">
        <w:rPr>
          <w:rFonts w:cs="Times New Roman" w:eastAsia="Calibri"/>
          <w:lang w:val="en-US"/>
        </w:rPr>
        <w:t>ovaj</w:t>
      </w:r>
      <w:proofErr w:type="spellEnd"/>
      <w:r w:rsidRPr="00966699">
        <w:rPr>
          <w:rFonts w:cs="Times New Roman" w:eastAsia="Calibri"/>
          <w:lang w:val="en-US"/>
        </w:rPr>
        <w:t xml:space="preserve"> </w:t>
      </w:r>
      <w:proofErr w:type="spellStart"/>
      <w:r w:rsidRPr="00966699">
        <w:rPr>
          <w:rFonts w:cs="Times New Roman" w:eastAsia="Calibri"/>
          <w:lang w:val="en-US"/>
        </w:rPr>
        <w:t>otplatni</w:t>
      </w:r>
      <w:proofErr w:type="spellEnd"/>
      <w:r w:rsidRPr="00966699">
        <w:rPr>
          <w:rFonts w:cs="Times New Roman" w:eastAsia="Calibri"/>
          <w:lang w:val="en-US"/>
        </w:rPr>
        <w:t xml:space="preserve"> plan </w:t>
      </w:r>
      <w:proofErr w:type="spellStart"/>
      <w:r w:rsidRPr="00966699">
        <w:rPr>
          <w:rFonts w:cs="Times New Roman" w:eastAsia="Calibri"/>
          <w:lang w:val="en-US"/>
        </w:rPr>
        <w:t>nije</w:t>
      </w:r>
      <w:proofErr w:type="spellEnd"/>
      <w:r w:rsidRPr="00966699">
        <w:rPr>
          <w:rFonts w:cs="Times New Roman" w:eastAsia="Calibri"/>
          <w:lang w:val="en-US"/>
        </w:rPr>
        <w:t xml:space="preserve"> </w:t>
      </w:r>
      <w:proofErr w:type="spellStart"/>
      <w:r w:rsidRPr="00966699">
        <w:rPr>
          <w:rFonts w:cs="Times New Roman" w:eastAsia="Calibri"/>
          <w:lang w:val="en-US"/>
        </w:rPr>
        <w:t>obvezujući</w:t>
      </w:r>
      <w:proofErr w:type="spellEnd"/>
      <w:r w:rsidRPr="00966699">
        <w:rPr>
          <w:rFonts w:cs="Times New Roman" w:eastAsia="Calibri"/>
          <w:lang w:val="en-US"/>
        </w:rPr>
        <w:t xml:space="preserve"> </w:t>
      </w:r>
      <w:proofErr w:type="spellStart"/>
      <w:r w:rsidRPr="00966699">
        <w:rPr>
          <w:rFonts w:cs="Times New Roman" w:eastAsia="Calibri"/>
          <w:lang w:val="en-US"/>
        </w:rPr>
        <w:t>za</w:t>
      </w:r>
      <w:proofErr w:type="spellEnd"/>
      <w:r w:rsidRPr="00966699">
        <w:rPr>
          <w:rFonts w:cs="Times New Roman" w:eastAsia="Calibri"/>
          <w:lang w:val="en-US"/>
        </w:rPr>
        <w:t xml:space="preserve"> </w:t>
      </w:r>
      <w:proofErr w:type="spellStart"/>
      <w:r w:rsidRPr="00966699">
        <w:rPr>
          <w:rFonts w:cs="Times New Roman" w:eastAsia="Calibri"/>
          <w:lang w:val="en-US"/>
        </w:rPr>
        <w:t>dužnika</w:t>
      </w:r>
      <w:proofErr w:type="spellEnd"/>
      <w:r w:rsidRPr="00966699">
        <w:rPr>
          <w:rFonts w:cs="Times New Roman" w:eastAsia="Calibri"/>
          <w:lang w:val="en-US"/>
        </w:rPr>
        <w:t xml:space="preserve"> </w:t>
      </w:r>
      <w:proofErr w:type="spellStart"/>
      <w:r w:rsidRPr="00966699">
        <w:rPr>
          <w:rFonts w:cs="Times New Roman" w:eastAsia="Calibri"/>
          <w:lang w:val="en-US"/>
        </w:rPr>
        <w:t>budući</w:t>
      </w:r>
      <w:proofErr w:type="spellEnd"/>
      <w:r w:rsidRPr="00966699">
        <w:rPr>
          <w:rFonts w:cs="Times New Roman" w:eastAsia="Calibri"/>
          <w:lang w:val="en-US"/>
        </w:rPr>
        <w:t xml:space="preserve"> je u </w:t>
      </w:r>
      <w:proofErr w:type="spellStart"/>
      <w:r w:rsidRPr="00966699">
        <w:rPr>
          <w:rFonts w:cs="Times New Roman" w:eastAsia="Calibri"/>
          <w:lang w:val="en-US"/>
        </w:rPr>
        <w:t>tekstu</w:t>
      </w:r>
      <w:proofErr w:type="spellEnd"/>
      <w:r w:rsidRPr="00966699">
        <w:rPr>
          <w:rFonts w:cs="Times New Roman" w:eastAsia="Calibri"/>
          <w:lang w:val="en-US"/>
        </w:rPr>
        <w:t xml:space="preserve"> </w:t>
      </w:r>
      <w:proofErr w:type="spellStart"/>
      <w:r w:rsidRPr="00966699">
        <w:rPr>
          <w:rFonts w:cs="Times New Roman" w:eastAsia="Calibri"/>
          <w:lang w:val="en-US"/>
        </w:rPr>
        <w:t>predstečajne</w:t>
      </w:r>
      <w:proofErr w:type="spellEnd"/>
      <w:r w:rsidRPr="00966699">
        <w:rPr>
          <w:rFonts w:cs="Times New Roman" w:eastAsia="Calibri"/>
          <w:lang w:val="en-US"/>
        </w:rPr>
        <w:t xml:space="preserve"> </w:t>
      </w:r>
      <w:proofErr w:type="spellStart"/>
      <w:r w:rsidRPr="00966699">
        <w:rPr>
          <w:rFonts w:cs="Times New Roman" w:eastAsia="Calibri"/>
          <w:lang w:val="en-US"/>
        </w:rPr>
        <w:t>nagodbe</w:t>
      </w:r>
      <w:proofErr w:type="spellEnd"/>
      <w:r w:rsidRPr="00966699">
        <w:rPr>
          <w:rFonts w:cs="Times New Roman" w:eastAsia="Calibri"/>
          <w:lang w:val="en-US"/>
        </w:rPr>
        <w:t xml:space="preserve"> </w:t>
      </w:r>
      <w:proofErr w:type="spellStart"/>
      <w:r w:rsidRPr="00966699">
        <w:rPr>
          <w:rFonts w:cs="Times New Roman" w:eastAsia="Calibri"/>
          <w:lang w:val="en-US"/>
        </w:rPr>
        <w:t>jasno</w:t>
      </w:r>
      <w:proofErr w:type="spellEnd"/>
      <w:r w:rsidRPr="00966699">
        <w:rPr>
          <w:rFonts w:cs="Times New Roman" w:eastAsia="Calibri"/>
          <w:lang w:val="en-US"/>
        </w:rPr>
        <w:t xml:space="preserve"> </w:t>
      </w:r>
      <w:proofErr w:type="spellStart"/>
      <w:r w:rsidRPr="00966699">
        <w:rPr>
          <w:rFonts w:cs="Times New Roman" w:eastAsia="Calibri"/>
          <w:lang w:val="en-US"/>
        </w:rPr>
        <w:t>i</w:t>
      </w:r>
      <w:proofErr w:type="spellEnd"/>
      <w:r w:rsidRPr="00966699">
        <w:rPr>
          <w:rFonts w:cs="Times New Roman" w:eastAsia="Calibri"/>
          <w:lang w:val="en-US"/>
        </w:rPr>
        <w:t xml:space="preserve"> </w:t>
      </w:r>
      <w:proofErr w:type="spellStart"/>
      <w:r w:rsidRPr="00966699">
        <w:rPr>
          <w:rFonts w:cs="Times New Roman" w:eastAsia="Calibri"/>
          <w:lang w:val="en-US"/>
        </w:rPr>
        <w:t>decidirano</w:t>
      </w:r>
      <w:proofErr w:type="spellEnd"/>
      <w:r w:rsidRPr="00966699">
        <w:rPr>
          <w:rFonts w:cs="Times New Roman" w:eastAsia="Calibri"/>
          <w:lang w:val="en-US"/>
        </w:rPr>
        <w:t xml:space="preserve"> </w:t>
      </w:r>
      <w:proofErr w:type="spellStart"/>
      <w:r w:rsidRPr="00966699">
        <w:rPr>
          <w:rFonts w:cs="Times New Roman" w:eastAsia="Calibri"/>
          <w:lang w:val="en-US"/>
        </w:rPr>
        <w:t>označeno</w:t>
      </w:r>
      <w:proofErr w:type="spellEnd"/>
      <w:r w:rsidRPr="00966699">
        <w:rPr>
          <w:rFonts w:cs="Times New Roman" w:eastAsia="Calibri"/>
          <w:lang w:val="en-US"/>
        </w:rPr>
        <w:t xml:space="preserve"> da </w:t>
      </w:r>
      <w:proofErr w:type="spellStart"/>
      <w:r w:rsidRPr="00966699">
        <w:rPr>
          <w:rFonts w:cs="Times New Roman" w:eastAsia="Calibri"/>
          <w:lang w:val="en-US"/>
        </w:rPr>
        <w:t>počeci</w:t>
      </w:r>
      <w:proofErr w:type="spellEnd"/>
      <w:r w:rsidRPr="00966699">
        <w:rPr>
          <w:rFonts w:cs="Times New Roman" w:eastAsia="Calibri"/>
          <w:lang w:val="en-US"/>
        </w:rPr>
        <w:t xml:space="preserve"> </w:t>
      </w:r>
      <w:proofErr w:type="spellStart"/>
      <w:r w:rsidRPr="00966699">
        <w:rPr>
          <w:rFonts w:cs="Times New Roman" w:eastAsia="Calibri"/>
          <w:lang w:val="en-US"/>
        </w:rPr>
        <w:t>otplate</w:t>
      </w:r>
      <w:proofErr w:type="spellEnd"/>
      <w:r w:rsidRPr="00966699">
        <w:rPr>
          <w:rFonts w:cs="Times New Roman" w:eastAsia="Calibri"/>
          <w:lang w:val="en-US"/>
        </w:rPr>
        <w:t xml:space="preserve"> </w:t>
      </w:r>
      <w:proofErr w:type="spellStart"/>
      <w:r w:rsidRPr="00966699">
        <w:rPr>
          <w:rFonts w:cs="Times New Roman" w:eastAsia="Calibri"/>
          <w:lang w:val="en-US"/>
        </w:rPr>
        <w:t>iz</w:t>
      </w:r>
      <w:proofErr w:type="spellEnd"/>
      <w:r w:rsidRPr="00966699">
        <w:rPr>
          <w:rFonts w:cs="Times New Roman" w:eastAsia="Calibri"/>
          <w:lang w:val="en-US"/>
        </w:rPr>
        <w:t xml:space="preserve"> </w:t>
      </w:r>
      <w:proofErr w:type="spellStart"/>
      <w:r w:rsidRPr="00966699">
        <w:rPr>
          <w:rFonts w:cs="Times New Roman" w:eastAsia="Calibri"/>
          <w:lang w:val="en-US"/>
        </w:rPr>
        <w:t>otplatnog</w:t>
      </w:r>
      <w:proofErr w:type="spellEnd"/>
      <w:r w:rsidRPr="00966699">
        <w:rPr>
          <w:rFonts w:cs="Times New Roman" w:eastAsia="Calibri"/>
          <w:lang w:val="en-US"/>
        </w:rPr>
        <w:t xml:space="preserve"> </w:t>
      </w:r>
      <w:proofErr w:type="spellStart"/>
      <w:r w:rsidRPr="00966699">
        <w:rPr>
          <w:rFonts w:cs="Times New Roman" w:eastAsia="Calibri"/>
          <w:lang w:val="en-US"/>
        </w:rPr>
        <w:t>plana</w:t>
      </w:r>
      <w:proofErr w:type="spellEnd"/>
      <w:r w:rsidRPr="00966699">
        <w:rPr>
          <w:rFonts w:cs="Times New Roman" w:eastAsia="Calibri"/>
          <w:lang w:val="en-US"/>
        </w:rPr>
        <w:t xml:space="preserve"> ne </w:t>
      </w:r>
      <w:proofErr w:type="spellStart"/>
      <w:r w:rsidRPr="00966699">
        <w:rPr>
          <w:rFonts w:cs="Times New Roman" w:eastAsia="Calibri"/>
          <w:lang w:val="en-US"/>
        </w:rPr>
        <w:t>predstavljaju</w:t>
      </w:r>
      <w:proofErr w:type="spellEnd"/>
      <w:r w:rsidRPr="00966699">
        <w:rPr>
          <w:rFonts w:cs="Times New Roman" w:eastAsia="Calibri"/>
          <w:lang w:val="en-US"/>
        </w:rPr>
        <w:t xml:space="preserve"> </w:t>
      </w:r>
      <w:proofErr w:type="spellStart"/>
      <w:r w:rsidRPr="00966699">
        <w:rPr>
          <w:rFonts w:cs="Times New Roman" w:eastAsia="Calibri"/>
          <w:lang w:val="en-US"/>
        </w:rPr>
        <w:t>početak</w:t>
      </w:r>
      <w:proofErr w:type="spellEnd"/>
      <w:r w:rsidRPr="00966699">
        <w:rPr>
          <w:rFonts w:cs="Times New Roman" w:eastAsia="Calibri"/>
          <w:lang w:val="en-US"/>
        </w:rPr>
        <w:t xml:space="preserve"> </w:t>
      </w:r>
      <w:proofErr w:type="spellStart"/>
      <w:r w:rsidRPr="00966699">
        <w:rPr>
          <w:rFonts w:cs="Times New Roman" w:eastAsia="Calibri"/>
          <w:lang w:val="en-US"/>
        </w:rPr>
        <w:t>otplate</w:t>
      </w:r>
      <w:proofErr w:type="spellEnd"/>
      <w:r w:rsidRPr="00966699">
        <w:rPr>
          <w:rFonts w:cs="Times New Roman" w:eastAsia="Calibri"/>
          <w:lang w:val="en-US"/>
        </w:rPr>
        <w:t xml:space="preserve"> </w:t>
      </w:r>
      <w:proofErr w:type="spellStart"/>
      <w:r w:rsidRPr="00966699">
        <w:rPr>
          <w:rFonts w:cs="Times New Roman" w:eastAsia="Calibri"/>
          <w:lang w:val="en-US"/>
        </w:rPr>
        <w:t>reprogramiranih</w:t>
      </w:r>
      <w:proofErr w:type="spellEnd"/>
      <w:r w:rsidRPr="00966699">
        <w:rPr>
          <w:rFonts w:cs="Times New Roman" w:eastAsia="Calibri"/>
          <w:lang w:val="en-US"/>
        </w:rPr>
        <w:t xml:space="preserve"> </w:t>
      </w:r>
      <w:proofErr w:type="spellStart"/>
      <w:r w:rsidRPr="00966699">
        <w:rPr>
          <w:rFonts w:cs="Times New Roman" w:eastAsia="Calibri"/>
          <w:lang w:val="en-US"/>
        </w:rPr>
        <w:t>dugova</w:t>
      </w:r>
      <w:proofErr w:type="spellEnd"/>
      <w:r w:rsidRPr="00966699">
        <w:rPr>
          <w:rFonts w:cs="Times New Roman" w:eastAsia="Calibri"/>
          <w:lang w:val="en-US"/>
        </w:rPr>
        <w:t xml:space="preserve"> </w:t>
      </w:r>
      <w:proofErr w:type="spellStart"/>
      <w:r w:rsidRPr="00966699">
        <w:rPr>
          <w:rFonts w:cs="Times New Roman" w:eastAsia="Calibri"/>
          <w:lang w:val="en-US"/>
        </w:rPr>
        <w:t>već</w:t>
      </w:r>
      <w:proofErr w:type="spellEnd"/>
      <w:r w:rsidRPr="00966699">
        <w:rPr>
          <w:rFonts w:cs="Times New Roman" w:eastAsia="Calibri"/>
          <w:lang w:val="en-US"/>
        </w:rPr>
        <w:t xml:space="preserve"> </w:t>
      </w:r>
      <w:proofErr w:type="spellStart"/>
      <w:r w:rsidRPr="00966699">
        <w:rPr>
          <w:rFonts w:cs="Times New Roman" w:eastAsia="Calibri"/>
          <w:lang w:val="en-US"/>
        </w:rPr>
        <w:t>služe</w:t>
      </w:r>
      <w:proofErr w:type="spellEnd"/>
      <w:r w:rsidRPr="00966699">
        <w:rPr>
          <w:rFonts w:cs="Times New Roman" w:eastAsia="Calibri"/>
          <w:lang w:val="en-US"/>
        </w:rPr>
        <w:t xml:space="preserve"> </w:t>
      </w:r>
      <w:proofErr w:type="spellStart"/>
      <w:r w:rsidRPr="00966699">
        <w:rPr>
          <w:rFonts w:cs="Times New Roman" w:eastAsia="Calibri"/>
          <w:lang w:val="en-US"/>
        </w:rPr>
        <w:t>samo</w:t>
      </w:r>
      <w:proofErr w:type="spellEnd"/>
      <w:r w:rsidRPr="00966699">
        <w:rPr>
          <w:rFonts w:cs="Times New Roman" w:eastAsia="Calibri"/>
          <w:lang w:val="en-US"/>
        </w:rPr>
        <w:t xml:space="preserve"> </w:t>
      </w:r>
      <w:proofErr w:type="spellStart"/>
      <w:r w:rsidRPr="00966699">
        <w:rPr>
          <w:rFonts w:cs="Times New Roman" w:eastAsia="Calibri"/>
          <w:lang w:val="en-US"/>
        </w:rPr>
        <w:t>za</w:t>
      </w:r>
      <w:proofErr w:type="spellEnd"/>
      <w:r w:rsidRPr="00966699">
        <w:rPr>
          <w:rFonts w:cs="Times New Roman" w:eastAsia="Calibri"/>
          <w:lang w:val="en-US"/>
        </w:rPr>
        <w:t xml:space="preserve"> </w:t>
      </w:r>
      <w:proofErr w:type="spellStart"/>
      <w:r w:rsidRPr="00966699">
        <w:rPr>
          <w:rFonts w:cs="Times New Roman" w:eastAsia="Calibri"/>
          <w:lang w:val="en-US"/>
        </w:rPr>
        <w:t>izračun</w:t>
      </w:r>
      <w:proofErr w:type="spellEnd"/>
      <w:r w:rsidRPr="00966699">
        <w:rPr>
          <w:rFonts w:cs="Times New Roman" w:eastAsia="Calibri"/>
          <w:lang w:val="en-US"/>
        </w:rPr>
        <w:t xml:space="preserve"> </w:t>
      </w:r>
      <w:proofErr w:type="spellStart"/>
      <w:r w:rsidRPr="00966699">
        <w:rPr>
          <w:rFonts w:cs="Times New Roman" w:eastAsia="Calibri"/>
          <w:lang w:val="en-US"/>
        </w:rPr>
        <w:t>financijskih</w:t>
      </w:r>
      <w:proofErr w:type="spellEnd"/>
      <w:r w:rsidRPr="00966699">
        <w:rPr>
          <w:rFonts w:cs="Times New Roman" w:eastAsia="Calibri"/>
          <w:lang w:val="en-US"/>
        </w:rPr>
        <w:t xml:space="preserve"> </w:t>
      </w:r>
      <w:proofErr w:type="spellStart"/>
      <w:r w:rsidRPr="00966699">
        <w:rPr>
          <w:rFonts w:cs="Times New Roman" w:eastAsia="Calibri"/>
          <w:lang w:val="en-US"/>
        </w:rPr>
        <w:t>rashoda</w:t>
      </w:r>
      <w:proofErr w:type="spellEnd"/>
      <w:r w:rsidRPr="00966699">
        <w:rPr>
          <w:rFonts w:cs="Times New Roman" w:eastAsia="Calibri"/>
          <w:lang w:val="en-US"/>
        </w:rPr>
        <w:t xml:space="preserve"> </w:t>
      </w:r>
      <w:proofErr w:type="spellStart"/>
      <w:r w:rsidRPr="00966699">
        <w:rPr>
          <w:rFonts w:cs="Times New Roman" w:eastAsia="Calibri"/>
          <w:lang w:val="en-US"/>
        </w:rPr>
        <w:t>i</w:t>
      </w:r>
      <w:proofErr w:type="spellEnd"/>
      <w:r w:rsidRPr="00966699">
        <w:rPr>
          <w:rFonts w:cs="Times New Roman" w:eastAsia="Calibri"/>
          <w:lang w:val="en-US"/>
        </w:rPr>
        <w:t xml:space="preserve"> rata </w:t>
      </w:r>
      <w:proofErr w:type="spellStart"/>
      <w:r w:rsidRPr="00966699">
        <w:rPr>
          <w:rFonts w:cs="Times New Roman" w:eastAsia="Calibri"/>
          <w:lang w:val="en-US"/>
        </w:rPr>
        <w:t>iz</w:t>
      </w:r>
      <w:proofErr w:type="spellEnd"/>
      <w:r w:rsidRPr="00966699">
        <w:rPr>
          <w:rFonts w:cs="Times New Roman" w:eastAsia="Calibri"/>
          <w:lang w:val="en-US"/>
        </w:rPr>
        <w:t xml:space="preserve"> </w:t>
      </w:r>
      <w:proofErr w:type="spellStart"/>
      <w:r w:rsidRPr="00966699">
        <w:rPr>
          <w:rFonts w:cs="Times New Roman" w:eastAsia="Calibri"/>
          <w:lang w:val="en-US"/>
        </w:rPr>
        <w:t>propisanog</w:t>
      </w:r>
      <w:proofErr w:type="spellEnd"/>
      <w:r w:rsidRPr="00966699">
        <w:rPr>
          <w:rFonts w:cs="Times New Roman" w:eastAsia="Calibri"/>
          <w:lang w:val="en-US"/>
        </w:rPr>
        <w:t xml:space="preserve"> </w:t>
      </w:r>
      <w:proofErr w:type="spellStart"/>
      <w:r w:rsidRPr="00966699">
        <w:rPr>
          <w:rFonts w:cs="Times New Roman" w:eastAsia="Calibri"/>
          <w:lang w:val="en-US"/>
        </w:rPr>
        <w:t>plana</w:t>
      </w:r>
      <w:proofErr w:type="spellEnd"/>
      <w:r w:rsidRPr="00966699">
        <w:rPr>
          <w:rFonts w:cs="Times New Roman" w:eastAsia="Calibri"/>
          <w:lang w:val="en-US"/>
        </w:rPr>
        <w:t xml:space="preserve"> </w:t>
      </w:r>
      <w:proofErr w:type="spellStart"/>
      <w:r w:rsidRPr="00966699">
        <w:rPr>
          <w:rFonts w:cs="Times New Roman" w:eastAsia="Calibri"/>
          <w:lang w:val="en-US"/>
        </w:rPr>
        <w:t>petogodišnjeg</w:t>
      </w:r>
      <w:proofErr w:type="spellEnd"/>
      <w:r w:rsidRPr="00966699">
        <w:rPr>
          <w:rFonts w:cs="Times New Roman" w:eastAsia="Calibri"/>
          <w:lang w:val="en-US"/>
        </w:rPr>
        <w:t xml:space="preserve"> </w:t>
      </w:r>
      <w:proofErr w:type="spellStart"/>
      <w:r w:rsidRPr="00966699">
        <w:rPr>
          <w:rFonts w:cs="Times New Roman" w:eastAsia="Calibri"/>
          <w:lang w:val="en-US"/>
        </w:rPr>
        <w:t>poslovanja</w:t>
      </w:r>
      <w:proofErr w:type="spellEnd"/>
      <w:r w:rsidRPr="00966699">
        <w:rPr>
          <w:rFonts w:cs="Times New Roman" w:eastAsia="Calibri"/>
          <w:lang w:val="en-US"/>
        </w:rPr>
        <w:t xml:space="preserve"> u </w:t>
      </w:r>
      <w:proofErr w:type="spellStart"/>
      <w:r w:rsidRPr="00966699">
        <w:rPr>
          <w:rFonts w:cs="Times New Roman" w:eastAsia="Calibri"/>
          <w:lang w:val="en-US"/>
        </w:rPr>
        <w:t>razdoblju</w:t>
      </w:r>
      <w:proofErr w:type="spellEnd"/>
      <w:r w:rsidRPr="00966699">
        <w:rPr>
          <w:rFonts w:cs="Times New Roman" w:eastAsia="Calibri"/>
          <w:lang w:val="en-US"/>
        </w:rPr>
        <w:t xml:space="preserve"> </w:t>
      </w:r>
      <w:proofErr w:type="spellStart"/>
      <w:r w:rsidRPr="00966699">
        <w:rPr>
          <w:rFonts w:cs="Times New Roman" w:eastAsia="Calibri"/>
          <w:lang w:val="en-US"/>
        </w:rPr>
        <w:t>restrukturiranja</w:t>
      </w:r>
      <w:proofErr w:type="spellEnd"/>
      <w:r w:rsidRPr="00966699">
        <w:rPr>
          <w:rFonts w:cs="Times New Roman" w:eastAsia="Calibri"/>
          <w:lang w:val="en-US"/>
        </w:rPr>
        <w:t xml:space="preserve">, </w:t>
      </w:r>
      <w:proofErr w:type="spellStart"/>
      <w:r w:rsidRPr="00966699">
        <w:rPr>
          <w:rFonts w:cs="Times New Roman" w:eastAsia="Calibri"/>
          <w:lang w:val="en-US"/>
        </w:rPr>
        <w:t>te</w:t>
      </w:r>
      <w:proofErr w:type="spellEnd"/>
      <w:r w:rsidRPr="00966699">
        <w:rPr>
          <w:rFonts w:cs="Times New Roman" w:eastAsia="Calibri"/>
          <w:lang w:val="en-US"/>
        </w:rPr>
        <w:t xml:space="preserve"> da </w:t>
      </w:r>
      <w:proofErr w:type="spellStart"/>
      <w:r w:rsidRPr="00966699">
        <w:rPr>
          <w:rFonts w:cs="Times New Roman" w:eastAsia="Calibri"/>
          <w:lang w:val="en-US"/>
        </w:rPr>
        <w:t>će</w:t>
      </w:r>
      <w:proofErr w:type="spellEnd"/>
      <w:r w:rsidRPr="00966699">
        <w:rPr>
          <w:rFonts w:cs="Times New Roman" w:eastAsia="Calibri"/>
          <w:lang w:val="en-US"/>
        </w:rPr>
        <w:t xml:space="preserve"> se s </w:t>
      </w:r>
      <w:proofErr w:type="spellStart"/>
      <w:r w:rsidRPr="00966699">
        <w:rPr>
          <w:rFonts w:cs="Times New Roman" w:eastAsia="Calibri"/>
          <w:lang w:val="en-US"/>
        </w:rPr>
        <w:t>izvršenjem</w:t>
      </w:r>
      <w:proofErr w:type="spellEnd"/>
      <w:r w:rsidRPr="00966699">
        <w:rPr>
          <w:rFonts w:cs="Times New Roman" w:eastAsia="Calibri"/>
          <w:lang w:val="en-US"/>
        </w:rPr>
        <w:t xml:space="preserve"> </w:t>
      </w:r>
      <w:proofErr w:type="spellStart"/>
      <w:r w:rsidRPr="00966699">
        <w:rPr>
          <w:rFonts w:cs="Times New Roman" w:eastAsia="Calibri"/>
          <w:lang w:val="en-US"/>
        </w:rPr>
        <w:t>obveza</w:t>
      </w:r>
      <w:proofErr w:type="spellEnd"/>
      <w:r w:rsidRPr="00966699">
        <w:rPr>
          <w:rFonts w:cs="Times New Roman" w:eastAsia="Calibri"/>
          <w:lang w:val="en-US"/>
        </w:rPr>
        <w:t xml:space="preserve"> </w:t>
      </w:r>
      <w:proofErr w:type="spellStart"/>
      <w:r w:rsidRPr="00966699">
        <w:rPr>
          <w:rFonts w:cs="Times New Roman" w:eastAsia="Calibri"/>
          <w:lang w:val="en-US"/>
        </w:rPr>
        <w:t>dužnika</w:t>
      </w:r>
      <w:proofErr w:type="spellEnd"/>
      <w:r w:rsidRPr="00966699">
        <w:rPr>
          <w:rFonts w:cs="Times New Roman" w:eastAsia="Calibri"/>
          <w:lang w:val="en-US"/>
        </w:rPr>
        <w:t xml:space="preserve"> </w:t>
      </w:r>
      <w:proofErr w:type="spellStart"/>
      <w:r w:rsidRPr="00966699">
        <w:rPr>
          <w:rFonts w:cs="Times New Roman" w:eastAsia="Calibri"/>
          <w:lang w:val="en-US"/>
        </w:rPr>
        <w:t>iz</w:t>
      </w:r>
      <w:proofErr w:type="spellEnd"/>
      <w:r w:rsidRPr="00966699">
        <w:rPr>
          <w:rFonts w:cs="Times New Roman" w:eastAsia="Calibri"/>
          <w:lang w:val="en-US"/>
        </w:rPr>
        <w:t xml:space="preserve"> </w:t>
      </w:r>
      <w:proofErr w:type="spellStart"/>
      <w:r w:rsidRPr="00966699">
        <w:rPr>
          <w:rFonts w:cs="Times New Roman" w:eastAsia="Calibri"/>
          <w:lang w:val="en-US"/>
        </w:rPr>
        <w:t>sklopljene</w:t>
      </w:r>
      <w:proofErr w:type="spellEnd"/>
      <w:r w:rsidRPr="00966699">
        <w:rPr>
          <w:rFonts w:cs="Times New Roman" w:eastAsia="Calibri"/>
          <w:lang w:val="en-US"/>
        </w:rPr>
        <w:t xml:space="preserve"> </w:t>
      </w:r>
      <w:proofErr w:type="spellStart"/>
      <w:r w:rsidRPr="00966699">
        <w:rPr>
          <w:rFonts w:cs="Times New Roman" w:eastAsia="Calibri"/>
          <w:lang w:val="en-US"/>
        </w:rPr>
        <w:t>predstečajne</w:t>
      </w:r>
      <w:proofErr w:type="spellEnd"/>
      <w:r w:rsidRPr="00966699">
        <w:rPr>
          <w:rFonts w:cs="Times New Roman" w:eastAsia="Calibri"/>
          <w:lang w:val="en-US"/>
        </w:rPr>
        <w:t xml:space="preserve"> </w:t>
      </w:r>
      <w:proofErr w:type="spellStart"/>
      <w:r w:rsidRPr="00966699">
        <w:rPr>
          <w:rFonts w:cs="Times New Roman" w:eastAsia="Calibri"/>
          <w:lang w:val="en-US"/>
        </w:rPr>
        <w:t>nagodbe</w:t>
      </w:r>
      <w:proofErr w:type="spellEnd"/>
      <w:r w:rsidRPr="00966699">
        <w:rPr>
          <w:rFonts w:cs="Times New Roman" w:eastAsia="Calibri"/>
          <w:lang w:val="en-US"/>
        </w:rPr>
        <w:t xml:space="preserve"> </w:t>
      </w:r>
      <w:proofErr w:type="spellStart"/>
      <w:r w:rsidRPr="00966699">
        <w:rPr>
          <w:rFonts w:cs="Times New Roman" w:eastAsia="Calibri"/>
          <w:lang w:val="en-US"/>
        </w:rPr>
        <w:t>započeti</w:t>
      </w:r>
      <w:proofErr w:type="spellEnd"/>
      <w:r w:rsidRPr="00966699">
        <w:rPr>
          <w:rFonts w:cs="Times New Roman" w:eastAsia="Calibri"/>
          <w:lang w:val="en-US"/>
        </w:rPr>
        <w:t xml:space="preserve"> u </w:t>
      </w:r>
      <w:proofErr w:type="spellStart"/>
      <w:r w:rsidRPr="00966699">
        <w:rPr>
          <w:rFonts w:cs="Times New Roman" w:eastAsia="Calibri"/>
          <w:lang w:val="en-US"/>
        </w:rPr>
        <w:t>razdoblju</w:t>
      </w:r>
      <w:proofErr w:type="spellEnd"/>
      <w:r w:rsidRPr="00966699">
        <w:rPr>
          <w:rFonts w:cs="Times New Roman" w:eastAsia="Calibri"/>
          <w:lang w:val="en-US"/>
        </w:rPr>
        <w:t xml:space="preserve"> od </w:t>
      </w:r>
      <w:proofErr w:type="spellStart"/>
      <w:r w:rsidRPr="00966699">
        <w:rPr>
          <w:rFonts w:cs="Times New Roman" w:eastAsia="Calibri"/>
          <w:lang w:val="en-US"/>
        </w:rPr>
        <w:t>godinu</w:t>
      </w:r>
      <w:proofErr w:type="spellEnd"/>
      <w:r w:rsidRPr="00966699">
        <w:rPr>
          <w:rFonts w:cs="Times New Roman" w:eastAsia="Calibri"/>
          <w:lang w:val="en-US"/>
        </w:rPr>
        <w:t xml:space="preserve"> </w:t>
      </w:r>
      <w:proofErr w:type="spellStart"/>
      <w:r w:rsidRPr="00966699">
        <w:rPr>
          <w:rFonts w:cs="Times New Roman" w:eastAsia="Calibri"/>
          <w:lang w:val="en-US"/>
        </w:rPr>
        <w:t>dana</w:t>
      </w:r>
      <w:proofErr w:type="spellEnd"/>
      <w:r w:rsidRPr="00966699">
        <w:rPr>
          <w:rFonts w:cs="Times New Roman" w:eastAsia="Calibri"/>
          <w:lang w:val="en-US"/>
        </w:rPr>
        <w:t xml:space="preserve"> od </w:t>
      </w:r>
      <w:proofErr w:type="spellStart"/>
      <w:r w:rsidRPr="00966699">
        <w:rPr>
          <w:rFonts w:cs="Times New Roman" w:eastAsia="Calibri"/>
          <w:lang w:val="en-US"/>
        </w:rPr>
        <w:t>dana</w:t>
      </w:r>
      <w:proofErr w:type="spellEnd"/>
      <w:r w:rsidRPr="00966699">
        <w:rPr>
          <w:rFonts w:cs="Times New Roman" w:eastAsia="Calibri"/>
          <w:lang w:val="en-US"/>
        </w:rPr>
        <w:t xml:space="preserve"> </w:t>
      </w:r>
      <w:proofErr w:type="spellStart"/>
      <w:r w:rsidRPr="00966699">
        <w:rPr>
          <w:rFonts w:cs="Times New Roman" w:eastAsia="Calibri"/>
          <w:lang w:val="en-US"/>
        </w:rPr>
        <w:t>pravomoćnosti</w:t>
      </w:r>
      <w:proofErr w:type="spellEnd"/>
      <w:r w:rsidRPr="00966699">
        <w:rPr>
          <w:rFonts w:cs="Times New Roman" w:eastAsia="Calibri"/>
          <w:lang w:val="en-US"/>
        </w:rPr>
        <w:t xml:space="preserve"> </w:t>
      </w:r>
      <w:proofErr w:type="spellStart"/>
      <w:r w:rsidRPr="00966699">
        <w:rPr>
          <w:rFonts w:cs="Times New Roman" w:eastAsia="Calibri"/>
          <w:lang w:val="en-US"/>
        </w:rPr>
        <w:t>rješenja</w:t>
      </w:r>
      <w:proofErr w:type="spellEnd"/>
      <w:r w:rsidRPr="00966699">
        <w:rPr>
          <w:rFonts w:cs="Times New Roman" w:eastAsia="Calibri"/>
          <w:lang w:val="en-US"/>
        </w:rPr>
        <w:t xml:space="preserve"> </w:t>
      </w:r>
      <w:proofErr w:type="spellStart"/>
      <w:r w:rsidRPr="00966699">
        <w:rPr>
          <w:rFonts w:cs="Times New Roman" w:eastAsia="Calibri"/>
          <w:lang w:val="en-US"/>
        </w:rPr>
        <w:t>suda</w:t>
      </w:r>
      <w:proofErr w:type="spellEnd"/>
      <w:r w:rsidRPr="00966699">
        <w:rPr>
          <w:rFonts w:cs="Times New Roman" w:eastAsia="Calibri"/>
          <w:lang w:val="en-US"/>
        </w:rPr>
        <w:t xml:space="preserve"> </w:t>
      </w:r>
      <w:proofErr w:type="spellStart"/>
      <w:r w:rsidRPr="00966699">
        <w:rPr>
          <w:rFonts w:cs="Times New Roman" w:eastAsia="Calibri"/>
          <w:lang w:val="en-US"/>
        </w:rPr>
        <w:t>kojim</w:t>
      </w:r>
      <w:proofErr w:type="spellEnd"/>
      <w:r w:rsidRPr="00966699">
        <w:rPr>
          <w:rFonts w:cs="Times New Roman" w:eastAsia="Calibri"/>
          <w:lang w:val="en-US"/>
        </w:rPr>
        <w:t xml:space="preserve"> se </w:t>
      </w:r>
      <w:proofErr w:type="spellStart"/>
      <w:r w:rsidRPr="00966699">
        <w:rPr>
          <w:rFonts w:cs="Times New Roman" w:eastAsia="Calibri"/>
          <w:lang w:val="en-US"/>
        </w:rPr>
        <w:t>odobrava</w:t>
      </w:r>
      <w:proofErr w:type="spellEnd"/>
      <w:r w:rsidRPr="00966699">
        <w:rPr>
          <w:rFonts w:cs="Times New Roman" w:eastAsia="Calibri"/>
          <w:lang w:val="en-US"/>
        </w:rPr>
        <w:t xml:space="preserve"> </w:t>
      </w:r>
      <w:proofErr w:type="spellStart"/>
      <w:r w:rsidRPr="00966699">
        <w:rPr>
          <w:rFonts w:cs="Times New Roman" w:eastAsia="Calibri"/>
          <w:lang w:val="en-US"/>
        </w:rPr>
        <w:t>sklapanje</w:t>
      </w:r>
      <w:proofErr w:type="spellEnd"/>
      <w:r w:rsidRPr="00966699">
        <w:rPr>
          <w:rFonts w:cs="Times New Roman" w:eastAsia="Calibri"/>
          <w:lang w:val="en-US"/>
        </w:rPr>
        <w:t xml:space="preserve"> </w:t>
      </w:r>
      <w:proofErr w:type="spellStart"/>
      <w:r w:rsidRPr="00966699">
        <w:rPr>
          <w:rFonts w:cs="Times New Roman" w:eastAsia="Calibri"/>
          <w:lang w:val="en-US"/>
        </w:rPr>
        <w:t>predstečajne</w:t>
      </w:r>
      <w:proofErr w:type="spellEnd"/>
      <w:r w:rsidRPr="00966699">
        <w:rPr>
          <w:rFonts w:cs="Times New Roman" w:eastAsia="Calibri"/>
          <w:lang w:val="en-US"/>
        </w:rPr>
        <w:t xml:space="preserve"> </w:t>
      </w:r>
      <w:proofErr w:type="spellStart"/>
      <w:r w:rsidRPr="00966699">
        <w:rPr>
          <w:rFonts w:cs="Times New Roman" w:eastAsia="Calibri"/>
          <w:lang w:val="en-US"/>
        </w:rPr>
        <w:t>nagodbe</w:t>
      </w:r>
      <w:proofErr w:type="spellEnd"/>
      <w:r w:rsidRPr="00966699">
        <w:rPr>
          <w:rFonts w:cs="Times New Roman" w:eastAsia="Calibri"/>
          <w:lang w:val="en-US"/>
        </w:rPr>
        <w:t xml:space="preserve"> </w:t>
      </w:r>
      <w:proofErr w:type="spellStart"/>
      <w:r w:rsidRPr="00966699">
        <w:rPr>
          <w:rFonts w:cs="Times New Roman" w:eastAsia="Calibri"/>
          <w:lang w:val="en-US"/>
        </w:rPr>
        <w:t>za</w:t>
      </w:r>
      <w:proofErr w:type="spellEnd"/>
      <w:r w:rsidRPr="00966699">
        <w:rPr>
          <w:rFonts w:cs="Times New Roman" w:eastAsia="Calibri"/>
          <w:lang w:val="en-US"/>
        </w:rPr>
        <w:t xml:space="preserve"> </w:t>
      </w:r>
      <w:proofErr w:type="spellStart"/>
      <w:r w:rsidRPr="00966699">
        <w:rPr>
          <w:rFonts w:cs="Times New Roman" w:eastAsia="Calibri"/>
          <w:lang w:val="en-US"/>
        </w:rPr>
        <w:t>tamo</w:t>
      </w:r>
      <w:proofErr w:type="spellEnd"/>
      <w:r w:rsidRPr="00966699">
        <w:rPr>
          <w:rFonts w:cs="Times New Roman" w:eastAsia="Calibri"/>
          <w:lang w:val="en-US"/>
        </w:rPr>
        <w:t xml:space="preserve"> </w:t>
      </w:r>
      <w:proofErr w:type="spellStart"/>
      <w:r w:rsidRPr="00966699">
        <w:rPr>
          <w:rFonts w:cs="Times New Roman" w:eastAsia="Calibri"/>
          <w:lang w:val="en-US"/>
        </w:rPr>
        <w:t>naznačene</w:t>
      </w:r>
      <w:proofErr w:type="spellEnd"/>
      <w:r w:rsidRPr="00966699">
        <w:rPr>
          <w:rFonts w:cs="Times New Roman" w:eastAsia="Calibri"/>
          <w:lang w:val="en-US"/>
        </w:rPr>
        <w:t xml:space="preserve"> </w:t>
      </w:r>
      <w:proofErr w:type="spellStart"/>
      <w:r w:rsidRPr="00966699">
        <w:rPr>
          <w:rFonts w:cs="Times New Roman" w:eastAsia="Calibri"/>
          <w:lang w:val="en-US"/>
        </w:rPr>
        <w:t>vjerovnike</w:t>
      </w:r>
      <w:proofErr w:type="spellEnd"/>
      <w:r w:rsidRPr="00966699">
        <w:rPr>
          <w:rFonts w:cs="Times New Roman" w:eastAsia="Calibri"/>
          <w:lang w:val="en-US"/>
        </w:rPr>
        <w:t xml:space="preserve">. </w:t>
      </w:r>
    </w:p>
    <w:p w:rsidRDefault="00966699" w:rsidP="00966699" w:rsidR="00966699" w:rsidRPr="00966699">
      <w:pPr>
        <w:autoSpaceDN w:val="false"/>
        <w:spacing w:after="0"/>
        <w:jc w:val="both"/>
        <w:rPr>
          <w:rFonts w:cs="Times New Roman" w:eastAsia="Times New Roman"/>
          <w:lang w:val="en-US"/>
        </w:rPr>
      </w:pPr>
    </w:p>
    <w:p w:rsidRDefault="00966699" w:rsidP="00966699" w:rsidR="00966699" w:rsidRPr="00966699">
      <w:pPr>
        <w:autoSpaceDN w:val="false"/>
        <w:spacing w:after="0"/>
        <w:jc w:val="both"/>
        <w:rPr>
          <w:rFonts w:cs="Times New Roman" w:eastAsia="Times New Roman"/>
          <w:lang w:val="en-US"/>
        </w:rPr>
      </w:pPr>
      <w:proofErr w:type="spellStart"/>
      <w:r w:rsidRPr="00966699">
        <w:rPr>
          <w:rFonts w:cs="Times New Roman" w:eastAsia="Times New Roman"/>
          <w:lang w:val="en-US"/>
        </w:rPr>
        <w:t>Nakon</w:t>
      </w:r>
      <w:proofErr w:type="spellEnd"/>
      <w:r w:rsidRPr="00966699">
        <w:rPr>
          <w:rFonts w:cs="Times New Roman" w:eastAsia="Times New Roman"/>
          <w:lang w:val="en-US"/>
        </w:rPr>
        <w:t xml:space="preserve"> </w:t>
      </w:r>
      <w:proofErr w:type="spellStart"/>
      <w:r w:rsidRPr="00966699">
        <w:rPr>
          <w:rFonts w:cs="Times New Roman" w:eastAsia="Times New Roman"/>
          <w:lang w:val="en-US"/>
        </w:rPr>
        <w:t>navedenog</w:t>
      </w:r>
      <w:proofErr w:type="spellEnd"/>
      <w:r w:rsidRPr="00966699">
        <w:rPr>
          <w:rFonts w:cs="Times New Roman" w:eastAsia="Times New Roman"/>
          <w:lang w:val="en-US"/>
        </w:rPr>
        <w:t xml:space="preserve">, </w:t>
      </w:r>
      <w:proofErr w:type="spellStart"/>
      <w:r w:rsidRPr="00966699">
        <w:rPr>
          <w:rFonts w:cs="Times New Roman" w:eastAsia="Times New Roman"/>
          <w:lang w:val="en-US"/>
        </w:rPr>
        <w:t>između</w:t>
      </w:r>
      <w:proofErr w:type="spellEnd"/>
      <w:r w:rsidRPr="00966699">
        <w:rPr>
          <w:rFonts w:cs="Times New Roman" w:eastAsia="Times New Roman"/>
          <w:lang w:val="en-US"/>
        </w:rPr>
        <w:t xml:space="preserve"> </w:t>
      </w:r>
      <w:proofErr w:type="spellStart"/>
      <w:r w:rsidRPr="00966699">
        <w:rPr>
          <w:rFonts w:cs="Times New Roman" w:eastAsia="Times New Roman"/>
          <w:lang w:val="en-US"/>
        </w:rPr>
        <w:t>stranaka</w:t>
      </w:r>
      <w:proofErr w:type="spellEnd"/>
      <w:r w:rsidRPr="00966699">
        <w:rPr>
          <w:rFonts w:cs="Times New Roman" w:eastAsia="Times New Roman"/>
          <w:lang w:val="en-US"/>
        </w:rPr>
        <w:t xml:space="preserve"> se </w:t>
      </w:r>
      <w:proofErr w:type="spellStart"/>
      <w:r w:rsidRPr="00966699">
        <w:rPr>
          <w:rFonts w:cs="Times New Roman" w:eastAsia="Times New Roman"/>
          <w:lang w:val="en-US"/>
        </w:rPr>
        <w:t>zaključuje</w:t>
      </w:r>
      <w:proofErr w:type="spellEnd"/>
      <w:r w:rsidRPr="00966699">
        <w:rPr>
          <w:rFonts w:cs="Times New Roman" w:eastAsia="Times New Roman"/>
          <w:lang w:val="en-US"/>
        </w:rPr>
        <w:t xml:space="preserve"> </w:t>
      </w:r>
      <w:proofErr w:type="spellStart"/>
      <w:r w:rsidRPr="00966699">
        <w:rPr>
          <w:rFonts w:cs="Times New Roman" w:eastAsia="Times New Roman"/>
          <w:lang w:val="en-US"/>
        </w:rPr>
        <w:t>slijedeća</w:t>
      </w:r>
      <w:proofErr w:type="spellEnd"/>
      <w:r w:rsidRPr="00966699">
        <w:rPr>
          <w:rFonts w:cs="Times New Roman" w:eastAsia="Times New Roman"/>
          <w:lang w:val="en-US"/>
        </w:rPr>
        <w:t xml:space="preserve"> </w:t>
      </w:r>
    </w:p>
    <w:p w:rsidRDefault="00966699" w:rsidP="00966699" w:rsidR="00966699" w:rsidRPr="00966699">
      <w:pPr>
        <w:autoSpaceDN w:val="false"/>
        <w:spacing w:after="0"/>
        <w:jc w:val="center"/>
        <w:rPr>
          <w:rFonts w:cs="Times New Roman" w:eastAsia="Times New Roman"/>
          <w:lang w:val="en-US"/>
        </w:rPr>
      </w:pPr>
    </w:p>
    <w:p w:rsidRDefault="00966699" w:rsidP="00966699" w:rsidR="00966699" w:rsidRPr="00966699">
      <w:pPr>
        <w:autoSpaceDN w:val="false"/>
        <w:spacing w:after="0"/>
        <w:jc w:val="center"/>
        <w:rPr>
          <w:rFonts w:cs="Times New Roman" w:eastAsia="Times New Roman"/>
          <w:lang w:val="en-US"/>
        </w:rPr>
      </w:pPr>
      <w:r w:rsidRPr="00966699">
        <w:rPr>
          <w:rFonts w:cs="Times New Roman" w:eastAsia="Times New Roman"/>
          <w:lang w:val="en-US"/>
        </w:rPr>
        <w:t>PREDSTEČAJNA NAGODBA</w:t>
      </w:r>
    </w:p>
    <w:p w:rsidRDefault="00966699" w:rsidP="00966699" w:rsidR="00966699" w:rsidRPr="00966699">
      <w:pPr>
        <w:widowControl w:val="false"/>
        <w:suppressLineNumbers/>
        <w:tabs>
          <w:tab w:pos="426" w:val="center"/>
          <w:tab w:pos="720" w:val="left"/>
          <w:tab w:pos="4320" w:val="center"/>
          <w:tab w:pos="8640" w:val="right"/>
        </w:tabs>
        <w:suppressAutoHyphens/>
        <w:autoSpaceDN w:val="false"/>
        <w:spacing w:lineRule="auto" w:line="276" w:after="200"/>
        <w:ind w:right="-64"/>
        <w:jc w:val="both"/>
        <w:rPr>
          <w:rFonts w:cs="Times New Roman" w:eastAsia="Times New Roman"/>
          <w:b/>
          <w:lang w:val="en-US"/>
        </w:rPr>
      </w:pPr>
    </w:p>
    <w:p w:rsidRDefault="00966699" w:rsidP="00966699" w:rsidR="00966699" w:rsidRPr="00966699">
      <w:pPr>
        <w:widowControl w:val="false"/>
        <w:suppressLineNumbers/>
        <w:tabs>
          <w:tab w:pos="426" w:val="center"/>
          <w:tab w:pos="720" w:val="left"/>
          <w:tab w:pos="4320" w:val="center"/>
          <w:tab w:pos="8640" w:val="right"/>
        </w:tabs>
        <w:suppressAutoHyphens/>
        <w:autoSpaceDN w:val="false"/>
        <w:spacing w:lineRule="auto" w:line="276" w:after="200"/>
        <w:ind w:right="-64"/>
        <w:jc w:val="both"/>
        <w:rPr>
          <w:rFonts w:cs="Times New Roman" w:eastAsia="MS ??"/>
          <w:color w:val="00000A"/>
          <w:lang w:val="en-US"/>
        </w:rPr>
      </w:pPr>
      <w:r w:rsidRPr="00966699">
        <w:rPr>
          <w:rFonts w:cs="Times New Roman" w:eastAsia="MS ??"/>
          <w:color w:val="00000A"/>
        </w:rPr>
        <w:tab/>
      </w:r>
      <w:r w:rsidRPr="00966699">
        <w:rPr>
          <w:rFonts w:cs="Times New Roman" w:eastAsia="MS ??"/>
          <w:color w:val="00000A"/>
        </w:rPr>
        <w:tab/>
        <w:t xml:space="preserve">1. Ova </w:t>
      </w:r>
      <w:proofErr w:type="spellStart"/>
      <w:r w:rsidRPr="00966699">
        <w:rPr>
          <w:rFonts w:cs="Times New Roman" w:eastAsia="MS ??"/>
          <w:color w:val="00000A"/>
        </w:rPr>
        <w:t>predstečajna</w:t>
      </w:r>
      <w:proofErr w:type="spellEnd"/>
      <w:r w:rsidRPr="00966699">
        <w:rPr>
          <w:rFonts w:cs="Times New Roman" w:eastAsia="MS ??"/>
          <w:color w:val="00000A"/>
        </w:rPr>
        <w:t xml:space="preserve"> nagodba sklapa se između dužnika </w:t>
      </w:r>
      <w:r w:rsidRPr="00966699">
        <w:rPr>
          <w:rFonts w:cs="Times New Roman" w:eastAsia="MS ??"/>
          <w:color w:val="00000A"/>
          <w:lang w:val="en-US"/>
        </w:rPr>
        <w:t xml:space="preserve">MEDIA CENTAR, </w:t>
      </w:r>
      <w:proofErr w:type="spellStart"/>
      <w:r w:rsidRPr="00966699">
        <w:rPr>
          <w:rFonts w:cs="Times New Roman" w:eastAsia="MS ??"/>
          <w:color w:val="00000A"/>
          <w:lang w:val="en-US"/>
        </w:rPr>
        <w:t>djelatnosti</w:t>
      </w:r>
      <w:proofErr w:type="spellEnd"/>
      <w:r w:rsidRPr="00966699">
        <w:rPr>
          <w:rFonts w:cs="Times New Roman" w:eastAsia="MS ??"/>
          <w:color w:val="00000A"/>
          <w:lang w:val="en-US"/>
        </w:rPr>
        <w:t xml:space="preserve"> </w:t>
      </w:r>
      <w:proofErr w:type="spellStart"/>
      <w:r w:rsidRPr="00966699">
        <w:rPr>
          <w:rFonts w:cs="Times New Roman" w:eastAsia="MS ??"/>
          <w:color w:val="00000A"/>
          <w:lang w:val="en-US"/>
        </w:rPr>
        <w:t>radija</w:t>
      </w:r>
      <w:proofErr w:type="spellEnd"/>
      <w:r w:rsidRPr="00966699">
        <w:rPr>
          <w:rFonts w:cs="Times New Roman" w:eastAsia="MS ??"/>
          <w:color w:val="00000A"/>
          <w:lang w:val="en-US"/>
        </w:rPr>
        <w:t xml:space="preserve"> </w:t>
      </w:r>
      <w:proofErr w:type="spellStart"/>
      <w:r w:rsidRPr="00966699">
        <w:rPr>
          <w:rFonts w:cs="Times New Roman" w:eastAsia="MS ??"/>
          <w:color w:val="00000A"/>
          <w:lang w:val="en-US"/>
        </w:rPr>
        <w:t>i</w:t>
      </w:r>
      <w:proofErr w:type="spellEnd"/>
      <w:r w:rsidRPr="00966699">
        <w:rPr>
          <w:rFonts w:cs="Times New Roman" w:eastAsia="MS ??"/>
          <w:color w:val="00000A"/>
          <w:lang w:val="en-US"/>
        </w:rPr>
        <w:t xml:space="preserve"> </w:t>
      </w:r>
      <w:proofErr w:type="spellStart"/>
      <w:r w:rsidRPr="00966699">
        <w:rPr>
          <w:rFonts w:cs="Times New Roman" w:eastAsia="MS ??"/>
          <w:color w:val="00000A"/>
          <w:lang w:val="en-US"/>
        </w:rPr>
        <w:t>televizije</w:t>
      </w:r>
      <w:proofErr w:type="spellEnd"/>
      <w:r w:rsidRPr="00966699">
        <w:rPr>
          <w:rFonts w:cs="Times New Roman" w:eastAsia="MS ??"/>
          <w:color w:val="00000A"/>
          <w:lang w:val="en-US"/>
        </w:rPr>
        <w:t xml:space="preserve"> </w:t>
      </w:r>
      <w:proofErr w:type="spellStart"/>
      <w:r w:rsidRPr="00966699">
        <w:rPr>
          <w:rFonts w:cs="Times New Roman" w:eastAsia="MS ??"/>
          <w:color w:val="00000A"/>
          <w:lang w:val="en-US"/>
        </w:rPr>
        <w:t>d.o.o</w:t>
      </w:r>
      <w:proofErr w:type="spellEnd"/>
      <w:r w:rsidRPr="00966699">
        <w:rPr>
          <w:rFonts w:cs="Times New Roman" w:eastAsia="MS ??"/>
          <w:color w:val="00000A"/>
          <w:lang w:val="en-US"/>
        </w:rPr>
        <w:t xml:space="preserve">. </w:t>
      </w:r>
      <w:proofErr w:type="spellStart"/>
      <w:r w:rsidRPr="00966699">
        <w:rPr>
          <w:rFonts w:cs="Times New Roman" w:eastAsia="Times New Roman"/>
          <w:bCs/>
          <w:lang w:val="en-US"/>
        </w:rPr>
        <w:t>sa</w:t>
      </w:r>
      <w:proofErr w:type="spellEnd"/>
      <w:r w:rsidRPr="00966699">
        <w:rPr>
          <w:rFonts w:cs="Times New Roman" w:eastAsia="Times New Roman"/>
          <w:bCs/>
          <w:lang w:val="en-US"/>
        </w:rPr>
        <w:t xml:space="preserve"> </w:t>
      </w:r>
      <w:proofErr w:type="spellStart"/>
      <w:r w:rsidRPr="00966699">
        <w:rPr>
          <w:rFonts w:cs="Times New Roman" w:eastAsia="Times New Roman"/>
          <w:bCs/>
          <w:lang w:val="en-US"/>
        </w:rPr>
        <w:t>sjedištem</w:t>
      </w:r>
      <w:proofErr w:type="spellEnd"/>
      <w:r w:rsidRPr="00966699">
        <w:rPr>
          <w:rFonts w:cs="Times New Roman" w:eastAsia="Times New Roman"/>
          <w:bCs/>
          <w:lang w:val="en-US"/>
        </w:rPr>
        <w:t xml:space="preserve"> u </w:t>
      </w:r>
      <w:proofErr w:type="spellStart"/>
      <w:r w:rsidRPr="00966699">
        <w:rPr>
          <w:rFonts w:cs="Times New Roman" w:eastAsia="Times New Roman"/>
          <w:bCs/>
          <w:lang w:val="en-US"/>
        </w:rPr>
        <w:t>Zadru</w:t>
      </w:r>
      <w:proofErr w:type="spellEnd"/>
      <w:r w:rsidRPr="00966699">
        <w:rPr>
          <w:rFonts w:cs="Times New Roman" w:eastAsia="Times New Roman"/>
          <w:bCs/>
          <w:lang w:val="en-US"/>
        </w:rPr>
        <w:t xml:space="preserve">, </w:t>
      </w:r>
      <w:proofErr w:type="spellStart"/>
      <w:r w:rsidRPr="00966699">
        <w:rPr>
          <w:rFonts w:cs="Times New Roman" w:eastAsia="Times New Roman"/>
          <w:bCs/>
          <w:lang w:val="en-US"/>
        </w:rPr>
        <w:t>Velebitska</w:t>
      </w:r>
      <w:proofErr w:type="spellEnd"/>
      <w:r w:rsidRPr="00966699">
        <w:rPr>
          <w:rFonts w:cs="Times New Roman" w:eastAsia="Times New Roman"/>
          <w:bCs/>
          <w:lang w:val="en-US"/>
        </w:rPr>
        <w:t xml:space="preserve"> 6</w:t>
      </w:r>
      <w:r w:rsidRPr="00966699">
        <w:rPr>
          <w:rFonts w:cs="Times New Roman" w:eastAsia="MS ??"/>
          <w:color w:val="00000A"/>
          <w:lang w:val="en-US"/>
        </w:rPr>
        <w:t xml:space="preserve">OIB: 33942484266 </w:t>
      </w:r>
      <w:r w:rsidRPr="00966699">
        <w:rPr>
          <w:rFonts w:cs="Times New Roman" w:eastAsia="MS ??"/>
          <w:color w:val="00000A"/>
        </w:rPr>
        <w:t xml:space="preserve"> (u nastavku: </w:t>
      </w:r>
      <w:r w:rsidRPr="00966699">
        <w:rPr>
          <w:rFonts w:cs="Times New Roman" w:eastAsia="MS ??"/>
          <w:color w:val="00000A"/>
        </w:rPr>
        <w:lastRenderedPageBreak/>
        <w:t xml:space="preserve">Dužnik) i vjerovnika </w:t>
      </w:r>
      <w:proofErr w:type="spellStart"/>
      <w:r w:rsidRPr="00966699">
        <w:rPr>
          <w:rFonts w:cs="Times New Roman" w:eastAsia="MS ??"/>
          <w:color w:val="00000A"/>
        </w:rPr>
        <w:t>predstečajne</w:t>
      </w:r>
      <w:proofErr w:type="spellEnd"/>
      <w:r w:rsidRPr="00966699">
        <w:rPr>
          <w:rFonts w:cs="Times New Roman" w:eastAsia="MS ??"/>
          <w:color w:val="00000A"/>
        </w:rPr>
        <w:t xml:space="preserve"> nagodbe (u nastavku skupno: vjerovnici </w:t>
      </w:r>
      <w:proofErr w:type="spellStart"/>
      <w:r w:rsidRPr="00966699">
        <w:rPr>
          <w:rFonts w:cs="Times New Roman" w:eastAsia="MS ??"/>
          <w:color w:val="00000A"/>
        </w:rPr>
        <w:t>predstečajne</w:t>
      </w:r>
      <w:proofErr w:type="spellEnd"/>
      <w:r w:rsidRPr="00966699">
        <w:rPr>
          <w:rFonts w:cs="Times New Roman" w:eastAsia="MS ??"/>
          <w:color w:val="00000A"/>
        </w:rPr>
        <w:t xml:space="preserve"> nagodbe), kako su </w:t>
      </w:r>
      <w:proofErr w:type="spellStart"/>
      <w:r w:rsidRPr="00966699">
        <w:rPr>
          <w:rFonts w:cs="Times New Roman" w:eastAsia="MS ??"/>
          <w:color w:val="00000A"/>
        </w:rPr>
        <w:t>poimenice</w:t>
      </w:r>
      <w:proofErr w:type="spellEnd"/>
      <w:r w:rsidRPr="00966699">
        <w:rPr>
          <w:rFonts w:cs="Times New Roman" w:eastAsia="MS ??"/>
          <w:color w:val="00000A"/>
        </w:rPr>
        <w:t xml:space="preserve"> navedeni.</w:t>
      </w:r>
    </w:p>
    <w:p w:rsidRDefault="00966699" w:rsidP="00966699" w:rsidR="00966699" w:rsidRPr="00966699">
      <w:pPr>
        <w:widowControl w:val="false"/>
        <w:suppressAutoHyphens/>
        <w:autoSpaceDE w:val="false"/>
        <w:autoSpaceDN w:val="false"/>
        <w:adjustRightInd w:val="false"/>
        <w:spacing w:after="0"/>
        <w:ind w:firstLine="360"/>
        <w:jc w:val="both"/>
        <w:rPr>
          <w:rFonts w:cs="Times New Roman" w:eastAsia="Lucida Sans Unicode"/>
          <w:color w:val="000000"/>
          <w:lang w:eastAsia="hr-HR"/>
        </w:rPr>
      </w:pPr>
      <w:r w:rsidRPr="00966699">
        <w:rPr>
          <w:rFonts w:cs="Times New Roman" w:eastAsia="Lucida Sans Unicode"/>
          <w:kern w:val="2"/>
          <w:lang w:eastAsia="hr-HR"/>
        </w:rPr>
        <w:t xml:space="preserve">2. Sukladno odredbama članka 46. a Zakona o financijskom poslovanju i </w:t>
      </w:r>
      <w:proofErr w:type="spellStart"/>
      <w:r w:rsidRPr="00966699">
        <w:rPr>
          <w:rFonts w:cs="Times New Roman" w:eastAsia="Lucida Sans Unicode"/>
          <w:kern w:val="2"/>
          <w:lang w:eastAsia="hr-HR"/>
        </w:rPr>
        <w:t>predstečajnoj</w:t>
      </w:r>
      <w:proofErr w:type="spellEnd"/>
      <w:r w:rsidRPr="00966699">
        <w:rPr>
          <w:rFonts w:cs="Times New Roman" w:eastAsia="Lucida Sans Unicode"/>
          <w:kern w:val="2"/>
          <w:lang w:eastAsia="hr-HR"/>
        </w:rPr>
        <w:t xml:space="preserve"> nagodbi ova </w:t>
      </w:r>
      <w:proofErr w:type="spellStart"/>
      <w:r w:rsidRPr="00966699">
        <w:rPr>
          <w:rFonts w:cs="Times New Roman" w:eastAsia="Lucida Sans Unicode"/>
          <w:kern w:val="2"/>
          <w:lang w:eastAsia="hr-HR"/>
        </w:rPr>
        <w:t>predstečajna</w:t>
      </w:r>
      <w:proofErr w:type="spellEnd"/>
      <w:r w:rsidRPr="00966699">
        <w:rPr>
          <w:rFonts w:cs="Times New Roman" w:eastAsia="Lucida Sans Unicode"/>
          <w:kern w:val="2"/>
          <w:lang w:eastAsia="hr-HR"/>
        </w:rPr>
        <w:t xml:space="preserve"> nagodba sastavljena je u obliku pravnog akta koji sadrži sve elemente ovršne isprave na način kako slijedi. </w:t>
      </w:r>
    </w:p>
    <w:p w:rsidRDefault="00966699" w:rsidP="00966699" w:rsidR="00966699" w:rsidRPr="00966699">
      <w:pPr>
        <w:widowControl w:val="false"/>
        <w:suppressAutoHyphens/>
        <w:autoSpaceDE w:val="false"/>
        <w:autoSpaceDN w:val="false"/>
        <w:adjustRightInd w:val="false"/>
        <w:spacing w:after="0"/>
        <w:jc w:val="both"/>
        <w:rPr>
          <w:rFonts w:cs="Times New Roman" w:eastAsia="Lucida Sans Unicode"/>
          <w:kern w:val="2"/>
          <w:lang w:eastAsia="hr-HR"/>
        </w:rPr>
      </w:pPr>
    </w:p>
    <w:p w:rsidRDefault="00966699" w:rsidP="00966699" w:rsidR="00966699" w:rsidRPr="00966699">
      <w:pPr>
        <w:widowControl w:val="false"/>
        <w:suppressAutoHyphens/>
        <w:autoSpaceDE w:val="false"/>
        <w:autoSpaceDN w:val="false"/>
        <w:adjustRightInd w:val="false"/>
        <w:spacing w:after="0"/>
        <w:ind w:firstLine="360"/>
        <w:jc w:val="both"/>
        <w:rPr>
          <w:rFonts w:cs="Times New Roman" w:eastAsia="Lucida Sans Unicode"/>
          <w:lang w:eastAsia="hr-HR"/>
        </w:rPr>
      </w:pPr>
      <w:r w:rsidRPr="00966699">
        <w:rPr>
          <w:rFonts w:cs="Times New Roman" w:eastAsia="Lucida Sans Unicode"/>
          <w:kern w:val="2"/>
          <w:lang w:eastAsia="hr-HR"/>
        </w:rPr>
        <w:t xml:space="preserve">3. Rješenjem o utvrđivanju tražbina Klasa: UP - I/110/07/13-01/5544, </w:t>
      </w:r>
      <w:proofErr w:type="spellStart"/>
      <w:r w:rsidRPr="00966699">
        <w:rPr>
          <w:rFonts w:cs="Times New Roman" w:eastAsia="Lucida Sans Unicode"/>
          <w:kern w:val="2"/>
          <w:lang w:eastAsia="hr-HR"/>
        </w:rPr>
        <w:t>Ur</w:t>
      </w:r>
      <w:proofErr w:type="spellEnd"/>
      <w:r w:rsidRPr="00966699">
        <w:rPr>
          <w:rFonts w:cs="Times New Roman" w:eastAsia="Lucida Sans Unicode"/>
          <w:kern w:val="2"/>
          <w:lang w:eastAsia="hr-HR"/>
        </w:rPr>
        <w:t xml:space="preserve">. </w:t>
      </w:r>
      <w:proofErr w:type="spellStart"/>
      <w:r w:rsidRPr="00966699">
        <w:rPr>
          <w:rFonts w:cs="Times New Roman" w:eastAsia="Lucida Sans Unicode"/>
          <w:kern w:val="2"/>
          <w:lang w:eastAsia="hr-HR"/>
        </w:rPr>
        <w:t>br</w:t>
      </w:r>
      <w:proofErr w:type="spellEnd"/>
      <w:r w:rsidRPr="00966699">
        <w:rPr>
          <w:rFonts w:cs="Times New Roman" w:eastAsia="Lucida Sans Unicode"/>
          <w:kern w:val="2"/>
          <w:lang w:eastAsia="hr-HR"/>
        </w:rPr>
        <w:t>: 04-06-14-5544-55 od 23. rujna 2014. godine u Splitu u</w:t>
      </w:r>
      <w:r w:rsidRPr="00966699">
        <w:rPr>
          <w:rFonts w:cs="Times New Roman" w:eastAsia="Lucida Sans Unicode"/>
          <w:lang w:eastAsia="hr-HR"/>
        </w:rPr>
        <w:t xml:space="preserve">tvrđene su tražbine vjerovnika u iznosima prema tablicama koje su sastavni dio ove </w:t>
      </w:r>
      <w:proofErr w:type="spellStart"/>
      <w:r w:rsidRPr="00966699">
        <w:rPr>
          <w:rFonts w:cs="Times New Roman" w:eastAsia="Lucida Sans Unicode"/>
          <w:lang w:eastAsia="hr-HR"/>
        </w:rPr>
        <w:t>predstečajne</w:t>
      </w:r>
      <w:proofErr w:type="spellEnd"/>
      <w:r w:rsidRPr="00966699">
        <w:rPr>
          <w:rFonts w:cs="Times New Roman" w:eastAsia="Lucida Sans Unicode"/>
          <w:lang w:eastAsia="hr-HR"/>
        </w:rPr>
        <w:t xml:space="preserve"> nagodbe. Utvrđuje se da ukupan iznos prijavljenih tražbina iznosi  13.645.312,36 kn,  ukupan iznos utvrđenih tražbina iznosi 15.095.881,90 kn, dok ukupan iznos osporenih tražbina iznosi 0,00 kn. Utvrđuje se da iznos osporenih tražbina ne prelazi 25% vrijednosti prijavljenih tražbina. Utvrđuje se da prijeboj nije vršen budući dužnik nema </w:t>
      </w:r>
      <w:proofErr w:type="spellStart"/>
      <w:r w:rsidRPr="00966699">
        <w:rPr>
          <w:rFonts w:cs="Times New Roman" w:eastAsia="Lucida Sans Unicode"/>
          <w:lang w:eastAsia="hr-HR"/>
        </w:rPr>
        <w:t>protutražbina</w:t>
      </w:r>
      <w:proofErr w:type="spellEnd"/>
      <w:r w:rsidRPr="00966699">
        <w:rPr>
          <w:rFonts w:cs="Times New Roman" w:eastAsia="Lucida Sans Unicode"/>
          <w:lang w:eastAsia="hr-HR"/>
        </w:rPr>
        <w:t xml:space="preserve"> prema vjerovnicima. </w:t>
      </w:r>
      <w:r w:rsidRPr="00966699">
        <w:rPr>
          <w:rFonts w:cs="Times New Roman" w:eastAsia="Lucida Sans Unicode"/>
          <w:kern w:val="2"/>
          <w:lang w:eastAsia="hr-HR"/>
        </w:rPr>
        <w:t xml:space="preserve">Tablice vjerovnika čije su tražbine utvrđene i koji imaju pravo glasa navedene su kao sastavni dio ove </w:t>
      </w:r>
      <w:proofErr w:type="spellStart"/>
      <w:r w:rsidRPr="00966699">
        <w:rPr>
          <w:rFonts w:cs="Times New Roman" w:eastAsia="Lucida Sans Unicode"/>
          <w:kern w:val="2"/>
          <w:lang w:eastAsia="hr-HR"/>
        </w:rPr>
        <w:t>predstečajne</w:t>
      </w:r>
      <w:proofErr w:type="spellEnd"/>
      <w:r w:rsidRPr="00966699">
        <w:rPr>
          <w:rFonts w:cs="Times New Roman" w:eastAsia="Lucida Sans Unicode"/>
          <w:kern w:val="2"/>
          <w:lang w:eastAsia="hr-HR"/>
        </w:rPr>
        <w:t xml:space="preserve"> nagodbe. </w:t>
      </w:r>
    </w:p>
    <w:p w:rsidRDefault="00966699" w:rsidP="00966699" w:rsidR="00966699" w:rsidRPr="00966699">
      <w:pPr>
        <w:widowControl w:val="false"/>
        <w:suppressAutoHyphens/>
        <w:autoSpaceDN w:val="false"/>
        <w:spacing w:after="0"/>
        <w:rPr>
          <w:rFonts w:cs="Times New Roman" w:eastAsia="Lucida Sans Unicode"/>
          <w:kern w:val="2"/>
          <w:lang w:eastAsia="hr-HR"/>
        </w:rPr>
      </w:pPr>
    </w:p>
    <w:p w:rsidRDefault="00966699" w:rsidP="00966699" w:rsidR="00966699" w:rsidRPr="00966699">
      <w:pPr>
        <w:widowControl w:val="false"/>
        <w:suppressAutoHyphens/>
        <w:autoSpaceDN w:val="false"/>
        <w:spacing w:after="0"/>
        <w:ind w:firstLine="360"/>
        <w:jc w:val="both"/>
        <w:rPr>
          <w:rFonts w:cs="Times New Roman" w:eastAsia="Lucida Sans Unicode"/>
          <w:kern w:val="2"/>
          <w:lang w:eastAsia="hr-HR"/>
        </w:rPr>
      </w:pPr>
      <w:r w:rsidRPr="00966699">
        <w:rPr>
          <w:rFonts w:cs="Times New Roman" w:eastAsia="Times New Roman"/>
          <w:color w:val="000000"/>
          <w:kern w:val="2"/>
          <w:lang w:eastAsia="hr-HR"/>
        </w:rPr>
        <w:t xml:space="preserve">4. Sukladno točki 7. članka 41. Zakona o financijskom poslovanju i </w:t>
      </w:r>
      <w:proofErr w:type="spellStart"/>
      <w:r w:rsidRPr="00966699">
        <w:rPr>
          <w:rFonts w:cs="Times New Roman" w:eastAsia="Times New Roman"/>
          <w:color w:val="000000"/>
          <w:kern w:val="2"/>
          <w:lang w:eastAsia="hr-HR"/>
        </w:rPr>
        <w:t>predstečajnoj</w:t>
      </w:r>
      <w:proofErr w:type="spellEnd"/>
      <w:r w:rsidRPr="00966699">
        <w:rPr>
          <w:rFonts w:cs="Times New Roman" w:eastAsia="Times New Roman"/>
          <w:color w:val="000000"/>
          <w:kern w:val="2"/>
          <w:lang w:eastAsia="hr-HR"/>
        </w:rPr>
        <w:t xml:space="preserve"> nagodbi dužnik izjavljuje da sklapanje </w:t>
      </w:r>
      <w:proofErr w:type="spellStart"/>
      <w:r w:rsidRPr="00966699">
        <w:rPr>
          <w:rFonts w:cs="Times New Roman" w:eastAsia="Times New Roman"/>
          <w:color w:val="000000"/>
          <w:kern w:val="2"/>
          <w:lang w:eastAsia="hr-HR"/>
        </w:rPr>
        <w:t>predstečajne</w:t>
      </w:r>
      <w:proofErr w:type="spellEnd"/>
      <w:r w:rsidRPr="00966699">
        <w:rPr>
          <w:rFonts w:cs="Times New Roman" w:eastAsia="Times New Roman"/>
          <w:color w:val="000000"/>
          <w:kern w:val="2"/>
          <w:lang w:eastAsia="hr-HR"/>
        </w:rPr>
        <w:t xml:space="preserve"> nagodbe neće utjecati na tražbine radnika.</w:t>
      </w:r>
    </w:p>
    <w:p w:rsidRDefault="00966699" w:rsidP="00966699" w:rsidR="00966699" w:rsidRPr="00966699">
      <w:pPr>
        <w:widowControl w:val="false"/>
        <w:suppressAutoHyphens/>
        <w:autoSpaceDN w:val="false"/>
        <w:spacing w:after="0"/>
        <w:jc w:val="both"/>
        <w:rPr>
          <w:rFonts w:cs="Times New Roman" w:eastAsia="Lucida Sans Unicode"/>
          <w:kern w:val="2"/>
          <w:lang w:eastAsia="hr-HR"/>
        </w:rPr>
      </w:pPr>
    </w:p>
    <w:p w:rsidRDefault="00966699" w:rsidP="00966699" w:rsidR="00966699" w:rsidRPr="00966699">
      <w:pPr>
        <w:widowControl w:val="false"/>
        <w:suppressAutoHyphens/>
        <w:autoSpaceDN w:val="false"/>
        <w:spacing w:after="0"/>
        <w:ind w:firstLine="360"/>
        <w:jc w:val="both"/>
        <w:rPr>
          <w:rFonts w:cs="Times New Roman" w:eastAsia="Lucida Sans Unicode"/>
          <w:kern w:val="2"/>
          <w:lang w:eastAsia="hr-HR"/>
        </w:rPr>
      </w:pPr>
      <w:r w:rsidRPr="00966699">
        <w:rPr>
          <w:rFonts w:cs="Times New Roman" w:eastAsia="Lucida Sans Unicode"/>
          <w:kern w:val="2"/>
          <w:lang w:eastAsia="hr-HR"/>
        </w:rPr>
        <w:t xml:space="preserve">5. Dužnik se obvezuje vjerovnike </w:t>
      </w:r>
      <w:proofErr w:type="spellStart"/>
      <w:r w:rsidRPr="00966699">
        <w:rPr>
          <w:rFonts w:cs="Times New Roman" w:eastAsia="Lucida Sans Unicode"/>
          <w:kern w:val="2"/>
          <w:lang w:eastAsia="hr-HR"/>
        </w:rPr>
        <w:t>predstečajne</w:t>
      </w:r>
      <w:proofErr w:type="spellEnd"/>
      <w:r w:rsidRPr="00966699">
        <w:rPr>
          <w:rFonts w:cs="Times New Roman" w:eastAsia="Lucida Sans Unicode"/>
          <w:kern w:val="2"/>
          <w:lang w:eastAsia="hr-HR"/>
        </w:rPr>
        <w:t xml:space="preserve"> nagodbe obavještavati kvartalno o ispunjavanju plana </w:t>
      </w:r>
      <w:proofErr w:type="spellStart"/>
      <w:r w:rsidRPr="00966699">
        <w:rPr>
          <w:rFonts w:cs="Times New Roman" w:eastAsia="Lucida Sans Unicode"/>
          <w:kern w:val="2"/>
          <w:lang w:eastAsia="hr-HR"/>
        </w:rPr>
        <w:t>predstečajne</w:t>
      </w:r>
      <w:proofErr w:type="spellEnd"/>
      <w:r w:rsidRPr="00966699">
        <w:rPr>
          <w:rFonts w:cs="Times New Roman" w:eastAsia="Lucida Sans Unicode"/>
          <w:kern w:val="2"/>
          <w:lang w:eastAsia="hr-HR"/>
        </w:rPr>
        <w:t xml:space="preserve"> nagodbe, sukladno članku 79 točka 4 Zakona o financijskom poslovanju i </w:t>
      </w:r>
      <w:proofErr w:type="spellStart"/>
      <w:r w:rsidRPr="00966699">
        <w:rPr>
          <w:rFonts w:cs="Times New Roman" w:eastAsia="Lucida Sans Unicode"/>
          <w:kern w:val="2"/>
          <w:lang w:eastAsia="hr-HR"/>
        </w:rPr>
        <w:t>predstečajnoj</w:t>
      </w:r>
      <w:proofErr w:type="spellEnd"/>
      <w:r w:rsidRPr="00966699">
        <w:rPr>
          <w:rFonts w:cs="Times New Roman" w:eastAsia="Lucida Sans Unicode"/>
          <w:kern w:val="2"/>
          <w:lang w:eastAsia="hr-HR"/>
        </w:rPr>
        <w:t xml:space="preserve"> nagodbi. Predmetnu obavijest Dužnik se obvezuje objaviti na prikladan način (javni tisak ili vlastita Internet stranica) i to u roku od 30 dana od dana dovršetka kvartala. Dužnik nije u obvezi podnositi zasebno godišnje izvješće već je u sklopu godišnjeg izvješća uprave obvezan podnijeti i izvješće o ispunjavanju plana </w:t>
      </w:r>
      <w:proofErr w:type="spellStart"/>
      <w:r w:rsidRPr="00966699">
        <w:rPr>
          <w:rFonts w:cs="Times New Roman" w:eastAsia="Lucida Sans Unicode"/>
          <w:kern w:val="2"/>
          <w:lang w:eastAsia="hr-HR"/>
        </w:rPr>
        <w:t>predstečajne</w:t>
      </w:r>
      <w:proofErr w:type="spellEnd"/>
      <w:r w:rsidRPr="00966699">
        <w:rPr>
          <w:rFonts w:cs="Times New Roman" w:eastAsia="Lucida Sans Unicode"/>
          <w:kern w:val="2"/>
          <w:lang w:eastAsia="hr-HR"/>
        </w:rPr>
        <w:t xml:space="preserve"> nagodbe na godišnjoj razini. Dužnik je dužan osigurati da se sve mjere financijskog restrukturiranja iz plana financijskog restrukturiranja pod kojima su vjerovnici prihvatili </w:t>
      </w:r>
      <w:proofErr w:type="spellStart"/>
      <w:r w:rsidRPr="00966699">
        <w:rPr>
          <w:rFonts w:cs="Times New Roman" w:eastAsia="Lucida Sans Unicode"/>
          <w:kern w:val="2"/>
          <w:lang w:eastAsia="hr-HR"/>
        </w:rPr>
        <w:t>predstečajnu</w:t>
      </w:r>
      <w:proofErr w:type="spellEnd"/>
      <w:r w:rsidRPr="00966699">
        <w:rPr>
          <w:rFonts w:cs="Times New Roman" w:eastAsia="Lucida Sans Unicode"/>
          <w:kern w:val="2"/>
          <w:lang w:eastAsia="hr-HR"/>
        </w:rPr>
        <w:t xml:space="preserve"> nagodbu budu provedene u rokovima određenim za njihovu provedbu. U protivnom nad predlagateljem </w:t>
      </w:r>
      <w:proofErr w:type="spellStart"/>
      <w:r w:rsidRPr="00966699">
        <w:rPr>
          <w:rFonts w:cs="Times New Roman" w:eastAsia="Lucida Sans Unicode"/>
          <w:kern w:val="2"/>
          <w:lang w:eastAsia="hr-HR"/>
        </w:rPr>
        <w:t>predstečajne</w:t>
      </w:r>
      <w:proofErr w:type="spellEnd"/>
      <w:r w:rsidRPr="00966699">
        <w:rPr>
          <w:rFonts w:cs="Times New Roman" w:eastAsia="Lucida Sans Unicode"/>
          <w:kern w:val="2"/>
          <w:lang w:eastAsia="hr-HR"/>
        </w:rPr>
        <w:t xml:space="preserve"> nagodbe otvara se stečajni postupak. </w:t>
      </w:r>
    </w:p>
    <w:p w:rsidRDefault="00966699" w:rsidP="00966699" w:rsidR="00966699" w:rsidRPr="00966699">
      <w:pPr>
        <w:widowControl w:val="false"/>
        <w:suppressAutoHyphens/>
        <w:autoSpaceDN w:val="false"/>
        <w:spacing w:after="0"/>
        <w:jc w:val="both"/>
        <w:rPr>
          <w:rFonts w:cs="Times New Roman" w:eastAsia="Lucida Sans Unicode"/>
          <w:kern w:val="2"/>
          <w:lang w:eastAsia="hr-HR"/>
        </w:rPr>
      </w:pPr>
    </w:p>
    <w:p w:rsidRDefault="00966699" w:rsidP="00966699" w:rsidR="00966699" w:rsidRPr="00966699">
      <w:pPr>
        <w:widowControl w:val="false"/>
        <w:suppressAutoHyphens/>
        <w:autoSpaceDN w:val="false"/>
        <w:spacing w:after="0"/>
        <w:ind w:firstLine="360"/>
        <w:jc w:val="both"/>
        <w:rPr>
          <w:rFonts w:cs="Times New Roman" w:eastAsia="Lucida Sans Unicode"/>
        </w:rPr>
      </w:pPr>
      <w:r w:rsidRPr="00966699">
        <w:rPr>
          <w:rFonts w:cs="Times New Roman" w:eastAsia="Lucida Sans Unicode"/>
          <w:kern w:val="2"/>
          <w:lang w:eastAsia="hr-HR"/>
        </w:rPr>
        <w:t xml:space="preserve">6. Visinu, način, oblik i rokove namirenja tražbina svakog pojedinog vjerovnika ili skupine vjerovnika u jednakopravnom položaju u pogledu namirenja predlagatelj nagodbe sačinio je na način da je utvrđene tražbine vjerovnika svrstao u skupine istih sukladno odredbama članka 63. Zakona te za iste sačinio otplatne planove koji čine sastavni dio prijedloga </w:t>
      </w:r>
      <w:proofErr w:type="spellStart"/>
      <w:r w:rsidRPr="00966699">
        <w:rPr>
          <w:rFonts w:cs="Times New Roman" w:eastAsia="Lucida Sans Unicode"/>
          <w:kern w:val="2"/>
          <w:lang w:eastAsia="hr-HR"/>
        </w:rPr>
        <w:t>predstečajne</w:t>
      </w:r>
      <w:proofErr w:type="spellEnd"/>
      <w:r w:rsidRPr="00966699">
        <w:rPr>
          <w:rFonts w:cs="Times New Roman" w:eastAsia="Lucida Sans Unicode"/>
          <w:kern w:val="2"/>
          <w:lang w:eastAsia="hr-HR"/>
        </w:rPr>
        <w:t xml:space="preserve"> nagodbe.</w:t>
      </w:r>
      <w:r w:rsidRPr="00966699">
        <w:rPr>
          <w:rFonts w:cs="Times New Roman" w:eastAsia="Lucida Sans Unicode"/>
        </w:rPr>
        <w:t xml:space="preserve"> Utvrđuje se poček u razdoblju od jedne godine. Rok počeka od 1 godinu počinje teći od dana pravomoćnog rješenja suda kojim se odobrava sklapanje </w:t>
      </w:r>
      <w:proofErr w:type="spellStart"/>
      <w:r w:rsidRPr="00966699">
        <w:rPr>
          <w:rFonts w:cs="Times New Roman" w:eastAsia="Lucida Sans Unicode"/>
        </w:rPr>
        <w:t>predstečajne</w:t>
      </w:r>
      <w:proofErr w:type="spellEnd"/>
      <w:r w:rsidRPr="00966699">
        <w:rPr>
          <w:rFonts w:cs="Times New Roman" w:eastAsia="Lucida Sans Unicode"/>
        </w:rPr>
        <w:t xml:space="preserve"> nagodbe. Za vrijeme počeka na glavnicu duga obračunava se kamata po stopi od 4,5 % i plaća se u jednakim mjesečnim obrocima svakog 1 u mjesecu. Po isteku počeka teče razdoblje otplate kamate i glavnice sukladno sklopljenoj nagodbi. Isplata ostatka duga je u jednakim mjesečnim obrocima s tim da prvi obrok isplate ostatka duga dospijeva na naplatu 1 dana u mjesecu koji slijedi nakon mjeseca u kojem istječe rok počeka otplate od 1 godinu dok svaki slijedeći obrok dospijeva na naplatu svakog 1 dana u svakom narednom mjesecu do konačne isplate.  </w:t>
      </w:r>
      <w:r w:rsidRPr="00966699">
        <w:rPr>
          <w:rFonts w:cs="Times New Roman" w:eastAsia="Calibri"/>
        </w:rPr>
        <w:t xml:space="preserve"> </w:t>
      </w:r>
      <w:r w:rsidRPr="00966699">
        <w:rPr>
          <w:rFonts w:cs="Times New Roman" w:eastAsia="Calibri"/>
          <w:b/>
        </w:rPr>
        <w:t>Počeci otplate iz otplatnog plana ne predstavljaju početak otplate reprogramiranih dugova nego sukladno odredbama članka 43. Zakona služe za izračun financijskih rashoda i rata iz propisanog plana petogodišnjeg poslovanja u razdoblju restrukturiranja.</w:t>
      </w:r>
    </w:p>
    <w:p w:rsidRDefault="00966699" w:rsidP="00966699" w:rsidR="00966699" w:rsidRPr="00966699">
      <w:pPr>
        <w:widowControl w:val="false"/>
        <w:suppressAutoHyphens/>
        <w:autoSpaceDN w:val="false"/>
        <w:spacing w:after="0"/>
        <w:rPr>
          <w:rFonts w:cs="Times New Roman" w:eastAsia="Lucida Sans Unicode"/>
          <w:kern w:val="2"/>
          <w:lang w:eastAsia="hr-HR"/>
        </w:rPr>
      </w:pPr>
    </w:p>
    <w:p w:rsidRDefault="00966699" w:rsidP="00966699" w:rsidR="00966699" w:rsidRPr="00966699">
      <w:pPr>
        <w:widowControl w:val="false"/>
        <w:numPr>
          <w:ilvl w:val="0"/>
          <w:numId w:val="45"/>
        </w:numPr>
        <w:suppressAutoHyphens/>
        <w:autoSpaceDN w:val="false"/>
        <w:spacing w:after="0"/>
        <w:contextualSpacing/>
        <w:rPr>
          <w:rFonts w:cs="Times New Roman" w:eastAsia="Lucida Sans Unicode"/>
          <w:kern w:val="2"/>
          <w:lang w:eastAsia="hr-HR"/>
        </w:rPr>
      </w:pPr>
      <w:r w:rsidRPr="00966699">
        <w:rPr>
          <w:rFonts w:cs="Times New Roman" w:eastAsia="Lucida Sans Unicode"/>
          <w:kern w:val="2"/>
          <w:lang w:eastAsia="hr-HR"/>
        </w:rPr>
        <w:t>Način namirenja vjerovnika</w:t>
      </w:r>
    </w:p>
    <w:p w:rsidRDefault="00966699" w:rsidP="00966699" w:rsidR="00966699" w:rsidRPr="00966699">
      <w:pPr>
        <w:widowControl w:val="false"/>
        <w:suppressAutoHyphens/>
        <w:autoSpaceDN w:val="false"/>
        <w:spacing w:after="0"/>
        <w:rPr>
          <w:rFonts w:cs="Times New Roman" w:eastAsia="Lucida Sans Unicode"/>
          <w:kern w:val="2"/>
          <w:lang w:eastAsia="hr-HR"/>
        </w:rPr>
      </w:pPr>
    </w:p>
    <w:p w:rsidRDefault="00966699" w:rsidP="00966699" w:rsidR="00966699" w:rsidRPr="00966699">
      <w:pPr>
        <w:widowControl w:val="false"/>
        <w:suppressAutoHyphens/>
        <w:autoSpaceDN w:val="false"/>
        <w:spacing w:after="0"/>
        <w:rPr>
          <w:rFonts w:cs="Times New Roman" w:eastAsia="Lucida Sans Unicode"/>
          <w:b/>
          <w:kern w:val="2"/>
          <w:lang w:eastAsia="hr-HR"/>
        </w:rPr>
      </w:pPr>
      <w:r w:rsidRPr="00966699">
        <w:rPr>
          <w:rFonts w:cs="Times New Roman" w:eastAsia="Lucida Sans Unicode"/>
          <w:b/>
          <w:kern w:val="2"/>
          <w:lang w:eastAsia="hr-HR"/>
        </w:rPr>
        <w:t xml:space="preserve">Podaci o obvezama dužnika </w:t>
      </w:r>
      <w:proofErr w:type="spellStart"/>
      <w:r w:rsidRPr="00966699">
        <w:rPr>
          <w:rFonts w:cs="Times New Roman" w:eastAsia="Lucida Sans Unicode"/>
          <w:b/>
          <w:kern w:val="2"/>
          <w:lang w:eastAsia="hr-HR"/>
        </w:rPr>
        <w:t>Media</w:t>
      </w:r>
      <w:proofErr w:type="spellEnd"/>
      <w:r w:rsidRPr="00966699">
        <w:rPr>
          <w:rFonts w:cs="Times New Roman" w:eastAsia="Lucida Sans Unicode"/>
          <w:b/>
          <w:kern w:val="2"/>
          <w:lang w:eastAsia="hr-HR"/>
        </w:rPr>
        <w:t xml:space="preserve"> centar d.o.o. Zadar na temelju Rješenja o utvrđenim tražbinama Klasa: UP - I/110/07/13-01/5544, </w:t>
      </w:r>
      <w:proofErr w:type="spellStart"/>
      <w:r w:rsidRPr="00966699">
        <w:rPr>
          <w:rFonts w:cs="Times New Roman" w:eastAsia="Lucida Sans Unicode"/>
          <w:b/>
          <w:kern w:val="2"/>
          <w:lang w:eastAsia="hr-HR"/>
        </w:rPr>
        <w:t>Ur</w:t>
      </w:r>
      <w:proofErr w:type="spellEnd"/>
      <w:r w:rsidRPr="00966699">
        <w:rPr>
          <w:rFonts w:cs="Times New Roman" w:eastAsia="Lucida Sans Unicode"/>
          <w:b/>
          <w:kern w:val="2"/>
          <w:lang w:eastAsia="hr-HR"/>
        </w:rPr>
        <w:t xml:space="preserve">. </w:t>
      </w:r>
      <w:proofErr w:type="spellStart"/>
      <w:r w:rsidRPr="00966699">
        <w:rPr>
          <w:rFonts w:cs="Times New Roman" w:eastAsia="Lucida Sans Unicode"/>
          <w:b/>
          <w:kern w:val="2"/>
          <w:lang w:eastAsia="hr-HR"/>
        </w:rPr>
        <w:t>br</w:t>
      </w:r>
      <w:proofErr w:type="spellEnd"/>
      <w:r w:rsidRPr="00966699">
        <w:rPr>
          <w:rFonts w:cs="Times New Roman" w:eastAsia="Lucida Sans Unicode"/>
          <w:b/>
          <w:kern w:val="2"/>
          <w:lang w:eastAsia="hr-HR"/>
        </w:rPr>
        <w:t>: 04-06-14-5544-55 od 23. rujna 2014. godine</w:t>
      </w:r>
    </w:p>
    <w:p w:rsidRDefault="00966699" w:rsidP="00966699" w:rsidR="00966699" w:rsidRPr="00966699">
      <w:pPr>
        <w:widowControl w:val="false"/>
        <w:suppressAutoHyphens/>
        <w:autoSpaceDN w:val="false"/>
        <w:spacing w:after="0"/>
        <w:rPr>
          <w:rFonts w:cs="Times New Roman" w:eastAsia="Lucida Sans Unicode"/>
          <w:kern w:val="2"/>
          <w:lang w:eastAsia="hr-HR"/>
        </w:rPr>
      </w:pPr>
      <w:r w:rsidRPr="00966699">
        <w:rPr>
          <w:rFonts w:cs="Times New Roman" w:eastAsia="Lucida Sans Unicode"/>
          <w:noProof/>
          <w:kern w:val="2"/>
          <w:lang w:eastAsia="hr-HR"/>
        </w:rPr>
        <w:drawing>
          <wp:inline distR="0" distL="0" distB="0" distT="0">
            <wp:extent cy="3515360" cx="5999480"/>
            <wp:effectExtent b="8890" r="1270" t="0" l="0"/>
            <wp:docPr name="Picture 6" id="1"/>
            <wp:cNvGraphicFramePr>
              <a:graphicFrameLocks noChangeAspect="true"/>
            </wp:cNvGraphicFramePr>
            <a:graphic>
              <a:graphicData uri="http://schemas.openxmlformats.org/drawingml/2006/picture">
                <pic:pic>
                  <pic:nvPicPr>
                    <pic:cNvPr name="Picture 6"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3515360" cx="5999480"/>
                    </a:xfrm>
                    <a:prstGeom prst="rect">
                      <a:avLst/>
                    </a:prstGeom>
                    <a:noFill/>
                    <a:ln>
                      <a:noFill/>
                    </a:ln>
                  </pic:spPr>
                </pic:pic>
              </a:graphicData>
            </a:graphic>
          </wp:inline>
        </w:drawing>
      </w:r>
    </w:p>
    <w:p w:rsidRDefault="00966699" w:rsidP="00966699" w:rsidR="00966699" w:rsidRPr="00966699">
      <w:pPr>
        <w:widowControl w:val="false"/>
        <w:suppressAutoHyphens/>
        <w:autoSpaceDN w:val="false"/>
        <w:spacing w:after="0"/>
        <w:rPr>
          <w:rFonts w:cs="Times New Roman" w:eastAsia="Lucida Sans Unicode"/>
          <w:kern w:val="2"/>
          <w:lang w:eastAsia="hr-HR"/>
        </w:rPr>
      </w:pPr>
      <w:r w:rsidRPr="00966699">
        <w:rPr>
          <w:rFonts w:cs="Times New Roman" w:eastAsia="Lucida Sans Unicode"/>
          <w:noProof/>
          <w:kern w:val="2"/>
          <w:lang w:eastAsia="hr-HR"/>
        </w:rPr>
        <w:drawing>
          <wp:inline distR="0" distL="0" distB="0" distT="0">
            <wp:extent cy="3703320" cx="5877560"/>
            <wp:effectExtent b="0" r="8890" t="0" l="0"/>
            <wp:docPr name="Picture 8" id="3"/>
            <wp:cNvGraphicFramePr>
              <a:graphicFrameLocks noChangeAspect="true"/>
            </wp:cNvGraphicFramePr>
            <a:graphic>
              <a:graphicData uri="http://schemas.openxmlformats.org/drawingml/2006/picture">
                <pic:pic>
                  <pic:nvPicPr>
                    <pic:cNvPr name="Picture 8"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3703320" cx="5877560"/>
                    </a:xfrm>
                    <a:prstGeom prst="rect">
                      <a:avLst/>
                    </a:prstGeom>
                    <a:noFill/>
                    <a:ln>
                      <a:noFill/>
                    </a:ln>
                  </pic:spPr>
                </pic:pic>
              </a:graphicData>
            </a:graphic>
          </wp:inline>
        </w:drawing>
      </w:r>
    </w:p>
    <w:p w:rsidRDefault="00966699" w:rsidP="00966699" w:rsidR="00966699" w:rsidRPr="00966699">
      <w:pPr>
        <w:widowControl w:val="false"/>
        <w:suppressAutoHyphens/>
        <w:autoSpaceDN w:val="false"/>
        <w:spacing w:after="0"/>
        <w:rPr>
          <w:rFonts w:cs="Times New Roman" w:eastAsia="Lucida Sans Unicode"/>
          <w:kern w:val="2"/>
          <w:lang w:eastAsia="hr-HR"/>
        </w:rPr>
      </w:pPr>
      <w:r w:rsidRPr="00966699">
        <w:rPr>
          <w:rFonts w:cs="Times New Roman" w:eastAsia="Lucida Sans Unicode"/>
          <w:noProof/>
          <w:kern w:val="2"/>
          <w:lang w:eastAsia="hr-HR"/>
        </w:rPr>
        <w:lastRenderedPageBreak/>
        <w:drawing>
          <wp:inline distR="0" distL="0" distB="0" distT="0">
            <wp:extent cy="3124200" cx="5760720"/>
            <wp:effectExtent b="0" r="0" t="0" l="0"/>
            <wp:docPr name="Picture 9" id="4"/>
            <wp:cNvGraphicFramePr>
              <a:graphicFrameLocks noChangeAspect="true"/>
            </wp:cNvGraphicFramePr>
            <a:graphic>
              <a:graphicData uri="http://schemas.openxmlformats.org/drawingml/2006/picture">
                <pic:pic>
                  <pic:nvPicPr>
                    <pic:cNvPr name="Picture 9" id="0"/>
                    <pic:cNvPicPr>
                      <a:picLocks noChangeArrowheads="true" noChangeAspect="true"/>
                    </pic:cNvPicPr>
                  </pic:nvPicPr>
                  <pic:blipFill>
                    <a:blip r:embed="rId12">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3124200" cx="5760720"/>
                    </a:xfrm>
                    <a:prstGeom prst="rect">
                      <a:avLst/>
                    </a:prstGeom>
                    <a:noFill/>
                    <a:ln>
                      <a:noFill/>
                    </a:ln>
                  </pic:spPr>
                </pic:pic>
              </a:graphicData>
            </a:graphic>
          </wp:inline>
        </w:drawing>
      </w:r>
    </w:p>
    <w:p w:rsidRDefault="00966699" w:rsidP="00966699" w:rsidR="00966699" w:rsidRPr="00966699">
      <w:pPr>
        <w:widowControl w:val="false"/>
        <w:suppressAutoHyphens/>
        <w:autoSpaceDN w:val="false"/>
        <w:spacing w:after="0"/>
        <w:rPr>
          <w:rFonts w:cs="Times New Roman" w:eastAsia="Lucida Sans Unicode"/>
          <w:kern w:val="2"/>
          <w:lang w:eastAsia="hr-HR"/>
        </w:rPr>
      </w:pPr>
    </w:p>
    <w:p w:rsidRDefault="00966699" w:rsidP="00966699" w:rsidR="00966699" w:rsidRPr="00966699">
      <w:pPr>
        <w:widowControl w:val="false"/>
        <w:suppressAutoHyphens/>
        <w:autoSpaceDN w:val="false"/>
        <w:spacing w:after="0"/>
        <w:jc w:val="both"/>
        <w:rPr>
          <w:rFonts w:cs="Times New Roman" w:eastAsia="Lucida Sans Unicode"/>
          <w:kern w:val="2"/>
          <w:lang w:eastAsia="hr-HR"/>
        </w:rPr>
      </w:pPr>
      <w:r w:rsidRPr="00966699">
        <w:rPr>
          <w:rFonts w:cs="Times New Roman" w:eastAsia="Lucida Sans Unicode"/>
          <w:kern w:val="2"/>
          <w:lang w:eastAsia="hr-HR"/>
        </w:rPr>
        <w:t xml:space="preserve">Sukladno odredbama članka 63. Zakona o financijskom poslovanju i </w:t>
      </w:r>
      <w:proofErr w:type="spellStart"/>
      <w:r w:rsidRPr="00966699">
        <w:rPr>
          <w:rFonts w:cs="Times New Roman" w:eastAsia="Lucida Sans Unicode"/>
          <w:kern w:val="2"/>
          <w:lang w:eastAsia="hr-HR"/>
        </w:rPr>
        <w:t>predstečajnoj</w:t>
      </w:r>
      <w:proofErr w:type="spellEnd"/>
      <w:r w:rsidRPr="00966699">
        <w:rPr>
          <w:rFonts w:cs="Times New Roman" w:eastAsia="Lucida Sans Unicode"/>
          <w:kern w:val="2"/>
          <w:lang w:eastAsia="hr-HR"/>
        </w:rPr>
        <w:t xml:space="preserve"> nagodbi u nastavku se daje raščlanjeni prikaz obveza prema vjerovnicima i to:</w:t>
      </w:r>
    </w:p>
    <w:p w:rsidRDefault="00966699" w:rsidP="00966699" w:rsidR="00966699" w:rsidRPr="00966699">
      <w:pPr>
        <w:widowControl w:val="false"/>
        <w:numPr>
          <w:ilvl w:val="1"/>
          <w:numId w:val="46"/>
        </w:numPr>
        <w:suppressAutoHyphens/>
        <w:autoSpaceDN w:val="false"/>
        <w:spacing w:after="0"/>
        <w:contextualSpacing/>
        <w:jc w:val="both"/>
        <w:rPr>
          <w:rFonts w:cs="Times New Roman" w:eastAsia="Lucida Sans Unicode"/>
          <w:b/>
          <w:kern w:val="2"/>
          <w:lang w:eastAsia="hr-HR"/>
        </w:rPr>
      </w:pPr>
      <w:r w:rsidRPr="00966699">
        <w:rPr>
          <w:rFonts w:cs="Times New Roman" w:eastAsia="Lucida Sans Unicode"/>
          <w:b/>
          <w:kern w:val="2"/>
          <w:lang w:eastAsia="hr-HR"/>
        </w:rPr>
        <w:t>Obveze prema tijelima Javne uprave i trgovačkim društvima u državnom vlasništvu i prema Ministarstvu financija</w:t>
      </w:r>
    </w:p>
    <w:p w:rsidRDefault="00966699" w:rsidP="00966699" w:rsidR="00966699" w:rsidRPr="00966699">
      <w:pPr>
        <w:autoSpaceDN w:val="false"/>
        <w:spacing w:after="0"/>
        <w:jc w:val="both"/>
        <w:rPr>
          <w:rFonts w:cs="Times New Roman" w:eastAsia="Lucida Sans Unicode"/>
          <w:b/>
          <w:kern w:val="2"/>
          <w:lang w:eastAsia="hr-HR"/>
        </w:rPr>
      </w:pPr>
    </w:p>
    <w:tbl>
      <w:tblPr>
        <w:tblW w:type="dxa" w:w="10111"/>
        <w:jc w:val="center"/>
        <w:tblLook w:val="04A0" w:noVBand="1" w:noHBand="0" w:lastColumn="0" w:firstColumn="1" w:lastRow="0" w:firstRow="1"/>
      </w:tblPr>
      <w:tblGrid>
        <w:gridCol w:w="690"/>
        <w:gridCol w:w="2190"/>
        <w:gridCol w:w="1670"/>
        <w:gridCol w:w="1596"/>
        <w:gridCol w:w="1296"/>
        <w:gridCol w:w="1116"/>
        <w:gridCol w:w="1350"/>
        <w:gridCol w:w="1323"/>
      </w:tblGrid>
      <w:tr w:rsidTr="00966699" w:rsidR="00966699" w:rsidRPr="00966699">
        <w:trPr>
          <w:trHeight w:val="779"/>
          <w:jc w:val="center"/>
        </w:trPr>
        <w:tc>
          <w:tcPr>
            <w:tcW w:type="dxa" w:w="564"/>
            <w:vMerge w:val="restart"/>
            <w:tcBorders>
              <w:top w:space="0" w:sz="8" w:color="auto" w:val="single"/>
              <w:left w:space="0" w:sz="8" w:color="auto" w:val="single"/>
              <w:bottom w:space="0" w:sz="8" w:color="000000" w:val="single"/>
              <w:right w:space="0" w:sz="8" w:color="auto" w:val="single"/>
            </w:tcBorders>
            <w:shd w:fill="DDEBF7" w:color="auto" w:val="clear"/>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Red. br.</w:t>
            </w:r>
          </w:p>
        </w:tc>
        <w:tc>
          <w:tcPr>
            <w:tcW w:type="dxa" w:w="2085"/>
            <w:vMerge w:val="restart"/>
            <w:tcBorders>
              <w:top w:space="0" w:sz="8" w:color="auto" w:val="single"/>
              <w:left w:space="0" w:sz="8" w:color="auto" w:val="single"/>
              <w:bottom w:space="0" w:sz="8" w:color="000000"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VJEROVNICI</w:t>
            </w:r>
          </w:p>
        </w:tc>
        <w:tc>
          <w:tcPr>
            <w:tcW w:type="dxa" w:w="1670"/>
            <w:vMerge w:val="restart"/>
            <w:tcBorders>
              <w:top w:space="0" w:sz="8" w:color="auto" w:val="single"/>
              <w:left w:space="0" w:sz="8" w:color="auto" w:val="single"/>
              <w:bottom w:space="0" w:sz="8" w:color="000000"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ADRESA</w:t>
            </w:r>
          </w:p>
        </w:tc>
        <w:tc>
          <w:tcPr>
            <w:tcW w:type="dxa" w:w="1326"/>
            <w:vMerge w:val="restart"/>
            <w:tcBorders>
              <w:top w:space="0" w:sz="8" w:color="auto" w:val="single"/>
              <w:left w:space="0" w:sz="8" w:color="auto" w:val="single"/>
              <w:bottom w:space="0" w:sz="8" w:color="000000"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OIB</w:t>
            </w:r>
          </w:p>
        </w:tc>
        <w:tc>
          <w:tcPr>
            <w:tcW w:type="dxa" w:w="1090"/>
            <w:vMerge w:val="restart"/>
            <w:tcBorders>
              <w:top w:space="0" w:sz="8" w:color="auto" w:val="single"/>
              <w:left w:space="0" w:sz="8" w:color="auto" w:val="single"/>
              <w:bottom w:space="0" w:sz="8" w:color="000000" w:val="single"/>
              <w:right w:space="0" w:sz="8" w:color="auto" w:val="single"/>
            </w:tcBorders>
            <w:shd w:fill="DDEBF7" w:color="auto" w:val="clear"/>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Ukupan iznos</w:t>
            </w:r>
          </w:p>
        </w:tc>
        <w:tc>
          <w:tcPr>
            <w:tcW w:type="dxa" w:w="1011"/>
            <w:vMerge w:val="restart"/>
            <w:tcBorders>
              <w:top w:space="0" w:sz="8" w:color="auto" w:val="single"/>
              <w:left w:space="0" w:sz="8" w:color="auto" w:val="single"/>
              <w:bottom w:space="0" w:sz="8" w:color="000000" w:val="single"/>
              <w:right w:space="0" w:sz="8" w:color="auto" w:val="single"/>
            </w:tcBorders>
            <w:shd w:fill="DDEBF7" w:color="auto" w:val="clear"/>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Udio (%)</w:t>
            </w:r>
          </w:p>
        </w:tc>
        <w:tc>
          <w:tcPr>
            <w:tcW w:type="dxa" w:w="1116"/>
            <w:vMerge w:val="restart"/>
            <w:tcBorders>
              <w:top w:space="0" w:sz="8" w:color="auto" w:val="single"/>
              <w:left w:space="0" w:sz="8" w:color="auto" w:val="single"/>
              <w:bottom w:space="0" w:sz="8" w:color="000000" w:val="single"/>
              <w:right w:space="0" w:sz="8" w:color="auto" w:val="single"/>
            </w:tcBorders>
            <w:shd w:fill="DDEBF7" w:color="auto" w:val="clear"/>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Umanjenje (50 %)</w:t>
            </w:r>
          </w:p>
        </w:tc>
        <w:tc>
          <w:tcPr>
            <w:tcW w:type="dxa" w:w="1249"/>
            <w:vMerge w:val="restart"/>
            <w:tcBorders>
              <w:top w:space="0" w:sz="8" w:color="auto" w:val="single"/>
              <w:left w:space="0" w:sz="8" w:color="auto" w:val="single"/>
              <w:bottom w:space="0" w:sz="8" w:color="000000" w:val="single"/>
              <w:right w:space="0" w:sz="8" w:color="auto" w:val="single"/>
            </w:tcBorders>
            <w:shd w:fill="DDEBF7" w:color="auto" w:val="clear"/>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Stanje duga nakon umanjenja</w:t>
            </w:r>
          </w:p>
        </w:tc>
      </w:tr>
      <w:tr w:rsidTr="00966699" w:rsidR="00966699" w:rsidRPr="00966699">
        <w:trPr>
          <w:trHeight w:val="293"/>
          <w:jc w:val="center"/>
        </w:trPr>
        <w:tc>
          <w:tcPr>
            <w:tcW w:type="auto" w:w="0"/>
            <w:vMerge/>
            <w:tcBorders>
              <w:top w:space="0" w:sz="8" w:color="auto" w:val="single"/>
              <w:left w:space="0" w:sz="8" w:color="auto" w:val="single"/>
              <w:bottom w:space="0" w:sz="8" w:color="000000" w:val="single"/>
              <w:right w:space="0" w:sz="8" w:color="auto" w:val="single"/>
            </w:tcBorders>
            <w:vAlign w:val="center"/>
            <w:hideMark/>
          </w:tcPr>
          <w:p w:rsidRDefault="00966699" w:rsidP="00966699" w:rsidR="00966699" w:rsidRPr="00966699">
            <w:pPr>
              <w:spacing w:after="0"/>
              <w:rPr>
                <w:rFonts w:cs="Times New Roman" w:eastAsia="Times New Roman"/>
                <w:b/>
                <w:bCs/>
                <w:iCs/>
                <w:color w:val="000000"/>
                <w:lang w:eastAsia="hr-HR"/>
              </w:rPr>
            </w:pPr>
          </w:p>
        </w:tc>
        <w:tc>
          <w:tcPr>
            <w:tcW w:type="auto" w:w="0"/>
            <w:vMerge/>
            <w:tcBorders>
              <w:top w:space="0" w:sz="8" w:color="auto" w:val="single"/>
              <w:left w:space="0" w:sz="8" w:color="auto" w:val="single"/>
              <w:bottom w:space="0" w:sz="8" w:color="000000" w:val="single"/>
              <w:right w:space="0" w:sz="8" w:color="auto" w:val="single"/>
            </w:tcBorders>
            <w:vAlign w:val="center"/>
            <w:hideMark/>
          </w:tcPr>
          <w:p w:rsidRDefault="00966699" w:rsidP="00966699" w:rsidR="00966699" w:rsidRPr="00966699">
            <w:pPr>
              <w:spacing w:after="0"/>
              <w:rPr>
                <w:rFonts w:cs="Times New Roman" w:eastAsia="Times New Roman"/>
                <w:b/>
                <w:bCs/>
                <w:iCs/>
                <w:color w:val="000000"/>
                <w:lang w:eastAsia="hr-HR"/>
              </w:rPr>
            </w:pPr>
          </w:p>
        </w:tc>
        <w:tc>
          <w:tcPr>
            <w:tcW w:type="auto" w:w="0"/>
            <w:vMerge/>
            <w:tcBorders>
              <w:top w:space="0" w:sz="8" w:color="auto" w:val="single"/>
              <w:left w:space="0" w:sz="8" w:color="auto" w:val="single"/>
              <w:bottom w:space="0" w:sz="8" w:color="000000" w:val="single"/>
              <w:right w:space="0" w:sz="8" w:color="auto" w:val="single"/>
            </w:tcBorders>
            <w:vAlign w:val="center"/>
            <w:hideMark/>
          </w:tcPr>
          <w:p w:rsidRDefault="00966699" w:rsidP="00966699" w:rsidR="00966699" w:rsidRPr="00966699">
            <w:pPr>
              <w:spacing w:after="0"/>
              <w:rPr>
                <w:rFonts w:cs="Times New Roman" w:eastAsia="Times New Roman"/>
                <w:b/>
                <w:bCs/>
                <w:iCs/>
                <w:color w:val="000000"/>
                <w:lang w:eastAsia="hr-HR"/>
              </w:rPr>
            </w:pPr>
          </w:p>
        </w:tc>
        <w:tc>
          <w:tcPr>
            <w:tcW w:type="auto" w:w="0"/>
            <w:vMerge/>
            <w:tcBorders>
              <w:top w:space="0" w:sz="8" w:color="auto" w:val="single"/>
              <w:left w:space="0" w:sz="8" w:color="auto" w:val="single"/>
              <w:bottom w:space="0" w:sz="8" w:color="000000" w:val="single"/>
              <w:right w:space="0" w:sz="8" w:color="auto" w:val="single"/>
            </w:tcBorders>
            <w:vAlign w:val="center"/>
            <w:hideMark/>
          </w:tcPr>
          <w:p w:rsidRDefault="00966699" w:rsidP="00966699" w:rsidR="00966699" w:rsidRPr="00966699">
            <w:pPr>
              <w:spacing w:after="0"/>
              <w:rPr>
                <w:rFonts w:cs="Times New Roman" w:eastAsia="Times New Roman"/>
                <w:b/>
                <w:bCs/>
                <w:iCs/>
                <w:color w:val="000000"/>
                <w:lang w:eastAsia="hr-HR"/>
              </w:rPr>
            </w:pPr>
          </w:p>
        </w:tc>
        <w:tc>
          <w:tcPr>
            <w:tcW w:type="auto" w:w="0"/>
            <w:vMerge/>
            <w:tcBorders>
              <w:top w:space="0" w:sz="8" w:color="auto" w:val="single"/>
              <w:left w:space="0" w:sz="8" w:color="auto" w:val="single"/>
              <w:bottom w:space="0" w:sz="8" w:color="000000" w:val="single"/>
              <w:right w:space="0" w:sz="8" w:color="auto" w:val="single"/>
            </w:tcBorders>
            <w:vAlign w:val="center"/>
            <w:hideMark/>
          </w:tcPr>
          <w:p w:rsidRDefault="00966699" w:rsidP="00966699" w:rsidR="00966699" w:rsidRPr="00966699">
            <w:pPr>
              <w:spacing w:after="0"/>
              <w:rPr>
                <w:rFonts w:cs="Times New Roman" w:eastAsia="Times New Roman"/>
                <w:b/>
                <w:bCs/>
                <w:iCs/>
                <w:color w:val="000000"/>
                <w:lang w:eastAsia="hr-HR"/>
              </w:rPr>
            </w:pPr>
          </w:p>
        </w:tc>
        <w:tc>
          <w:tcPr>
            <w:tcW w:type="auto" w:w="0"/>
            <w:vMerge/>
            <w:tcBorders>
              <w:top w:space="0" w:sz="8" w:color="auto" w:val="single"/>
              <w:left w:space="0" w:sz="8" w:color="auto" w:val="single"/>
              <w:bottom w:space="0" w:sz="8" w:color="000000" w:val="single"/>
              <w:right w:space="0" w:sz="8" w:color="auto" w:val="single"/>
            </w:tcBorders>
            <w:vAlign w:val="center"/>
            <w:hideMark/>
          </w:tcPr>
          <w:p w:rsidRDefault="00966699" w:rsidP="00966699" w:rsidR="00966699" w:rsidRPr="00966699">
            <w:pPr>
              <w:spacing w:after="0"/>
              <w:rPr>
                <w:rFonts w:cs="Times New Roman" w:eastAsia="Times New Roman"/>
                <w:b/>
                <w:bCs/>
                <w:iCs/>
                <w:color w:val="000000"/>
                <w:lang w:eastAsia="hr-HR"/>
              </w:rPr>
            </w:pPr>
          </w:p>
        </w:tc>
        <w:tc>
          <w:tcPr>
            <w:tcW w:type="auto" w:w="0"/>
            <w:vMerge/>
            <w:tcBorders>
              <w:top w:space="0" w:sz="8" w:color="auto" w:val="single"/>
              <w:left w:space="0" w:sz="8" w:color="auto" w:val="single"/>
              <w:bottom w:space="0" w:sz="8" w:color="000000" w:val="single"/>
              <w:right w:space="0" w:sz="8" w:color="auto" w:val="single"/>
            </w:tcBorders>
            <w:vAlign w:val="center"/>
            <w:hideMark/>
          </w:tcPr>
          <w:p w:rsidRDefault="00966699" w:rsidP="00966699" w:rsidR="00966699" w:rsidRPr="00966699">
            <w:pPr>
              <w:spacing w:after="0"/>
              <w:rPr>
                <w:rFonts w:cs="Times New Roman" w:eastAsia="Times New Roman"/>
                <w:b/>
                <w:bCs/>
                <w:iCs/>
                <w:color w:val="000000"/>
                <w:lang w:eastAsia="hr-HR"/>
              </w:rPr>
            </w:pPr>
          </w:p>
        </w:tc>
        <w:tc>
          <w:tcPr>
            <w:tcW w:type="auto" w:w="0"/>
            <w:vMerge/>
            <w:tcBorders>
              <w:top w:space="0" w:sz="8" w:color="auto" w:val="single"/>
              <w:left w:space="0" w:sz="8" w:color="auto" w:val="single"/>
              <w:bottom w:space="0" w:sz="8" w:color="000000" w:val="single"/>
              <w:right w:space="0" w:sz="8" w:color="auto" w:val="single"/>
            </w:tcBorders>
            <w:vAlign w:val="center"/>
            <w:hideMark/>
          </w:tcPr>
          <w:p w:rsidRDefault="00966699" w:rsidP="00966699" w:rsidR="00966699" w:rsidRPr="00966699">
            <w:pPr>
              <w:spacing w:after="0"/>
              <w:rPr>
                <w:rFonts w:cs="Times New Roman" w:eastAsia="Times New Roman"/>
                <w:b/>
                <w:bCs/>
                <w:iCs/>
                <w:color w:val="000000"/>
                <w:lang w:eastAsia="hr-HR"/>
              </w:rPr>
            </w:pPr>
          </w:p>
        </w:tc>
      </w:tr>
      <w:tr w:rsidTr="00966699" w:rsidR="00966699" w:rsidRPr="00966699">
        <w:trPr>
          <w:trHeight w:val="373"/>
          <w:jc w:val="center"/>
        </w:trPr>
        <w:tc>
          <w:tcPr>
            <w:tcW w:type="dxa" w:w="564"/>
            <w:tcBorders>
              <w:top w:val="nil"/>
              <w:left w:space="0" w:sz="8" w:color="auto" w:val="single"/>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1</w:t>
            </w:r>
          </w:p>
        </w:tc>
        <w:tc>
          <w:tcPr>
            <w:tcW w:type="dxa" w:w="2085"/>
            <w:tcBorders>
              <w:top w:val="nil"/>
              <w:left w:val="nil"/>
              <w:bottom w:space="0" w:sz="8" w:color="auto" w:val="single"/>
              <w:right w:space="0" w:sz="8" w:color="auto" w:val="single"/>
            </w:tcBorders>
            <w:vAlign w:val="center"/>
            <w:hideMark/>
          </w:tcPr>
          <w:p w:rsidRDefault="00966699" w:rsidP="00966699" w:rsidR="00966699" w:rsidRPr="00966699">
            <w:pPr>
              <w:autoSpaceDN w:val="false"/>
              <w:spacing w:after="0"/>
              <w:rPr>
                <w:rFonts w:cs="Times New Roman" w:eastAsia="Times New Roman"/>
                <w:b/>
                <w:bCs/>
                <w:iCs/>
                <w:color w:val="000000"/>
                <w:lang w:eastAsia="hr-HR"/>
              </w:rPr>
            </w:pPr>
            <w:r w:rsidRPr="00966699">
              <w:rPr>
                <w:rFonts w:cs="Times New Roman" w:eastAsia="Times New Roman"/>
                <w:b/>
                <w:bCs/>
                <w:iCs/>
                <w:color w:val="000000"/>
                <w:lang w:eastAsia="hr-HR"/>
              </w:rPr>
              <w:t>AGENCIJA ZA ELEKTRONIČKE MEDIJE</w:t>
            </w:r>
          </w:p>
        </w:tc>
        <w:tc>
          <w:tcPr>
            <w:tcW w:type="dxa" w:w="1670"/>
            <w:tcBorders>
              <w:top w:val="nil"/>
              <w:left w:val="nil"/>
              <w:bottom w:space="0" w:sz="8" w:color="auto" w:val="single"/>
              <w:right w:space="0" w:sz="8" w:color="auto" w:val="single"/>
            </w:tcBorders>
            <w:vAlign w:val="center"/>
            <w:hideMark/>
          </w:tcPr>
          <w:p w:rsidRDefault="00966699" w:rsidP="00966699" w:rsidR="00966699" w:rsidRPr="00966699">
            <w:pPr>
              <w:autoSpaceDN w:val="false"/>
              <w:spacing w:after="0"/>
              <w:rPr>
                <w:rFonts w:cs="Times New Roman" w:eastAsia="Times New Roman"/>
                <w:color w:val="000000"/>
                <w:lang w:eastAsia="hr-HR"/>
              </w:rPr>
            </w:pPr>
            <w:r w:rsidRPr="00966699">
              <w:rPr>
                <w:rFonts w:cs="Times New Roman" w:eastAsia="Times New Roman"/>
                <w:color w:val="000000"/>
                <w:lang w:eastAsia="hr-HR"/>
              </w:rPr>
              <w:t xml:space="preserve">Jagićeva 31, 10000 </w:t>
            </w:r>
            <w:r w:rsidRPr="00966699">
              <w:rPr>
                <w:rFonts w:cs="Times New Roman" w:eastAsia="Times New Roman"/>
                <w:iCs/>
                <w:color w:val="000000"/>
                <w:lang w:eastAsia="hr-HR"/>
              </w:rPr>
              <w:t>ZAGREB</w:t>
            </w:r>
          </w:p>
        </w:tc>
        <w:tc>
          <w:tcPr>
            <w:tcW w:type="dxa" w:w="1326"/>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35237547014 </w:t>
            </w:r>
          </w:p>
        </w:tc>
        <w:tc>
          <w:tcPr>
            <w:tcW w:type="dxa" w:w="109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17.706,24</w:t>
            </w:r>
          </w:p>
        </w:tc>
        <w:tc>
          <w:tcPr>
            <w:tcW w:type="dxa" w:w="1011"/>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14,47110</w:t>
            </w:r>
          </w:p>
        </w:tc>
        <w:tc>
          <w:tcPr>
            <w:tcW w:type="dxa" w:w="1116"/>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8.853,12</w:t>
            </w:r>
          </w:p>
        </w:tc>
        <w:tc>
          <w:tcPr>
            <w:tcW w:type="dxa" w:w="1249"/>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8.853,12</w:t>
            </w:r>
          </w:p>
        </w:tc>
      </w:tr>
      <w:tr w:rsidTr="00966699" w:rsidR="00966699" w:rsidRPr="00966699">
        <w:trPr>
          <w:trHeight w:val="426"/>
          <w:jc w:val="center"/>
        </w:trPr>
        <w:tc>
          <w:tcPr>
            <w:tcW w:type="dxa" w:w="564"/>
            <w:tcBorders>
              <w:top w:val="nil"/>
              <w:left w:space="0" w:sz="8" w:color="auto" w:val="single"/>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2</w:t>
            </w:r>
          </w:p>
        </w:tc>
        <w:tc>
          <w:tcPr>
            <w:tcW w:type="dxa" w:w="2085"/>
            <w:tcBorders>
              <w:top w:val="nil"/>
              <w:left w:val="nil"/>
              <w:bottom w:space="0" w:sz="8" w:color="auto" w:val="single"/>
              <w:right w:space="0" w:sz="8" w:color="auto" w:val="single"/>
            </w:tcBorders>
            <w:vAlign w:val="center"/>
            <w:hideMark/>
          </w:tcPr>
          <w:p w:rsidRDefault="00966699" w:rsidP="00966699" w:rsidR="00966699" w:rsidRPr="00966699">
            <w:pPr>
              <w:autoSpaceDN w:val="false"/>
              <w:spacing w:after="0"/>
              <w:rPr>
                <w:rFonts w:cs="Times New Roman" w:eastAsia="Times New Roman"/>
                <w:b/>
                <w:bCs/>
                <w:iCs/>
                <w:color w:val="000000"/>
                <w:lang w:eastAsia="hr-HR"/>
              </w:rPr>
            </w:pPr>
            <w:r w:rsidRPr="00966699">
              <w:rPr>
                <w:rFonts w:cs="Times New Roman" w:eastAsia="Times New Roman"/>
                <w:b/>
                <w:bCs/>
                <w:iCs/>
                <w:color w:val="000000"/>
                <w:lang w:eastAsia="hr-HR"/>
              </w:rPr>
              <w:t xml:space="preserve">GRAD ZADAR </w:t>
            </w:r>
          </w:p>
        </w:tc>
        <w:tc>
          <w:tcPr>
            <w:tcW w:type="dxa" w:w="1670"/>
            <w:tcBorders>
              <w:top w:val="nil"/>
              <w:left w:val="nil"/>
              <w:bottom w:space="0" w:sz="8" w:color="auto" w:val="single"/>
              <w:right w:space="0" w:sz="8" w:color="auto" w:val="single"/>
            </w:tcBorders>
            <w:vAlign w:val="center"/>
            <w:hideMark/>
          </w:tcPr>
          <w:p w:rsidRDefault="00966699" w:rsidP="00966699" w:rsidR="00966699" w:rsidRPr="00966699">
            <w:pPr>
              <w:autoSpaceDN w:val="false"/>
              <w:spacing w:after="0"/>
              <w:rPr>
                <w:rFonts w:cs="Times New Roman" w:eastAsia="Times New Roman"/>
                <w:iCs/>
                <w:color w:val="000000"/>
                <w:lang w:eastAsia="hr-HR"/>
              </w:rPr>
            </w:pPr>
            <w:r w:rsidRPr="00966699">
              <w:rPr>
                <w:rFonts w:cs="Times New Roman" w:eastAsia="Times New Roman"/>
                <w:iCs/>
                <w:color w:val="000000"/>
                <w:lang w:eastAsia="hr-HR"/>
              </w:rPr>
              <w:t>Narodni trg 1 , 23000 Zadar</w:t>
            </w:r>
          </w:p>
        </w:tc>
        <w:tc>
          <w:tcPr>
            <w:tcW w:type="dxa" w:w="1326"/>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9933651854</w:t>
            </w:r>
          </w:p>
        </w:tc>
        <w:tc>
          <w:tcPr>
            <w:tcW w:type="dxa" w:w="109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47.965,05</w:t>
            </w:r>
          </w:p>
        </w:tc>
        <w:tc>
          <w:tcPr>
            <w:tcW w:type="dxa" w:w="1011"/>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39,20127</w:t>
            </w:r>
          </w:p>
        </w:tc>
        <w:tc>
          <w:tcPr>
            <w:tcW w:type="dxa" w:w="1116"/>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23.982,53</w:t>
            </w:r>
          </w:p>
        </w:tc>
        <w:tc>
          <w:tcPr>
            <w:tcW w:type="dxa" w:w="1249"/>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23.982,53</w:t>
            </w:r>
          </w:p>
        </w:tc>
      </w:tr>
      <w:tr w:rsidTr="00966699" w:rsidR="00966699" w:rsidRPr="00966699">
        <w:trPr>
          <w:trHeight w:val="443"/>
          <w:jc w:val="center"/>
        </w:trPr>
        <w:tc>
          <w:tcPr>
            <w:tcW w:type="dxa" w:w="564"/>
            <w:tcBorders>
              <w:top w:val="nil"/>
              <w:left w:space="0" w:sz="8" w:color="auto" w:val="single"/>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3</w:t>
            </w:r>
          </w:p>
        </w:tc>
        <w:tc>
          <w:tcPr>
            <w:tcW w:type="dxa" w:w="2085"/>
            <w:tcBorders>
              <w:top w:val="nil"/>
              <w:left w:val="nil"/>
              <w:bottom w:space="0" w:sz="8" w:color="auto" w:val="single"/>
              <w:right w:space="0" w:sz="8" w:color="auto" w:val="single"/>
            </w:tcBorders>
            <w:vAlign w:val="center"/>
            <w:hideMark/>
          </w:tcPr>
          <w:p w:rsidRDefault="00966699" w:rsidP="00966699" w:rsidR="00966699" w:rsidRPr="00966699">
            <w:pPr>
              <w:autoSpaceDN w:val="false"/>
              <w:spacing w:after="0"/>
              <w:rPr>
                <w:rFonts w:cs="Times New Roman" w:eastAsia="Times New Roman"/>
                <w:b/>
                <w:bCs/>
                <w:iCs/>
                <w:color w:val="000000"/>
                <w:lang w:eastAsia="hr-HR"/>
              </w:rPr>
            </w:pPr>
            <w:r w:rsidRPr="00966699">
              <w:rPr>
                <w:rFonts w:cs="Times New Roman" w:eastAsia="Times New Roman"/>
                <w:b/>
                <w:bCs/>
                <w:iCs/>
                <w:color w:val="000000"/>
                <w:lang w:eastAsia="hr-HR"/>
              </w:rPr>
              <w:t>Hrvatska regulatorna agencija za mrežne djelatnosti</w:t>
            </w:r>
          </w:p>
        </w:tc>
        <w:tc>
          <w:tcPr>
            <w:tcW w:type="dxa" w:w="1670"/>
            <w:tcBorders>
              <w:top w:val="nil"/>
              <w:left w:val="nil"/>
              <w:bottom w:space="0" w:sz="8" w:color="auto" w:val="single"/>
              <w:right w:space="0" w:sz="8" w:color="auto" w:val="single"/>
            </w:tcBorders>
            <w:vAlign w:val="center"/>
            <w:hideMark/>
          </w:tcPr>
          <w:p w:rsidRDefault="00966699" w:rsidP="00966699" w:rsidR="00966699" w:rsidRPr="00966699">
            <w:pPr>
              <w:autoSpaceDN w:val="false"/>
              <w:spacing w:after="0"/>
              <w:rPr>
                <w:rFonts w:cs="Times New Roman" w:eastAsia="Times New Roman"/>
                <w:iCs/>
                <w:color w:val="000000"/>
                <w:lang w:eastAsia="hr-HR"/>
              </w:rPr>
            </w:pPr>
            <w:r w:rsidRPr="00966699">
              <w:rPr>
                <w:rFonts w:cs="Times New Roman" w:eastAsia="Times New Roman"/>
                <w:iCs/>
                <w:color w:val="000000"/>
                <w:lang w:eastAsia="hr-HR"/>
              </w:rPr>
              <w:t>JURIŠIĆEVA 13, 10000 Zagreb</w:t>
            </w:r>
          </w:p>
        </w:tc>
        <w:tc>
          <w:tcPr>
            <w:tcW w:type="dxa" w:w="1326"/>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87950783661</w:t>
            </w:r>
          </w:p>
        </w:tc>
        <w:tc>
          <w:tcPr>
            <w:tcW w:type="dxa" w:w="109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20.822,62</w:t>
            </w:r>
          </w:p>
        </w:tc>
        <w:tc>
          <w:tcPr>
            <w:tcW w:type="dxa" w:w="1011"/>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17,01808</w:t>
            </w:r>
          </w:p>
        </w:tc>
        <w:tc>
          <w:tcPr>
            <w:tcW w:type="dxa" w:w="1116"/>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10.411,31</w:t>
            </w:r>
          </w:p>
        </w:tc>
        <w:tc>
          <w:tcPr>
            <w:tcW w:type="dxa" w:w="1249"/>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10.411,31</w:t>
            </w:r>
          </w:p>
        </w:tc>
      </w:tr>
      <w:tr w:rsidTr="00966699" w:rsidR="00966699" w:rsidRPr="00966699">
        <w:trPr>
          <w:trHeight w:val="323"/>
          <w:jc w:val="center"/>
        </w:trPr>
        <w:tc>
          <w:tcPr>
            <w:tcW w:type="dxa" w:w="564"/>
            <w:tcBorders>
              <w:top w:val="nil"/>
              <w:left w:space="0" w:sz="8" w:color="auto" w:val="single"/>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4</w:t>
            </w:r>
          </w:p>
        </w:tc>
        <w:tc>
          <w:tcPr>
            <w:tcW w:type="dxa" w:w="2085"/>
            <w:tcBorders>
              <w:top w:val="nil"/>
              <w:left w:val="nil"/>
              <w:bottom w:space="0" w:sz="8" w:color="auto" w:val="single"/>
              <w:right w:space="0" w:sz="8" w:color="auto" w:val="single"/>
            </w:tcBorders>
            <w:vAlign w:val="center"/>
            <w:hideMark/>
          </w:tcPr>
          <w:p w:rsidRDefault="00966699" w:rsidP="00966699" w:rsidR="00966699" w:rsidRPr="00966699">
            <w:pPr>
              <w:autoSpaceDN w:val="false"/>
              <w:spacing w:after="0"/>
              <w:rPr>
                <w:rFonts w:cs="Times New Roman" w:eastAsia="Times New Roman"/>
                <w:b/>
                <w:bCs/>
                <w:iCs/>
                <w:color w:val="000000"/>
                <w:lang w:eastAsia="hr-HR"/>
              </w:rPr>
            </w:pPr>
            <w:r w:rsidRPr="00966699">
              <w:rPr>
                <w:rFonts w:cs="Times New Roman" w:eastAsia="Times New Roman"/>
                <w:b/>
                <w:bCs/>
                <w:iCs/>
                <w:color w:val="000000"/>
                <w:lang w:eastAsia="hr-HR"/>
              </w:rPr>
              <w:t>HRVATSAK UDRUGA- HURIN</w:t>
            </w:r>
          </w:p>
        </w:tc>
        <w:tc>
          <w:tcPr>
            <w:tcW w:type="dxa" w:w="1670"/>
            <w:tcBorders>
              <w:top w:val="nil"/>
              <w:left w:val="nil"/>
              <w:bottom w:space="0" w:sz="8" w:color="auto" w:val="single"/>
              <w:right w:space="0" w:sz="8" w:color="auto" w:val="single"/>
            </w:tcBorders>
            <w:vAlign w:val="center"/>
            <w:hideMark/>
          </w:tcPr>
          <w:p w:rsidRDefault="00966699" w:rsidP="00966699" w:rsidR="00966699" w:rsidRPr="00966699">
            <w:pPr>
              <w:autoSpaceDN w:val="false"/>
              <w:spacing w:after="0"/>
              <w:rPr>
                <w:rFonts w:cs="Times New Roman" w:eastAsia="Times New Roman"/>
                <w:iCs/>
                <w:color w:val="000000"/>
                <w:lang w:eastAsia="hr-HR"/>
              </w:rPr>
            </w:pPr>
            <w:proofErr w:type="spellStart"/>
            <w:r w:rsidRPr="00966699">
              <w:rPr>
                <w:rFonts w:cs="Times New Roman" w:eastAsia="Times New Roman"/>
                <w:iCs/>
                <w:color w:val="000000"/>
                <w:lang w:eastAsia="hr-HR"/>
              </w:rPr>
              <w:t>Klanjčić</w:t>
            </w:r>
            <w:proofErr w:type="spellEnd"/>
            <w:r w:rsidRPr="00966699">
              <w:rPr>
                <w:rFonts w:cs="Times New Roman" w:eastAsia="Times New Roman"/>
                <w:iCs/>
                <w:color w:val="000000"/>
                <w:lang w:eastAsia="hr-HR"/>
              </w:rPr>
              <w:t xml:space="preserve"> 15, 10000 Zagreb</w:t>
            </w:r>
          </w:p>
        </w:tc>
        <w:tc>
          <w:tcPr>
            <w:tcW w:type="dxa" w:w="1326"/>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23867956043</w:t>
            </w:r>
          </w:p>
        </w:tc>
        <w:tc>
          <w:tcPr>
            <w:tcW w:type="dxa" w:w="109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14.000,00</w:t>
            </w:r>
          </w:p>
        </w:tc>
        <w:tc>
          <w:tcPr>
            <w:tcW w:type="dxa" w:w="1011"/>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11,44204</w:t>
            </w:r>
          </w:p>
        </w:tc>
        <w:tc>
          <w:tcPr>
            <w:tcW w:type="dxa" w:w="1116"/>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7.000,00</w:t>
            </w:r>
          </w:p>
        </w:tc>
        <w:tc>
          <w:tcPr>
            <w:tcW w:type="dxa" w:w="1249"/>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7.000,00</w:t>
            </w:r>
          </w:p>
        </w:tc>
      </w:tr>
      <w:tr w:rsidTr="00966699" w:rsidR="00966699" w:rsidRPr="00966699">
        <w:trPr>
          <w:trHeight w:val="426"/>
          <w:jc w:val="center"/>
        </w:trPr>
        <w:tc>
          <w:tcPr>
            <w:tcW w:type="dxa" w:w="564"/>
            <w:tcBorders>
              <w:top w:val="nil"/>
              <w:left w:space="0" w:sz="8" w:color="auto" w:val="single"/>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5</w:t>
            </w:r>
          </w:p>
        </w:tc>
        <w:tc>
          <w:tcPr>
            <w:tcW w:type="dxa" w:w="2085"/>
            <w:tcBorders>
              <w:top w:val="nil"/>
              <w:left w:val="nil"/>
              <w:bottom w:space="0" w:sz="8" w:color="auto" w:val="single"/>
              <w:right w:space="0" w:sz="8" w:color="auto" w:val="single"/>
            </w:tcBorders>
            <w:vAlign w:val="center"/>
            <w:hideMark/>
          </w:tcPr>
          <w:p w:rsidRDefault="00966699" w:rsidP="00966699" w:rsidR="00966699" w:rsidRPr="00966699">
            <w:pPr>
              <w:autoSpaceDN w:val="false"/>
              <w:spacing w:after="0"/>
              <w:rPr>
                <w:rFonts w:cs="Times New Roman" w:eastAsia="Times New Roman"/>
                <w:b/>
                <w:bCs/>
                <w:iCs/>
                <w:color w:val="000000"/>
                <w:lang w:eastAsia="hr-HR"/>
              </w:rPr>
            </w:pPr>
            <w:r w:rsidRPr="00966699">
              <w:rPr>
                <w:rFonts w:cs="Times New Roman" w:eastAsia="Times New Roman"/>
                <w:b/>
                <w:bCs/>
                <w:iCs/>
                <w:color w:val="000000"/>
                <w:lang w:eastAsia="hr-HR"/>
              </w:rPr>
              <w:t>HRVATSKA RADIO TELEVIZIJA</w:t>
            </w:r>
          </w:p>
        </w:tc>
        <w:tc>
          <w:tcPr>
            <w:tcW w:type="dxa" w:w="1670"/>
            <w:tcBorders>
              <w:top w:val="nil"/>
              <w:left w:val="nil"/>
              <w:bottom w:space="0" w:sz="8" w:color="auto" w:val="single"/>
              <w:right w:space="0" w:sz="8" w:color="auto" w:val="single"/>
            </w:tcBorders>
            <w:vAlign w:val="center"/>
            <w:hideMark/>
          </w:tcPr>
          <w:p w:rsidRDefault="00966699" w:rsidP="00966699" w:rsidR="00966699" w:rsidRPr="00966699">
            <w:pPr>
              <w:autoSpaceDN w:val="false"/>
              <w:spacing w:after="0"/>
              <w:rPr>
                <w:rFonts w:cs="Times New Roman" w:eastAsia="Times New Roman"/>
                <w:iCs/>
                <w:color w:val="000000"/>
                <w:lang w:eastAsia="hr-HR"/>
              </w:rPr>
            </w:pPr>
            <w:r w:rsidRPr="00966699">
              <w:rPr>
                <w:rFonts w:cs="Times New Roman" w:eastAsia="Times New Roman"/>
                <w:iCs/>
                <w:color w:val="000000"/>
                <w:lang w:eastAsia="hr-HR"/>
              </w:rPr>
              <w:t>Prisavlje 3,  10000 Zagreb</w:t>
            </w:r>
          </w:p>
        </w:tc>
        <w:tc>
          <w:tcPr>
            <w:tcW w:type="dxa" w:w="1326"/>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68419124305</w:t>
            </w:r>
          </w:p>
        </w:tc>
        <w:tc>
          <w:tcPr>
            <w:tcW w:type="dxa" w:w="109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21.520,46</w:t>
            </w:r>
          </w:p>
        </w:tc>
        <w:tc>
          <w:tcPr>
            <w:tcW w:type="dxa" w:w="1011"/>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17,58842</w:t>
            </w:r>
          </w:p>
        </w:tc>
        <w:tc>
          <w:tcPr>
            <w:tcW w:type="dxa" w:w="1116"/>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10.760,23</w:t>
            </w:r>
          </w:p>
        </w:tc>
        <w:tc>
          <w:tcPr>
            <w:tcW w:type="dxa" w:w="1249"/>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10.760,23</w:t>
            </w:r>
          </w:p>
        </w:tc>
      </w:tr>
      <w:tr w:rsidTr="00966699" w:rsidR="00966699" w:rsidRPr="00966699">
        <w:trPr>
          <w:trHeight w:val="392"/>
          <w:jc w:val="center"/>
        </w:trPr>
        <w:tc>
          <w:tcPr>
            <w:tcW w:type="dxa" w:w="564"/>
            <w:tcBorders>
              <w:top w:val="nil"/>
              <w:left w:space="0" w:sz="8" w:color="auto" w:val="single"/>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6</w:t>
            </w:r>
          </w:p>
        </w:tc>
        <w:tc>
          <w:tcPr>
            <w:tcW w:type="dxa" w:w="2085"/>
            <w:tcBorders>
              <w:top w:val="nil"/>
              <w:left w:val="nil"/>
              <w:bottom w:space="0" w:sz="8" w:color="auto" w:val="single"/>
              <w:right w:space="0" w:sz="8" w:color="auto" w:val="single"/>
            </w:tcBorders>
            <w:vAlign w:val="center"/>
            <w:hideMark/>
          </w:tcPr>
          <w:p w:rsidRDefault="00966699" w:rsidP="00966699" w:rsidR="00966699" w:rsidRPr="00966699">
            <w:pPr>
              <w:autoSpaceDN w:val="false"/>
              <w:spacing w:after="0"/>
              <w:rPr>
                <w:rFonts w:cs="Times New Roman" w:eastAsia="Times New Roman"/>
                <w:b/>
                <w:bCs/>
                <w:iCs/>
                <w:color w:val="000000"/>
                <w:lang w:eastAsia="hr-HR"/>
              </w:rPr>
            </w:pPr>
            <w:r w:rsidRPr="00966699">
              <w:rPr>
                <w:rFonts w:cs="Times New Roman" w:eastAsia="Times New Roman"/>
                <w:b/>
                <w:bCs/>
                <w:iCs/>
                <w:color w:val="000000"/>
                <w:lang w:eastAsia="hr-HR"/>
              </w:rPr>
              <w:t>Hrvatske šume d.o.o.</w:t>
            </w:r>
          </w:p>
        </w:tc>
        <w:tc>
          <w:tcPr>
            <w:tcW w:type="dxa" w:w="1670"/>
            <w:tcBorders>
              <w:top w:val="nil"/>
              <w:left w:val="nil"/>
              <w:bottom w:space="0" w:sz="8" w:color="auto" w:val="single"/>
              <w:right w:space="0" w:sz="8" w:color="auto" w:val="single"/>
            </w:tcBorders>
            <w:vAlign w:val="center"/>
            <w:hideMark/>
          </w:tcPr>
          <w:p w:rsidRDefault="00966699" w:rsidP="00966699" w:rsidR="00966699" w:rsidRPr="00966699">
            <w:pPr>
              <w:autoSpaceDN w:val="false"/>
              <w:spacing w:after="0"/>
              <w:rPr>
                <w:rFonts w:cs="Times New Roman" w:eastAsia="Times New Roman"/>
                <w:iCs/>
                <w:color w:val="000000"/>
                <w:lang w:eastAsia="hr-HR"/>
              </w:rPr>
            </w:pPr>
            <w:r w:rsidRPr="00966699">
              <w:rPr>
                <w:rFonts w:cs="Times New Roman" w:eastAsia="Times New Roman"/>
                <w:iCs/>
                <w:color w:val="000000"/>
                <w:lang w:eastAsia="hr-HR"/>
              </w:rPr>
              <w:t xml:space="preserve">Farkaša </w:t>
            </w:r>
            <w:proofErr w:type="spellStart"/>
            <w:r w:rsidRPr="00966699">
              <w:rPr>
                <w:rFonts w:cs="Times New Roman" w:eastAsia="Times New Roman"/>
                <w:iCs/>
                <w:color w:val="000000"/>
                <w:lang w:eastAsia="hr-HR"/>
              </w:rPr>
              <w:t>Vukotinovića</w:t>
            </w:r>
            <w:proofErr w:type="spellEnd"/>
            <w:r w:rsidRPr="00966699">
              <w:rPr>
                <w:rFonts w:cs="Times New Roman" w:eastAsia="Times New Roman"/>
                <w:iCs/>
                <w:color w:val="000000"/>
                <w:lang w:eastAsia="hr-HR"/>
              </w:rPr>
              <w:t xml:space="preserve"> 2, Zagreb</w:t>
            </w:r>
          </w:p>
        </w:tc>
        <w:tc>
          <w:tcPr>
            <w:tcW w:type="dxa" w:w="1326"/>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69693144506</w:t>
            </w:r>
          </w:p>
        </w:tc>
        <w:tc>
          <w:tcPr>
            <w:tcW w:type="dxa" w:w="109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341,48</w:t>
            </w:r>
          </w:p>
        </w:tc>
        <w:tc>
          <w:tcPr>
            <w:tcW w:type="dxa" w:w="1011"/>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0,27909</w:t>
            </w:r>
          </w:p>
        </w:tc>
        <w:tc>
          <w:tcPr>
            <w:tcW w:type="dxa" w:w="1116"/>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170,74</w:t>
            </w:r>
          </w:p>
        </w:tc>
        <w:tc>
          <w:tcPr>
            <w:tcW w:type="dxa" w:w="1249"/>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170,74</w:t>
            </w:r>
          </w:p>
        </w:tc>
      </w:tr>
      <w:tr w:rsidTr="00966699" w:rsidR="00966699" w:rsidRPr="00966699">
        <w:trPr>
          <w:trHeight w:val="256"/>
          <w:jc w:val="center"/>
        </w:trPr>
        <w:tc>
          <w:tcPr>
            <w:tcW w:type="dxa" w:w="5645"/>
            <w:gridSpan w:val="4"/>
            <w:tcBorders>
              <w:top w:space="0" w:sz="8" w:color="auto" w:val="single"/>
              <w:left w:space="0" w:sz="8" w:color="auto" w:val="single"/>
              <w:bottom w:space="0" w:sz="8" w:color="auto" w:val="single"/>
              <w:right w:space="0" w:sz="8" w:color="000000"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UKUPNO</w:t>
            </w:r>
          </w:p>
        </w:tc>
        <w:tc>
          <w:tcPr>
            <w:tcW w:type="dxa" w:w="1090"/>
            <w:tcBorders>
              <w:top w:val="nil"/>
              <w:left w:val="nil"/>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color w:val="000000"/>
                <w:lang w:eastAsia="hr-HR"/>
              </w:rPr>
            </w:pPr>
            <w:r w:rsidRPr="00966699">
              <w:rPr>
                <w:rFonts w:cs="Times New Roman" w:eastAsia="Times New Roman"/>
                <w:b/>
                <w:bCs/>
                <w:color w:val="000000"/>
                <w:lang w:eastAsia="hr-HR"/>
              </w:rPr>
              <w:t>122.355,85</w:t>
            </w:r>
          </w:p>
        </w:tc>
        <w:tc>
          <w:tcPr>
            <w:tcW w:type="dxa" w:w="1011"/>
            <w:tcBorders>
              <w:top w:val="nil"/>
              <w:left w:val="nil"/>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color w:val="000000"/>
                <w:lang w:eastAsia="hr-HR"/>
              </w:rPr>
            </w:pPr>
            <w:r w:rsidRPr="00966699">
              <w:rPr>
                <w:rFonts w:cs="Times New Roman" w:eastAsia="Times New Roman"/>
                <w:b/>
                <w:bCs/>
                <w:color w:val="000000"/>
                <w:lang w:eastAsia="hr-HR"/>
              </w:rPr>
              <w:t>100,00</w:t>
            </w:r>
          </w:p>
        </w:tc>
        <w:tc>
          <w:tcPr>
            <w:tcW w:type="dxa" w:w="1116"/>
            <w:tcBorders>
              <w:top w:val="nil"/>
              <w:left w:val="nil"/>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color w:val="000000"/>
                <w:lang w:eastAsia="hr-HR"/>
              </w:rPr>
            </w:pPr>
            <w:r w:rsidRPr="00966699">
              <w:rPr>
                <w:rFonts w:cs="Times New Roman" w:eastAsia="Times New Roman"/>
                <w:b/>
                <w:bCs/>
                <w:color w:val="000000"/>
                <w:lang w:eastAsia="hr-HR"/>
              </w:rPr>
              <w:t>61.177,93</w:t>
            </w:r>
          </w:p>
        </w:tc>
        <w:tc>
          <w:tcPr>
            <w:tcW w:type="dxa" w:w="1249"/>
            <w:tcBorders>
              <w:top w:val="nil"/>
              <w:left w:val="nil"/>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color w:val="000000"/>
                <w:lang w:eastAsia="hr-HR"/>
              </w:rPr>
            </w:pPr>
            <w:r w:rsidRPr="00966699">
              <w:rPr>
                <w:rFonts w:cs="Times New Roman" w:eastAsia="Times New Roman"/>
                <w:b/>
                <w:bCs/>
                <w:color w:val="000000"/>
                <w:lang w:eastAsia="hr-HR"/>
              </w:rPr>
              <w:t>61.177,93</w:t>
            </w:r>
          </w:p>
        </w:tc>
      </w:tr>
    </w:tbl>
    <w:p w:rsidRDefault="00966699" w:rsidP="00966699" w:rsidR="00966699" w:rsidRPr="00966699">
      <w:pPr>
        <w:widowControl w:val="false"/>
        <w:suppressAutoHyphens/>
        <w:autoSpaceDN w:val="false"/>
        <w:spacing w:after="0"/>
        <w:jc w:val="both"/>
        <w:rPr>
          <w:rFonts w:cs="Times New Roman" w:eastAsia="Lucida Sans Unicode"/>
          <w:b/>
          <w:kern w:val="2"/>
          <w:lang w:eastAsia="hr-HR"/>
        </w:rPr>
      </w:pPr>
    </w:p>
    <w:p w:rsidRDefault="00966699" w:rsidP="00966699" w:rsidR="00966699" w:rsidRPr="00966699">
      <w:pPr>
        <w:widowControl w:val="false"/>
        <w:suppressAutoHyphens/>
        <w:autoSpaceDN w:val="false"/>
        <w:spacing w:after="0"/>
        <w:jc w:val="both"/>
        <w:rPr>
          <w:rFonts w:cs="Times New Roman" w:eastAsia="Calibri"/>
        </w:rPr>
      </w:pPr>
      <w:r w:rsidRPr="00966699">
        <w:rPr>
          <w:rFonts w:cs="Times New Roman" w:eastAsia="Lucida Sans Unicode"/>
          <w:b/>
          <w:kern w:val="2"/>
          <w:lang w:eastAsia="hr-HR"/>
        </w:rPr>
        <w:lastRenderedPageBreak/>
        <w:t>Napomena:</w:t>
      </w:r>
      <w:r w:rsidRPr="00966699">
        <w:rPr>
          <w:rFonts w:cs="Times New Roman" w:eastAsia="Lucida Sans Unicode"/>
          <w:kern w:val="2"/>
          <w:lang w:eastAsia="hr-HR"/>
        </w:rPr>
        <w:t xml:space="preserve"> Obveze prema </w:t>
      </w:r>
      <w:r w:rsidRPr="00966699">
        <w:rPr>
          <w:rFonts w:cs="Times New Roman" w:eastAsia="Lucida Sans Unicode"/>
          <w:b/>
          <w:kern w:val="2"/>
          <w:lang w:eastAsia="hr-HR"/>
        </w:rPr>
        <w:t>tijelima Javne uprave i trgovačkim društvima u državnom vlasništvu</w:t>
      </w:r>
      <w:r w:rsidRPr="00966699">
        <w:rPr>
          <w:rFonts w:cs="Times New Roman" w:eastAsia="Lucida Sans Unicode"/>
          <w:kern w:val="2"/>
          <w:lang w:eastAsia="hr-HR"/>
        </w:rPr>
        <w:t xml:space="preserve"> u ukupnom iznosu od 122.355,85 kuna</w:t>
      </w:r>
      <w:r w:rsidRPr="00966699">
        <w:rPr>
          <w:rFonts w:cs="Times New Roman" w:eastAsia="Lucida Sans Unicode"/>
          <w:color w:val="FF0000"/>
          <w:kern w:val="2"/>
          <w:lang w:eastAsia="hr-HR"/>
        </w:rPr>
        <w:t xml:space="preserve"> </w:t>
      </w:r>
      <w:r w:rsidRPr="00966699">
        <w:rPr>
          <w:rFonts w:cs="Times New Roman" w:eastAsia="Lucida Sans Unicode"/>
          <w:kern w:val="2"/>
          <w:lang w:eastAsia="hr-HR"/>
        </w:rPr>
        <w:t xml:space="preserve">umanjiti će se  za 50 %. </w:t>
      </w:r>
      <w:r w:rsidRPr="00966699">
        <w:rPr>
          <w:rFonts w:cs="Times New Roman" w:eastAsia="Calibri"/>
        </w:rPr>
        <w:t>Ostatak duga u iznosu od 61.177,93 kuna   namirit će se obročnom otplatom u roku od 5 godina uz 1 godinu počeka  te godišnju kamatnu stopu od 4,5 %.</w:t>
      </w:r>
    </w:p>
    <w:p w:rsidRDefault="00966699" w:rsidP="00966699" w:rsidR="00966699" w:rsidRPr="00966699">
      <w:pPr>
        <w:widowControl w:val="false"/>
        <w:suppressAutoHyphens/>
        <w:autoSpaceDN w:val="false"/>
        <w:spacing w:after="0"/>
        <w:jc w:val="both"/>
        <w:rPr>
          <w:rFonts w:cs="Times New Roman" w:eastAsia="Calibri"/>
        </w:rPr>
      </w:pPr>
    </w:p>
    <w:p w:rsidRDefault="00966699" w:rsidP="00966699" w:rsidR="00966699" w:rsidRPr="00966699">
      <w:pPr>
        <w:autoSpaceDN w:val="false"/>
        <w:spacing w:after="0"/>
        <w:jc w:val="both"/>
        <w:rPr>
          <w:rFonts w:cs="Times New Roman" w:eastAsia="Times New Roman"/>
          <w:lang w:eastAsia="hr-HR"/>
        </w:rPr>
      </w:pPr>
      <w:r w:rsidRPr="00966699">
        <w:rPr>
          <w:rFonts w:cs="Times New Roman" w:eastAsia="Lucida Sans Unicode"/>
          <w:b/>
          <w:bCs/>
          <w:iCs/>
          <w:kern w:val="2"/>
          <w:lang w:eastAsia="hr-HR"/>
        </w:rPr>
        <w:t xml:space="preserve">Utvrđuje se poček u razdoblju od jedne godine. Rok počeka od 1 godinu počinje teći od dana pravomoćnog rješenja suda kojim se odobrava sklapanje </w:t>
      </w:r>
      <w:proofErr w:type="spellStart"/>
      <w:r w:rsidRPr="00966699">
        <w:rPr>
          <w:rFonts w:cs="Times New Roman" w:eastAsia="Lucida Sans Unicode"/>
          <w:b/>
          <w:bCs/>
          <w:iCs/>
          <w:kern w:val="2"/>
          <w:lang w:eastAsia="hr-HR"/>
        </w:rPr>
        <w:t>predstečajne</w:t>
      </w:r>
      <w:proofErr w:type="spellEnd"/>
      <w:r w:rsidRPr="00966699">
        <w:rPr>
          <w:rFonts w:cs="Times New Roman" w:eastAsia="Lucida Sans Unicode"/>
          <w:b/>
          <w:bCs/>
          <w:iCs/>
          <w:kern w:val="2"/>
          <w:lang w:eastAsia="hr-HR"/>
        </w:rPr>
        <w:t xml:space="preserve"> nagodbe. Za vrijeme počeka na glavnicu duga obračunava se kamata po stopi od 4,5 % i plaća se u jednakim mjesečnim obrocima svakog 1 u mjesecu. Po isteku počeka teče razdoblje otplate kamate i glavnice sukladno sklopljenoj nagodbi. </w:t>
      </w:r>
    </w:p>
    <w:p w:rsidRDefault="00966699" w:rsidP="00966699" w:rsidR="00966699" w:rsidRPr="00966699">
      <w:pPr>
        <w:autoSpaceDN w:val="false"/>
        <w:spacing w:after="0"/>
        <w:rPr>
          <w:rFonts w:cs="Times New Roman" w:eastAsia="Times New Roman"/>
          <w:lang w:eastAsia="hr-HR"/>
        </w:rPr>
      </w:pPr>
    </w:p>
    <w:p w:rsidRDefault="00966699" w:rsidP="00966699" w:rsidR="00966699" w:rsidRPr="00966699">
      <w:pPr>
        <w:autoSpaceDN w:val="false"/>
        <w:spacing w:after="0"/>
        <w:jc w:val="both"/>
        <w:rPr>
          <w:rFonts w:cs="Times New Roman" w:eastAsia="Lucida Sans Unicode"/>
          <w:b/>
          <w:bCs/>
          <w:iCs/>
          <w:kern w:val="2"/>
          <w:lang w:eastAsia="hr-HR"/>
        </w:rPr>
      </w:pPr>
      <w:r w:rsidRPr="00966699">
        <w:rPr>
          <w:rFonts w:cs="Times New Roman" w:eastAsia="Lucida Sans Unicode"/>
          <w:b/>
          <w:bCs/>
          <w:iCs/>
          <w:kern w:val="2"/>
          <w:lang w:eastAsia="hr-HR"/>
        </w:rPr>
        <w:t xml:space="preserve">Isplata ostatka duga je u jednakim mjesečnim obrocima s tim da prvi obrok isplate ostatka duga dospijeva na naplatu 1 dana u mjesecu koji slijedi nakon mjeseca u kojem istječe rok počeka otplate od 1 godinu dok svaki slijedeći obrok dospijeva na naplatu svakog 1 dana u svakom narednom mjesecu do konačne isplate. </w:t>
      </w:r>
    </w:p>
    <w:p w:rsidRDefault="00966699" w:rsidP="00966699" w:rsidR="00966699" w:rsidRPr="00966699">
      <w:pPr>
        <w:widowControl w:val="false"/>
        <w:suppressAutoHyphens/>
        <w:autoSpaceDN w:val="false"/>
        <w:spacing w:after="0"/>
        <w:rPr>
          <w:rFonts w:cs="Times New Roman" w:eastAsia="Lucida Sans Unicode"/>
          <w:kern w:val="2"/>
          <w:lang w:eastAsia="hr-HR"/>
        </w:rPr>
      </w:pPr>
    </w:p>
    <w:p w:rsidRDefault="00966699" w:rsidP="00966699" w:rsidR="00966699" w:rsidRPr="00966699">
      <w:pPr>
        <w:widowControl w:val="false"/>
        <w:suppressAutoHyphens/>
        <w:autoSpaceDN w:val="false"/>
        <w:spacing w:after="0"/>
        <w:jc w:val="both"/>
        <w:rPr>
          <w:rFonts w:cs="Times New Roman" w:eastAsia="Lucida Sans Unicode"/>
          <w:b/>
          <w:kern w:val="2"/>
          <w:lang w:eastAsia="hr-HR"/>
        </w:rPr>
      </w:pPr>
      <w:r w:rsidRPr="00966699">
        <w:rPr>
          <w:rFonts w:cs="Times New Roman" w:eastAsia="Lucida Sans Unicode"/>
          <w:b/>
          <w:bCs/>
          <w:iCs/>
          <w:kern w:val="2"/>
          <w:lang w:eastAsia="hr-HR"/>
        </w:rPr>
        <w:t>Počeci otplate iz otplatnog plana ne predstavljaju početak otplate reprogramiranih dugova nego sukladno odredbama članka 43. Zakona služe za izračun financijskih rashoda i rata iz propisanog plana petogodišnjeg poslovanja u razdoblju restrukturiranja</w:t>
      </w:r>
      <w:r w:rsidRPr="00966699">
        <w:rPr>
          <w:rFonts w:cs="Times New Roman" w:eastAsia="Lucida Sans Unicode"/>
          <w:b/>
        </w:rPr>
        <w:t>.</w:t>
      </w:r>
    </w:p>
    <w:p w:rsidRDefault="00966699" w:rsidP="00966699" w:rsidR="00966699" w:rsidRPr="00966699">
      <w:pPr>
        <w:widowControl w:val="false"/>
        <w:suppressAutoHyphens/>
        <w:autoSpaceDN w:val="false"/>
        <w:spacing w:after="0"/>
        <w:jc w:val="both"/>
        <w:rPr>
          <w:rFonts w:cs="Times New Roman" w:eastAsia="Lucida Sans Unicode"/>
          <w:kern w:val="2"/>
          <w:lang w:eastAsia="hr-HR"/>
        </w:rPr>
      </w:pPr>
    </w:p>
    <w:p w:rsidRDefault="00966699" w:rsidP="00966699" w:rsidR="00966699" w:rsidRPr="00966699">
      <w:pPr>
        <w:widowControl w:val="false"/>
        <w:suppressAutoHyphens/>
        <w:autoSpaceDN w:val="false"/>
        <w:spacing w:after="0"/>
        <w:jc w:val="both"/>
        <w:rPr>
          <w:rFonts w:cs="Times New Roman" w:eastAsia="Lucida Sans Unicode"/>
          <w:kern w:val="2"/>
          <w:lang w:eastAsia="hr-HR"/>
        </w:rPr>
      </w:pPr>
    </w:p>
    <w:tbl>
      <w:tblPr>
        <w:tblW w:type="dxa" w:w="9204"/>
        <w:jc w:val="center"/>
        <w:tblLook w:val="04A0" w:noVBand="1" w:noHBand="0" w:lastColumn="0" w:firstColumn="1" w:lastRow="0" w:firstRow="1"/>
      </w:tblPr>
      <w:tblGrid>
        <w:gridCol w:w="628"/>
        <w:gridCol w:w="1855"/>
        <w:gridCol w:w="1726"/>
        <w:gridCol w:w="1366"/>
        <w:gridCol w:w="1157"/>
        <w:gridCol w:w="1204"/>
        <w:gridCol w:w="1352"/>
      </w:tblGrid>
      <w:tr w:rsidTr="00966699" w:rsidR="00966699" w:rsidRPr="00966699">
        <w:trPr>
          <w:trHeight w:val="450"/>
          <w:jc w:val="center"/>
        </w:trPr>
        <w:tc>
          <w:tcPr>
            <w:tcW w:type="dxa" w:w="586"/>
            <w:vMerge w:val="restart"/>
            <w:tcBorders>
              <w:top w:space="0" w:sz="8" w:color="auto" w:val="single"/>
              <w:left w:space="0" w:sz="8" w:color="auto" w:val="single"/>
              <w:bottom w:space="0" w:sz="8" w:color="000000" w:val="single"/>
              <w:right w:space="0" w:sz="8" w:color="auto" w:val="single"/>
            </w:tcBorders>
            <w:shd w:fill="DDEBF7" w:color="auto" w:val="clear"/>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Red. br.</w:t>
            </w:r>
          </w:p>
        </w:tc>
        <w:tc>
          <w:tcPr>
            <w:tcW w:type="dxa" w:w="2098"/>
            <w:vMerge w:val="restart"/>
            <w:tcBorders>
              <w:top w:space="0" w:sz="8" w:color="auto" w:val="single"/>
              <w:left w:space="0" w:sz="8" w:color="auto" w:val="single"/>
              <w:bottom w:space="0" w:sz="8" w:color="000000"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VJEROVNICI</w:t>
            </w:r>
          </w:p>
        </w:tc>
        <w:tc>
          <w:tcPr>
            <w:tcW w:type="dxa" w:w="1417"/>
            <w:vMerge w:val="restart"/>
            <w:tcBorders>
              <w:top w:space="0" w:sz="8" w:color="auto" w:val="single"/>
              <w:left w:space="0" w:sz="8" w:color="auto" w:val="single"/>
              <w:bottom w:space="0" w:sz="8" w:color="000000"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ADRESA</w:t>
            </w:r>
          </w:p>
        </w:tc>
        <w:tc>
          <w:tcPr>
            <w:tcW w:type="dxa" w:w="1332"/>
            <w:vMerge w:val="restart"/>
            <w:tcBorders>
              <w:top w:space="0" w:sz="8" w:color="auto" w:val="single"/>
              <w:left w:space="0" w:sz="8" w:color="auto" w:val="single"/>
              <w:bottom w:space="0" w:sz="8" w:color="000000"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OIB</w:t>
            </w:r>
          </w:p>
        </w:tc>
        <w:tc>
          <w:tcPr>
            <w:tcW w:type="dxa" w:w="1128"/>
            <w:vMerge w:val="restart"/>
            <w:tcBorders>
              <w:top w:space="0" w:sz="8" w:color="auto" w:val="single"/>
              <w:left w:space="0" w:sz="8" w:color="auto" w:val="single"/>
              <w:bottom w:space="0" w:sz="8" w:color="000000" w:val="single"/>
              <w:right w:space="0" w:sz="8" w:color="auto" w:val="single"/>
            </w:tcBorders>
            <w:shd w:fill="DDEBF7" w:color="auto" w:val="clear"/>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Ukupan iznos</w:t>
            </w:r>
          </w:p>
        </w:tc>
        <w:tc>
          <w:tcPr>
            <w:tcW w:type="dxa" w:w="1123"/>
            <w:vMerge w:val="restart"/>
            <w:tcBorders>
              <w:top w:space="0" w:sz="8" w:color="auto" w:val="single"/>
              <w:left w:space="0" w:sz="8" w:color="auto" w:val="single"/>
              <w:bottom w:space="0" w:sz="8" w:color="000000" w:val="single"/>
              <w:right w:space="0" w:sz="8" w:color="auto" w:val="single"/>
            </w:tcBorders>
            <w:shd w:fill="DDEBF7" w:color="auto" w:val="clear"/>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Umanjenje 50%</w:t>
            </w:r>
          </w:p>
        </w:tc>
        <w:tc>
          <w:tcPr>
            <w:tcW w:type="dxa" w:w="1520"/>
            <w:vMerge w:val="restart"/>
            <w:tcBorders>
              <w:top w:space="0" w:sz="8" w:color="auto" w:val="single"/>
              <w:left w:space="0" w:sz="8" w:color="auto" w:val="single"/>
              <w:bottom w:space="0" w:sz="8" w:color="000000" w:val="single"/>
              <w:right w:space="0" w:sz="8" w:color="auto" w:val="single"/>
            </w:tcBorders>
            <w:shd w:fill="DDEBF7" w:color="auto" w:val="clear"/>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Stanje duga nakon umanjenja</w:t>
            </w:r>
          </w:p>
        </w:tc>
      </w:tr>
      <w:tr w:rsidTr="00966699" w:rsidR="00966699" w:rsidRPr="00966699">
        <w:trPr>
          <w:trHeight w:val="293"/>
          <w:jc w:val="center"/>
        </w:trPr>
        <w:tc>
          <w:tcPr>
            <w:tcW w:type="auto" w:w="0"/>
            <w:vMerge/>
            <w:tcBorders>
              <w:top w:space="0" w:sz="8" w:color="auto" w:val="single"/>
              <w:left w:space="0" w:sz="8" w:color="auto" w:val="single"/>
              <w:bottom w:space="0" w:sz="8" w:color="000000" w:val="single"/>
              <w:right w:space="0" w:sz="8" w:color="auto" w:val="single"/>
            </w:tcBorders>
            <w:vAlign w:val="center"/>
            <w:hideMark/>
          </w:tcPr>
          <w:p w:rsidRDefault="00966699" w:rsidP="00966699" w:rsidR="00966699" w:rsidRPr="00966699">
            <w:pPr>
              <w:spacing w:after="0"/>
              <w:rPr>
                <w:rFonts w:cs="Times New Roman" w:eastAsia="Times New Roman"/>
                <w:b/>
                <w:bCs/>
                <w:iCs/>
                <w:color w:val="000000"/>
                <w:lang w:eastAsia="hr-HR"/>
              </w:rPr>
            </w:pPr>
          </w:p>
        </w:tc>
        <w:tc>
          <w:tcPr>
            <w:tcW w:type="auto" w:w="0"/>
            <w:vMerge/>
            <w:tcBorders>
              <w:top w:space="0" w:sz="8" w:color="auto" w:val="single"/>
              <w:left w:space="0" w:sz="8" w:color="auto" w:val="single"/>
              <w:bottom w:space="0" w:sz="8" w:color="000000" w:val="single"/>
              <w:right w:space="0" w:sz="8" w:color="auto" w:val="single"/>
            </w:tcBorders>
            <w:vAlign w:val="center"/>
            <w:hideMark/>
          </w:tcPr>
          <w:p w:rsidRDefault="00966699" w:rsidP="00966699" w:rsidR="00966699" w:rsidRPr="00966699">
            <w:pPr>
              <w:spacing w:after="0"/>
              <w:rPr>
                <w:rFonts w:cs="Times New Roman" w:eastAsia="Times New Roman"/>
                <w:b/>
                <w:bCs/>
                <w:iCs/>
                <w:color w:val="000000"/>
                <w:lang w:eastAsia="hr-HR"/>
              </w:rPr>
            </w:pPr>
          </w:p>
        </w:tc>
        <w:tc>
          <w:tcPr>
            <w:tcW w:type="auto" w:w="0"/>
            <w:vMerge/>
            <w:tcBorders>
              <w:top w:space="0" w:sz="8" w:color="auto" w:val="single"/>
              <w:left w:space="0" w:sz="8" w:color="auto" w:val="single"/>
              <w:bottom w:space="0" w:sz="8" w:color="000000" w:val="single"/>
              <w:right w:space="0" w:sz="8" w:color="auto" w:val="single"/>
            </w:tcBorders>
            <w:vAlign w:val="center"/>
            <w:hideMark/>
          </w:tcPr>
          <w:p w:rsidRDefault="00966699" w:rsidP="00966699" w:rsidR="00966699" w:rsidRPr="00966699">
            <w:pPr>
              <w:spacing w:after="0"/>
              <w:rPr>
                <w:rFonts w:cs="Times New Roman" w:eastAsia="Times New Roman"/>
                <w:b/>
                <w:bCs/>
                <w:iCs/>
                <w:color w:val="000000"/>
                <w:lang w:eastAsia="hr-HR"/>
              </w:rPr>
            </w:pPr>
          </w:p>
        </w:tc>
        <w:tc>
          <w:tcPr>
            <w:tcW w:type="auto" w:w="0"/>
            <w:vMerge/>
            <w:tcBorders>
              <w:top w:space="0" w:sz="8" w:color="auto" w:val="single"/>
              <w:left w:space="0" w:sz="8" w:color="auto" w:val="single"/>
              <w:bottom w:space="0" w:sz="8" w:color="000000" w:val="single"/>
              <w:right w:space="0" w:sz="8" w:color="auto" w:val="single"/>
            </w:tcBorders>
            <w:vAlign w:val="center"/>
            <w:hideMark/>
          </w:tcPr>
          <w:p w:rsidRDefault="00966699" w:rsidP="00966699" w:rsidR="00966699" w:rsidRPr="00966699">
            <w:pPr>
              <w:spacing w:after="0"/>
              <w:rPr>
                <w:rFonts w:cs="Times New Roman" w:eastAsia="Times New Roman"/>
                <w:b/>
                <w:bCs/>
                <w:iCs/>
                <w:color w:val="000000"/>
                <w:lang w:eastAsia="hr-HR"/>
              </w:rPr>
            </w:pPr>
          </w:p>
        </w:tc>
        <w:tc>
          <w:tcPr>
            <w:tcW w:type="auto" w:w="0"/>
            <w:vMerge/>
            <w:tcBorders>
              <w:top w:space="0" w:sz="8" w:color="auto" w:val="single"/>
              <w:left w:space="0" w:sz="8" w:color="auto" w:val="single"/>
              <w:bottom w:space="0" w:sz="8" w:color="000000" w:val="single"/>
              <w:right w:space="0" w:sz="8" w:color="auto" w:val="single"/>
            </w:tcBorders>
            <w:vAlign w:val="center"/>
            <w:hideMark/>
          </w:tcPr>
          <w:p w:rsidRDefault="00966699" w:rsidP="00966699" w:rsidR="00966699" w:rsidRPr="00966699">
            <w:pPr>
              <w:spacing w:after="0"/>
              <w:rPr>
                <w:rFonts w:cs="Times New Roman" w:eastAsia="Times New Roman"/>
                <w:b/>
                <w:bCs/>
                <w:iCs/>
                <w:color w:val="000000"/>
                <w:lang w:eastAsia="hr-HR"/>
              </w:rPr>
            </w:pPr>
          </w:p>
        </w:tc>
        <w:tc>
          <w:tcPr>
            <w:tcW w:type="auto" w:w="0"/>
            <w:vMerge/>
            <w:tcBorders>
              <w:top w:space="0" w:sz="8" w:color="auto" w:val="single"/>
              <w:left w:space="0" w:sz="8" w:color="auto" w:val="single"/>
              <w:bottom w:space="0" w:sz="8" w:color="000000" w:val="single"/>
              <w:right w:space="0" w:sz="8" w:color="auto" w:val="single"/>
            </w:tcBorders>
            <w:vAlign w:val="center"/>
            <w:hideMark/>
          </w:tcPr>
          <w:p w:rsidRDefault="00966699" w:rsidP="00966699" w:rsidR="00966699" w:rsidRPr="00966699">
            <w:pPr>
              <w:spacing w:after="0"/>
              <w:rPr>
                <w:rFonts w:cs="Times New Roman" w:eastAsia="Times New Roman"/>
                <w:b/>
                <w:bCs/>
                <w:iCs/>
                <w:color w:val="000000"/>
                <w:lang w:eastAsia="hr-HR"/>
              </w:rPr>
            </w:pPr>
          </w:p>
        </w:tc>
        <w:tc>
          <w:tcPr>
            <w:tcW w:type="auto" w:w="0"/>
            <w:vMerge/>
            <w:tcBorders>
              <w:top w:space="0" w:sz="8" w:color="auto" w:val="single"/>
              <w:left w:space="0" w:sz="8" w:color="auto" w:val="single"/>
              <w:bottom w:space="0" w:sz="8" w:color="000000" w:val="single"/>
              <w:right w:space="0" w:sz="8" w:color="auto" w:val="single"/>
            </w:tcBorders>
            <w:vAlign w:val="center"/>
            <w:hideMark/>
          </w:tcPr>
          <w:p w:rsidRDefault="00966699" w:rsidP="00966699" w:rsidR="00966699" w:rsidRPr="00966699">
            <w:pPr>
              <w:spacing w:after="0"/>
              <w:rPr>
                <w:rFonts w:cs="Times New Roman" w:eastAsia="Times New Roman"/>
                <w:b/>
                <w:bCs/>
                <w:iCs/>
                <w:color w:val="000000"/>
                <w:lang w:eastAsia="hr-HR"/>
              </w:rPr>
            </w:pPr>
          </w:p>
        </w:tc>
      </w:tr>
      <w:tr w:rsidTr="00966699" w:rsidR="00966699" w:rsidRPr="00966699">
        <w:trPr>
          <w:trHeight w:val="273"/>
          <w:jc w:val="center"/>
        </w:trPr>
        <w:tc>
          <w:tcPr>
            <w:tcW w:type="dxa" w:w="586"/>
            <w:tcBorders>
              <w:top w:val="nil"/>
              <w:left w:space="0" w:sz="8" w:color="auto" w:val="single"/>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 xml:space="preserve">1. </w:t>
            </w:r>
          </w:p>
        </w:tc>
        <w:tc>
          <w:tcPr>
            <w:tcW w:type="dxa" w:w="2098"/>
            <w:tcBorders>
              <w:top w:val="nil"/>
              <w:left w:val="nil"/>
              <w:bottom w:space="0" w:sz="8" w:color="auto" w:val="single"/>
              <w:right w:space="0" w:sz="8" w:color="auto" w:val="single"/>
            </w:tcBorders>
            <w:vAlign w:val="center"/>
            <w:hideMark/>
          </w:tcPr>
          <w:p w:rsidRDefault="00966699" w:rsidP="00966699" w:rsidR="00966699" w:rsidRPr="00966699">
            <w:pPr>
              <w:autoSpaceDN w:val="false"/>
              <w:spacing w:after="0"/>
              <w:rPr>
                <w:rFonts w:cs="Times New Roman" w:eastAsia="Times New Roman"/>
                <w:b/>
                <w:bCs/>
                <w:iCs/>
                <w:color w:val="000000"/>
                <w:lang w:eastAsia="hr-HR"/>
              </w:rPr>
            </w:pPr>
            <w:r w:rsidRPr="00966699">
              <w:rPr>
                <w:rFonts w:cs="Times New Roman" w:eastAsia="Times New Roman"/>
                <w:b/>
                <w:bCs/>
                <w:iCs/>
                <w:color w:val="000000"/>
                <w:lang w:eastAsia="hr-HR"/>
              </w:rPr>
              <w:t>Ministarstvo financija - Porezna uprava</w:t>
            </w:r>
          </w:p>
        </w:tc>
        <w:tc>
          <w:tcPr>
            <w:tcW w:type="dxa" w:w="1417"/>
            <w:tcBorders>
              <w:top w:val="nil"/>
              <w:left w:val="nil"/>
              <w:bottom w:space="0" w:sz="8" w:color="auto" w:val="single"/>
              <w:right w:space="0" w:sz="8" w:color="auto" w:val="single"/>
            </w:tcBorders>
            <w:vAlign w:val="center"/>
            <w:hideMark/>
          </w:tcPr>
          <w:p w:rsidRDefault="00966699" w:rsidP="00966699" w:rsidR="00966699" w:rsidRPr="00966699">
            <w:pPr>
              <w:autoSpaceDN w:val="false"/>
              <w:spacing w:after="0"/>
              <w:rPr>
                <w:rFonts w:cs="Times New Roman" w:eastAsia="Times New Roman"/>
                <w:iCs/>
                <w:color w:val="000000"/>
                <w:lang w:eastAsia="hr-HR"/>
              </w:rPr>
            </w:pPr>
            <w:r w:rsidRPr="00966699">
              <w:rPr>
                <w:rFonts w:cs="Times New Roman" w:eastAsia="Times New Roman"/>
                <w:iCs/>
                <w:color w:val="000000"/>
                <w:lang w:eastAsia="hr-HR"/>
              </w:rPr>
              <w:t>KATANČIĆEVA 5, ZAGREB</w:t>
            </w:r>
          </w:p>
        </w:tc>
        <w:tc>
          <w:tcPr>
            <w:tcW w:type="dxa" w:w="1332"/>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18683136487</w:t>
            </w:r>
          </w:p>
        </w:tc>
        <w:tc>
          <w:tcPr>
            <w:tcW w:type="dxa" w:w="1128"/>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185.659,35</w:t>
            </w:r>
          </w:p>
        </w:tc>
        <w:tc>
          <w:tcPr>
            <w:tcW w:type="dxa" w:w="1123"/>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92.829,68</w:t>
            </w:r>
          </w:p>
        </w:tc>
        <w:tc>
          <w:tcPr>
            <w:tcW w:type="dxa" w:w="152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92.829,68</w:t>
            </w:r>
          </w:p>
        </w:tc>
      </w:tr>
    </w:tbl>
    <w:p w:rsidRDefault="00966699" w:rsidP="00966699" w:rsidR="00966699" w:rsidRPr="00966699">
      <w:pPr>
        <w:widowControl w:val="false"/>
        <w:suppressAutoHyphens/>
        <w:autoSpaceDN w:val="false"/>
        <w:spacing w:after="0"/>
        <w:jc w:val="both"/>
        <w:rPr>
          <w:rFonts w:cs="Times New Roman" w:eastAsia="Lucida Sans Unicode"/>
          <w:b/>
          <w:kern w:val="2"/>
          <w:lang w:eastAsia="hr-HR"/>
        </w:rPr>
      </w:pPr>
    </w:p>
    <w:p w:rsidRDefault="00966699" w:rsidP="00966699" w:rsidR="00966699" w:rsidRPr="00966699">
      <w:pPr>
        <w:autoSpaceDN w:val="false"/>
        <w:spacing w:after="0"/>
        <w:jc w:val="both"/>
        <w:rPr>
          <w:rFonts w:cs="Times New Roman" w:eastAsia="Lucida Sans Unicode"/>
          <w:b/>
          <w:kern w:val="2"/>
          <w:lang w:eastAsia="hr-HR"/>
        </w:rPr>
      </w:pPr>
      <w:r w:rsidRPr="00966699">
        <w:rPr>
          <w:rFonts w:cs="Times New Roman" w:eastAsia="Lucida Sans Unicode"/>
          <w:b/>
          <w:kern w:val="2"/>
          <w:lang w:eastAsia="hr-HR"/>
        </w:rPr>
        <w:t>Napomena:</w:t>
      </w:r>
      <w:r w:rsidRPr="00966699">
        <w:rPr>
          <w:rFonts w:cs="Times New Roman" w:eastAsia="Lucida Sans Unicode"/>
          <w:kern w:val="2"/>
          <w:lang w:eastAsia="hr-HR"/>
        </w:rPr>
        <w:t xml:space="preserve"> Obveze prema v</w:t>
      </w:r>
      <w:r w:rsidRPr="00966699">
        <w:rPr>
          <w:rFonts w:cs="Times New Roman" w:eastAsia="Calibri"/>
        </w:rPr>
        <w:t xml:space="preserve">jerovniku </w:t>
      </w:r>
      <w:r w:rsidRPr="00966699">
        <w:rPr>
          <w:rFonts w:cs="Times New Roman" w:eastAsia="Calibri"/>
          <w:b/>
        </w:rPr>
        <w:t>Ministarstvo financija-Porezna uprava</w:t>
      </w:r>
      <w:r w:rsidRPr="00966699">
        <w:rPr>
          <w:rFonts w:cs="Times New Roman" w:eastAsia="Calibri"/>
        </w:rPr>
        <w:t xml:space="preserve"> u ukupnom iznosu od 185.659,35 kuna umanjit će se za 50 %. Ostatak duga u iznosu od 92.829,68 kuna namirit će se obročnom otplatom u roku od 5 godina uz 1 godinu počeka  te godišnju kamatnu stopu od 4,5 %. </w:t>
      </w:r>
    </w:p>
    <w:p w:rsidRDefault="00966699" w:rsidP="00966699" w:rsidR="00966699" w:rsidRPr="00966699">
      <w:pPr>
        <w:widowControl w:val="false"/>
        <w:suppressAutoHyphens/>
        <w:autoSpaceDN w:val="false"/>
        <w:spacing w:after="0"/>
        <w:jc w:val="both"/>
        <w:rPr>
          <w:rFonts w:cs="Times New Roman" w:eastAsia="Lucida Sans Unicode"/>
          <w:b/>
          <w:kern w:val="2"/>
          <w:lang w:eastAsia="hr-HR"/>
        </w:rPr>
      </w:pPr>
    </w:p>
    <w:p w:rsidRDefault="00966699" w:rsidP="00966699" w:rsidR="00966699" w:rsidRPr="00966699">
      <w:pPr>
        <w:autoSpaceDN w:val="false"/>
        <w:spacing w:after="0"/>
        <w:jc w:val="both"/>
        <w:rPr>
          <w:rFonts w:cs="Times New Roman" w:eastAsia="Lucida Sans Unicode"/>
          <w:b/>
          <w:bCs/>
          <w:iCs/>
          <w:kern w:val="2"/>
          <w:lang w:eastAsia="hr-HR"/>
        </w:rPr>
      </w:pPr>
      <w:r w:rsidRPr="00966699">
        <w:rPr>
          <w:rFonts w:cs="Times New Roman" w:eastAsia="Lucida Sans Unicode"/>
          <w:b/>
          <w:bCs/>
          <w:iCs/>
          <w:kern w:val="2"/>
          <w:lang w:eastAsia="hr-HR"/>
        </w:rPr>
        <w:t xml:space="preserve">Utvrđuje se poček u razdoblju od jedne godine. Rok počeka od 1 godinu počinje teći od dana pravomoćnog rješenja suda kojim se odobrava sklapanje </w:t>
      </w:r>
      <w:proofErr w:type="spellStart"/>
      <w:r w:rsidRPr="00966699">
        <w:rPr>
          <w:rFonts w:cs="Times New Roman" w:eastAsia="Lucida Sans Unicode"/>
          <w:b/>
          <w:bCs/>
          <w:iCs/>
          <w:kern w:val="2"/>
          <w:lang w:eastAsia="hr-HR"/>
        </w:rPr>
        <w:t>predstečajne</w:t>
      </w:r>
      <w:proofErr w:type="spellEnd"/>
      <w:r w:rsidRPr="00966699">
        <w:rPr>
          <w:rFonts w:cs="Times New Roman" w:eastAsia="Lucida Sans Unicode"/>
          <w:b/>
          <w:bCs/>
          <w:iCs/>
          <w:kern w:val="2"/>
          <w:lang w:eastAsia="hr-HR"/>
        </w:rPr>
        <w:t xml:space="preserve"> nagodbe. Za vrijeme počeka na glavnicu duga obračunava se kamata po stopi od 4,5 % i plaća se u jednakim mjesečnim obrocima svakog 1 u mjesecu. Po isteku počeka teče razdoblje otplate kamate i glavnice sukladno sklopljenoj nagodbi. </w:t>
      </w:r>
    </w:p>
    <w:p w:rsidRDefault="00966699" w:rsidP="00966699" w:rsidR="00966699" w:rsidRPr="00966699">
      <w:pPr>
        <w:autoSpaceDN w:val="false"/>
        <w:spacing w:after="0"/>
        <w:rPr>
          <w:rFonts w:cs="Times New Roman" w:eastAsia="Times New Roman"/>
          <w:lang w:eastAsia="hr-HR"/>
        </w:rPr>
      </w:pPr>
    </w:p>
    <w:p w:rsidRDefault="00966699" w:rsidP="00966699" w:rsidR="00966699" w:rsidRPr="00966699">
      <w:pPr>
        <w:autoSpaceDN w:val="false"/>
        <w:spacing w:after="0"/>
        <w:jc w:val="both"/>
        <w:rPr>
          <w:rFonts w:cs="Times New Roman" w:eastAsia="Lucida Sans Unicode"/>
          <w:b/>
          <w:bCs/>
          <w:iCs/>
          <w:kern w:val="2"/>
          <w:lang w:eastAsia="hr-HR"/>
        </w:rPr>
      </w:pPr>
      <w:r w:rsidRPr="00966699">
        <w:rPr>
          <w:rFonts w:cs="Times New Roman" w:eastAsia="Lucida Sans Unicode"/>
          <w:b/>
          <w:bCs/>
          <w:iCs/>
          <w:kern w:val="2"/>
          <w:lang w:eastAsia="hr-HR"/>
        </w:rPr>
        <w:t xml:space="preserve">Isplata ostatka duga je u jednakim mjesečnim obrocima s tim da prvi obrok isplate ostatka duga dospijeva na naplatu 1 dana u mjesecu koji slijedi nakon mjeseca u kojem istječe rok počeka otplate od 1 godinu dok svaki slijedeći obrok dospijeva na naplatu svakog 1 dana u svakom narednom mjesecu do konačne isplate. </w:t>
      </w:r>
    </w:p>
    <w:p w:rsidRDefault="00966699" w:rsidP="00966699" w:rsidR="00966699" w:rsidRPr="00966699">
      <w:pPr>
        <w:autoSpaceDN w:val="false"/>
        <w:spacing w:after="0"/>
        <w:jc w:val="both"/>
        <w:rPr>
          <w:rFonts w:cs="Times New Roman" w:eastAsia="Lucida Sans Unicode"/>
          <w:b/>
          <w:bCs/>
          <w:iCs/>
          <w:kern w:val="2"/>
          <w:lang w:eastAsia="hr-HR"/>
        </w:rPr>
      </w:pPr>
    </w:p>
    <w:p w:rsidRDefault="00966699" w:rsidP="00966699" w:rsidR="00966699" w:rsidRPr="00966699">
      <w:pPr>
        <w:autoSpaceDN w:val="false"/>
        <w:spacing w:after="0"/>
        <w:jc w:val="both"/>
        <w:rPr>
          <w:rFonts w:cs="Times New Roman" w:eastAsia="Lucida Sans Unicode"/>
          <w:kern w:val="2"/>
          <w:lang w:eastAsia="hr-HR"/>
        </w:rPr>
      </w:pPr>
      <w:r w:rsidRPr="00966699">
        <w:rPr>
          <w:rFonts w:cs="Times New Roman" w:eastAsia="Lucida Sans Unicode"/>
          <w:b/>
          <w:bCs/>
          <w:iCs/>
          <w:kern w:val="2"/>
          <w:lang w:eastAsia="hr-HR"/>
        </w:rPr>
        <w:t xml:space="preserve">Počeci otplate iz otplatnog plana ne predstavljaju početak otplate reprogramiranih dugova nego sukladno odredbama članka 43. Zakona služe za izračun financijskih </w:t>
      </w:r>
      <w:r w:rsidRPr="00966699">
        <w:rPr>
          <w:rFonts w:cs="Times New Roman" w:eastAsia="Lucida Sans Unicode"/>
          <w:b/>
          <w:bCs/>
          <w:iCs/>
          <w:kern w:val="2"/>
          <w:lang w:eastAsia="hr-HR"/>
        </w:rPr>
        <w:lastRenderedPageBreak/>
        <w:t>rashoda i rata iz propisanog plana petogodišnjeg poslovanja u razdoblju restrukturiranja</w:t>
      </w:r>
      <w:r w:rsidRPr="00966699">
        <w:rPr>
          <w:rFonts w:cs="Times New Roman" w:eastAsia="Lucida Sans Unicode"/>
          <w:b/>
        </w:rPr>
        <w:t>.</w:t>
      </w:r>
    </w:p>
    <w:p w:rsidRDefault="00966699" w:rsidP="00966699" w:rsidR="00966699" w:rsidRPr="00966699">
      <w:pPr>
        <w:autoSpaceDN w:val="false"/>
        <w:spacing w:after="0"/>
        <w:jc w:val="both"/>
        <w:rPr>
          <w:rFonts w:cs="Times New Roman" w:eastAsia="Calibri"/>
        </w:rPr>
      </w:pPr>
    </w:p>
    <w:p w:rsidRDefault="00966699" w:rsidP="00966699" w:rsidR="00966699" w:rsidRPr="00966699">
      <w:pPr>
        <w:autoSpaceDN w:val="false"/>
        <w:spacing w:after="0"/>
        <w:jc w:val="both"/>
        <w:rPr>
          <w:rFonts w:cs="Times New Roman" w:eastAsia="Lucida Sans Unicode"/>
          <w:kern w:val="2"/>
          <w:lang w:eastAsia="hr-HR"/>
        </w:rPr>
      </w:pPr>
      <w:r w:rsidRPr="00966699">
        <w:rPr>
          <w:rFonts w:cs="Times New Roman" w:eastAsia="Calibri"/>
        </w:rPr>
        <w:t>Otplatni plan navedenih dugova daje se u nastavku ovog plana.</w:t>
      </w:r>
      <w:r w:rsidRPr="00966699">
        <w:rPr>
          <w:rFonts w:cs="Times New Roman" w:eastAsia="Lucida Sans Unicode"/>
          <w:kern w:val="2"/>
          <w:lang w:eastAsia="hr-HR"/>
        </w:rPr>
        <w:t xml:space="preserve"> </w:t>
      </w:r>
    </w:p>
    <w:p w:rsidRDefault="00966699" w:rsidP="00966699" w:rsidR="00966699" w:rsidRPr="00966699">
      <w:pPr>
        <w:autoSpaceDN w:val="false"/>
        <w:spacing w:after="0"/>
        <w:jc w:val="both"/>
        <w:rPr>
          <w:rFonts w:cs="Times New Roman" w:eastAsia="Lucida Sans Unicode"/>
          <w:b/>
          <w:kern w:val="2"/>
          <w:lang w:eastAsia="hr-HR"/>
        </w:rPr>
      </w:pPr>
    </w:p>
    <w:p w:rsidRDefault="00966699" w:rsidP="00966699" w:rsidR="00966699" w:rsidRPr="00966699">
      <w:pPr>
        <w:widowControl w:val="false"/>
        <w:numPr>
          <w:ilvl w:val="0"/>
          <w:numId w:val="47"/>
        </w:numPr>
        <w:suppressAutoHyphens/>
        <w:autoSpaceDN w:val="false"/>
        <w:spacing w:after="0"/>
        <w:ind w:hanging="283" w:left="1134"/>
        <w:contextualSpacing/>
        <w:jc w:val="both"/>
        <w:rPr>
          <w:rFonts w:cs="Times New Roman" w:eastAsia="Lucida Sans Unicode"/>
          <w:b/>
          <w:kern w:val="2"/>
          <w:lang w:eastAsia="hr-HR"/>
        </w:rPr>
      </w:pPr>
      <w:r w:rsidRPr="00966699">
        <w:rPr>
          <w:rFonts w:cs="Times New Roman" w:eastAsia="Lucida Sans Unicode"/>
          <w:b/>
          <w:kern w:val="2"/>
          <w:lang w:eastAsia="hr-HR"/>
        </w:rPr>
        <w:t>Struktura obveza Ministarstvo financija - Porezna uprava</w:t>
      </w:r>
    </w:p>
    <w:p w:rsidRDefault="00966699" w:rsidP="00966699" w:rsidR="00966699" w:rsidRPr="00966699">
      <w:pPr>
        <w:autoSpaceDN w:val="false"/>
        <w:spacing w:after="0"/>
        <w:jc w:val="both"/>
        <w:rPr>
          <w:rFonts w:cs="Times New Roman" w:eastAsia="Lucida Sans Unicode"/>
          <w:b/>
          <w:kern w:val="2"/>
          <w:lang w:eastAsia="hr-HR"/>
        </w:rPr>
      </w:pPr>
    </w:p>
    <w:p w:rsidRDefault="00966699" w:rsidP="00966699" w:rsidR="00966699" w:rsidRPr="00966699">
      <w:pPr>
        <w:autoSpaceDN w:val="false"/>
        <w:spacing w:after="0"/>
        <w:jc w:val="center"/>
        <w:rPr>
          <w:rFonts w:cs="Times New Roman" w:eastAsia="Lucida Sans Unicode"/>
          <w:kern w:val="2"/>
          <w:lang w:eastAsia="hr-HR"/>
        </w:rPr>
      </w:pPr>
      <w:r w:rsidRPr="00966699">
        <w:rPr>
          <w:rFonts w:cs="Times New Roman" w:eastAsia="Lucida Sans Unicode"/>
          <w:noProof/>
          <w:kern w:val="2"/>
          <w:lang w:eastAsia="hr-HR"/>
        </w:rPr>
        <w:drawing>
          <wp:inline distR="0" distL="0" distB="0" distT="0">
            <wp:extent cy="2265680" cx="5760720"/>
            <wp:effectExtent b="1270" r="0" t="0" l="0"/>
            <wp:docPr name="Picture 11" id="5"/>
            <wp:cNvGraphicFramePr>
              <a:graphicFrameLocks noChangeAspect="true"/>
            </wp:cNvGraphicFramePr>
            <a:graphic>
              <a:graphicData uri="http://schemas.openxmlformats.org/drawingml/2006/picture">
                <pic:pic>
                  <pic:nvPicPr>
                    <pic:cNvPr name="Picture 11" id="0"/>
                    <pic:cNvPicPr>
                      <a:picLocks noChangeArrowheads="true" noChangeAspect="true"/>
                    </pic:cNvPicPr>
                  </pic:nvPicPr>
                  <pic:blipFill>
                    <a:blip r:embed="rId13">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2265680" cx="5760720"/>
                    </a:xfrm>
                    <a:prstGeom prst="rect">
                      <a:avLst/>
                    </a:prstGeom>
                    <a:noFill/>
                    <a:ln>
                      <a:noFill/>
                    </a:ln>
                  </pic:spPr>
                </pic:pic>
              </a:graphicData>
            </a:graphic>
          </wp:inline>
        </w:drawing>
      </w:r>
    </w:p>
    <w:p w:rsidRDefault="00966699" w:rsidP="00966699" w:rsidR="00966699" w:rsidRPr="00966699">
      <w:pPr>
        <w:autoSpaceDN w:val="false"/>
        <w:spacing w:after="0"/>
        <w:jc w:val="center"/>
        <w:rPr>
          <w:rFonts w:cs="Times New Roman" w:eastAsia="Lucida Sans Unicode"/>
          <w:kern w:val="2"/>
          <w:lang w:eastAsia="hr-HR"/>
        </w:rPr>
      </w:pPr>
    </w:p>
    <w:p w:rsidRDefault="00966699" w:rsidP="00966699" w:rsidR="00966699" w:rsidRPr="00966699">
      <w:pPr>
        <w:autoSpaceDN w:val="false"/>
        <w:spacing w:after="0"/>
        <w:jc w:val="center"/>
        <w:rPr>
          <w:rFonts w:cs="Times New Roman" w:eastAsia="Lucida Sans Unicode"/>
          <w:kern w:val="2"/>
          <w:lang w:eastAsia="hr-HR"/>
        </w:rPr>
      </w:pPr>
      <w:r w:rsidRPr="00966699">
        <w:rPr>
          <w:rFonts w:cs="Times New Roman" w:eastAsia="Lucida Sans Unicode"/>
          <w:noProof/>
          <w:kern w:val="2"/>
          <w:lang w:eastAsia="hr-HR"/>
        </w:rPr>
        <w:drawing>
          <wp:inline distR="0" distL="0" distB="0" distT="0">
            <wp:extent cy="1925320" cx="5760720"/>
            <wp:effectExtent b="0" r="0" t="0" l="0"/>
            <wp:docPr name="Picture 12" id="6"/>
            <wp:cNvGraphicFramePr>
              <a:graphicFrameLocks noChangeAspect="true"/>
            </wp:cNvGraphicFramePr>
            <a:graphic>
              <a:graphicData uri="http://schemas.openxmlformats.org/drawingml/2006/picture">
                <pic:pic>
                  <pic:nvPicPr>
                    <pic:cNvPr name="Picture 12" id="0"/>
                    <pic:cNvPicPr>
                      <a:picLocks noChangeArrowheads="true" noChangeAspect="true"/>
                    </pic:cNvPicPr>
                  </pic:nvPicPr>
                  <pic:blipFill>
                    <a:blip r:embed="rId14">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925320" cx="5760720"/>
                    </a:xfrm>
                    <a:prstGeom prst="rect">
                      <a:avLst/>
                    </a:prstGeom>
                    <a:noFill/>
                    <a:ln>
                      <a:noFill/>
                    </a:ln>
                  </pic:spPr>
                </pic:pic>
              </a:graphicData>
            </a:graphic>
          </wp:inline>
        </w:drawing>
      </w:r>
    </w:p>
    <w:p w:rsidRDefault="00966699" w:rsidP="00966699" w:rsidR="00966699" w:rsidRPr="00966699">
      <w:pPr>
        <w:autoSpaceDN w:val="false"/>
        <w:spacing w:after="0"/>
        <w:jc w:val="center"/>
        <w:rPr>
          <w:rFonts w:cs="Times New Roman" w:eastAsia="Lucida Sans Unicode"/>
          <w:kern w:val="2"/>
          <w:lang w:eastAsia="hr-HR"/>
        </w:rPr>
      </w:pPr>
    </w:p>
    <w:p w:rsidRDefault="00966699" w:rsidP="00966699" w:rsidR="00966699" w:rsidRPr="00966699">
      <w:pPr>
        <w:autoSpaceDN w:val="false"/>
        <w:spacing w:after="0"/>
        <w:jc w:val="both"/>
        <w:rPr>
          <w:rFonts w:cs="Times New Roman" w:eastAsia="Calibri"/>
        </w:rPr>
      </w:pPr>
      <w:r w:rsidRPr="00966699">
        <w:rPr>
          <w:rFonts w:cs="Times New Roman" w:eastAsia="Lucida Sans Unicode"/>
          <w:b/>
          <w:kern w:val="2"/>
          <w:lang w:eastAsia="hr-HR"/>
        </w:rPr>
        <w:t>Napomena:</w:t>
      </w:r>
      <w:r w:rsidRPr="00966699">
        <w:rPr>
          <w:rFonts w:cs="Times New Roman" w:eastAsia="Lucida Sans Unicode"/>
          <w:kern w:val="2"/>
          <w:lang w:eastAsia="hr-HR"/>
        </w:rPr>
        <w:t xml:space="preserve"> Obveze prema v</w:t>
      </w:r>
      <w:r w:rsidRPr="00966699">
        <w:rPr>
          <w:rFonts w:cs="Times New Roman" w:eastAsia="Calibri"/>
        </w:rPr>
        <w:t xml:space="preserve">jerovniku </w:t>
      </w:r>
      <w:r w:rsidRPr="00966699">
        <w:rPr>
          <w:rFonts w:cs="Times New Roman" w:eastAsia="Calibri"/>
          <w:b/>
        </w:rPr>
        <w:t>Ministarstvo financija – Porezna uprava</w:t>
      </w:r>
      <w:r w:rsidRPr="00966699">
        <w:rPr>
          <w:rFonts w:cs="Times New Roman" w:eastAsia="Calibri"/>
        </w:rPr>
        <w:t xml:space="preserve"> u iznosu od 298.423,72 kuna je </w:t>
      </w:r>
      <w:proofErr w:type="spellStart"/>
      <w:r w:rsidRPr="00966699">
        <w:rPr>
          <w:rFonts w:cs="Times New Roman" w:eastAsia="Calibri"/>
        </w:rPr>
        <w:t>razlučna</w:t>
      </w:r>
      <w:proofErr w:type="spellEnd"/>
      <w:r w:rsidRPr="00966699">
        <w:rPr>
          <w:rFonts w:cs="Times New Roman" w:eastAsia="Calibri"/>
        </w:rPr>
        <w:t xml:space="preserve"> tražbina. </w:t>
      </w:r>
    </w:p>
    <w:p w:rsidRDefault="00966699" w:rsidP="00966699" w:rsidR="00966699" w:rsidRPr="00966699">
      <w:pPr>
        <w:autoSpaceDN w:val="false"/>
        <w:spacing w:after="0"/>
        <w:jc w:val="both"/>
        <w:rPr>
          <w:rFonts w:cs="Times New Roman" w:eastAsia="Calibri"/>
        </w:rPr>
      </w:pPr>
    </w:p>
    <w:p w:rsidRDefault="00966699" w:rsidP="00966699" w:rsidR="00966699" w:rsidRPr="00966699">
      <w:pPr>
        <w:autoSpaceDN w:val="false"/>
        <w:spacing w:after="0"/>
        <w:jc w:val="both"/>
        <w:rPr>
          <w:rFonts w:cs="Times New Roman" w:eastAsia="Lucida Sans Unicode"/>
          <w:kern w:val="2"/>
          <w:lang w:eastAsia="hr-HR"/>
        </w:rPr>
      </w:pPr>
      <w:r w:rsidRPr="00966699">
        <w:rPr>
          <w:rFonts w:cs="Times New Roman" w:eastAsia="Lucida Sans Unicode"/>
          <w:kern w:val="2"/>
          <w:lang w:eastAsia="hr-HR"/>
        </w:rPr>
        <w:t>Otplatni plan obveza prema tijelima Javne uprave i trgovačkim društvima u državnom vlasništvu</w:t>
      </w:r>
    </w:p>
    <w:p w:rsidRDefault="00966699" w:rsidP="00966699" w:rsidR="00966699" w:rsidRPr="00966699">
      <w:pPr>
        <w:autoSpaceDN w:val="false"/>
        <w:spacing w:after="0"/>
        <w:jc w:val="both"/>
        <w:rPr>
          <w:rFonts w:cs="Times New Roman" w:eastAsia="Lucida Sans Unicode"/>
          <w:kern w:val="2"/>
          <w:lang w:eastAsia="hr-HR"/>
        </w:rPr>
      </w:pPr>
    </w:p>
    <w:tbl>
      <w:tblPr>
        <w:tblW w:type="dxa" w:w="7160"/>
        <w:jc w:val="center"/>
        <w:tblLook w:val="04A0" w:noVBand="1" w:noHBand="0" w:lastColumn="0" w:firstColumn="1" w:lastRow="0" w:firstRow="1"/>
      </w:tblPr>
      <w:tblGrid>
        <w:gridCol w:w="1296"/>
        <w:gridCol w:w="1240"/>
        <w:gridCol w:w="1240"/>
        <w:gridCol w:w="1240"/>
        <w:gridCol w:w="1240"/>
        <w:gridCol w:w="960"/>
      </w:tblGrid>
      <w:tr w:rsidTr="00966699" w:rsidR="00966699" w:rsidRPr="00966699">
        <w:trPr>
          <w:trHeight w:val="315"/>
          <w:jc w:val="center"/>
        </w:trPr>
        <w:tc>
          <w:tcPr>
            <w:tcW w:type="dxa" w:w="1240"/>
            <w:tcBorders>
              <w:top w:space="0" w:sz="8" w:color="auto" w:val="single"/>
              <w:left w:space="0" w:sz="8" w:color="auto" w:val="single"/>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Datum</w:t>
            </w:r>
          </w:p>
        </w:tc>
        <w:tc>
          <w:tcPr>
            <w:tcW w:type="dxa" w:w="1240"/>
            <w:tcBorders>
              <w:top w:space="0" w:sz="8" w:color="auto" w:val="single"/>
              <w:left w:val="nil"/>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proofErr w:type="spellStart"/>
            <w:r w:rsidRPr="00966699">
              <w:rPr>
                <w:rFonts w:cs="Times New Roman" w:eastAsia="Times New Roman"/>
                <w:b/>
                <w:bCs/>
                <w:iCs/>
                <w:color w:val="000000"/>
                <w:lang w:eastAsia="hr-HR"/>
              </w:rPr>
              <w:t>Dosp</w:t>
            </w:r>
            <w:proofErr w:type="spellEnd"/>
            <w:r w:rsidRPr="00966699">
              <w:rPr>
                <w:rFonts w:cs="Times New Roman" w:eastAsia="Times New Roman"/>
                <w:b/>
                <w:bCs/>
                <w:iCs/>
                <w:color w:val="000000"/>
                <w:lang w:eastAsia="hr-HR"/>
              </w:rPr>
              <w:t>. Iznos</w:t>
            </w:r>
          </w:p>
        </w:tc>
        <w:tc>
          <w:tcPr>
            <w:tcW w:type="dxa" w:w="1240"/>
            <w:tcBorders>
              <w:top w:space="0" w:sz="8" w:color="auto" w:val="single"/>
              <w:left w:val="nil"/>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 xml:space="preserve">Iznos </w:t>
            </w:r>
            <w:proofErr w:type="spellStart"/>
            <w:r w:rsidRPr="00966699">
              <w:rPr>
                <w:rFonts w:cs="Times New Roman" w:eastAsia="Times New Roman"/>
                <w:b/>
                <w:bCs/>
                <w:iCs/>
                <w:color w:val="000000"/>
                <w:lang w:eastAsia="hr-HR"/>
              </w:rPr>
              <w:t>otpl</w:t>
            </w:r>
            <w:proofErr w:type="spellEnd"/>
            <w:r w:rsidRPr="00966699">
              <w:rPr>
                <w:rFonts w:cs="Times New Roman" w:eastAsia="Times New Roman"/>
                <w:b/>
                <w:bCs/>
                <w:iCs/>
                <w:color w:val="000000"/>
                <w:lang w:eastAsia="hr-HR"/>
              </w:rPr>
              <w:t>.</w:t>
            </w:r>
          </w:p>
        </w:tc>
        <w:tc>
          <w:tcPr>
            <w:tcW w:type="dxa" w:w="1240"/>
            <w:tcBorders>
              <w:top w:space="0" w:sz="8" w:color="auto" w:val="single"/>
              <w:left w:val="nil"/>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Kamata</w:t>
            </w:r>
          </w:p>
        </w:tc>
        <w:tc>
          <w:tcPr>
            <w:tcW w:type="dxa" w:w="1240"/>
            <w:tcBorders>
              <w:top w:space="0" w:sz="8" w:color="auto" w:val="single"/>
              <w:left w:val="nil"/>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Glavnica</w:t>
            </w:r>
          </w:p>
        </w:tc>
        <w:tc>
          <w:tcPr>
            <w:tcW w:type="dxa" w:w="960"/>
            <w:tcBorders>
              <w:top w:space="0" w:sz="8" w:color="auto" w:val="single"/>
              <w:left w:val="nil"/>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Stopa</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01.12.2014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226,27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0,00</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226,27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61.177,93</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lang w:eastAsia="hr-HR"/>
              </w:rPr>
            </w:pPr>
            <w:r w:rsidRPr="00966699">
              <w:rPr>
                <w:rFonts w:cs="Times New Roman" w:eastAsia="Times New Roman"/>
                <w:b/>
                <w:bCs/>
                <w:lang w:eastAsia="hr-HR"/>
              </w:rPr>
              <w:t>01.01.2015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lang w:eastAsia="hr-HR"/>
              </w:rPr>
            </w:pPr>
            <w:r w:rsidRPr="00966699">
              <w:rPr>
                <w:rFonts w:cs="Times New Roman" w:eastAsia="Times New Roman"/>
                <w:b/>
                <w:bCs/>
                <w:lang w:eastAsia="hr-HR"/>
              </w:rPr>
              <w:t>233,82</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lang w:eastAsia="hr-HR"/>
              </w:rPr>
            </w:pPr>
            <w:r w:rsidRPr="00966699">
              <w:rPr>
                <w:rFonts w:cs="Times New Roman" w:eastAsia="Times New Roman"/>
                <w:b/>
                <w:bCs/>
                <w:lang w:eastAsia="hr-HR"/>
              </w:rPr>
              <w:t>0,00</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lang w:eastAsia="hr-HR"/>
              </w:rPr>
            </w:pPr>
            <w:r w:rsidRPr="00966699">
              <w:rPr>
                <w:rFonts w:cs="Times New Roman" w:eastAsia="Times New Roman"/>
                <w:b/>
                <w:bCs/>
                <w:lang w:eastAsia="hr-HR"/>
              </w:rPr>
              <w:t>233,82</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lang w:eastAsia="hr-HR"/>
              </w:rPr>
            </w:pPr>
            <w:r w:rsidRPr="00966699">
              <w:rPr>
                <w:rFonts w:cs="Times New Roman" w:eastAsia="Times New Roman"/>
                <w:b/>
                <w:bCs/>
                <w:lang w:eastAsia="hr-HR"/>
              </w:rPr>
              <w:t>61.177,93</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lang w:eastAsia="hr-HR"/>
              </w:rPr>
            </w:pPr>
            <w:r w:rsidRPr="00966699">
              <w:rPr>
                <w:rFonts w:cs="Times New Roman" w:eastAsia="Times New Roman"/>
                <w:b/>
                <w:bCs/>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01.02.2015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233,82</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0,00</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233,82</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61.177,93</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01.03.2015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211,19</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0,00</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211,19</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61.177,93</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01.04.2015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233,82</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0,00</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233,82</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61.177,93</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01.05.2015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226,27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0,00</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226,27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61.177,93</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lastRenderedPageBreak/>
              <w:t>01.06.2015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233,82</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0,00</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233,82</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61.177,93</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01.07.2015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226,27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0,00</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226,27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61.177,93</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01.08.2015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233,82</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0,00</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233,82</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61.177,93</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01.09.2015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233,82</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0,00</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233,82</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61.177,93</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01.10.2015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226,27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0,00</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226,27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61.177,93</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01.11.2015</w:t>
            </w:r>
          </w:p>
        </w:tc>
        <w:tc>
          <w:tcPr>
            <w:tcW w:type="dxa" w:w="1240"/>
            <w:tcBorders>
              <w:top w:val="nil"/>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233,82</w:t>
            </w:r>
          </w:p>
        </w:tc>
        <w:tc>
          <w:tcPr>
            <w:tcW w:type="dxa" w:w="1240"/>
            <w:tcBorders>
              <w:top w:val="nil"/>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0,00</w:t>
            </w:r>
          </w:p>
        </w:tc>
        <w:tc>
          <w:tcPr>
            <w:tcW w:type="dxa" w:w="1240"/>
            <w:tcBorders>
              <w:top w:val="nil"/>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233,82</w:t>
            </w:r>
          </w:p>
        </w:tc>
        <w:tc>
          <w:tcPr>
            <w:tcW w:type="dxa" w:w="1240"/>
            <w:tcBorders>
              <w:top w:val="nil"/>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61.177,93</w:t>
            </w:r>
          </w:p>
        </w:tc>
        <w:tc>
          <w:tcPr>
            <w:tcW w:type="dxa" w:w="960"/>
            <w:tcBorders>
              <w:top w:val="nil"/>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space="0" w:sz="4" w:color="auto" w:val="single"/>
              <w:left w:space="0" w:sz="4" w:color="auto" w:val="single"/>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01.12.2015</w:t>
            </w:r>
          </w:p>
        </w:tc>
        <w:tc>
          <w:tcPr>
            <w:tcW w:type="dxa" w:w="1240"/>
            <w:tcBorders>
              <w:top w:space="0" w:sz="4" w:color="auto" w:val="single"/>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1.500,81</w:t>
            </w:r>
          </w:p>
        </w:tc>
        <w:tc>
          <w:tcPr>
            <w:tcW w:type="dxa" w:w="1240"/>
            <w:tcBorders>
              <w:top w:space="0" w:sz="4" w:color="auto" w:val="single"/>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1.274,54</w:t>
            </w:r>
          </w:p>
        </w:tc>
        <w:tc>
          <w:tcPr>
            <w:tcW w:type="dxa" w:w="1240"/>
            <w:tcBorders>
              <w:top w:space="0" w:sz="4" w:color="auto" w:val="single"/>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226,27</w:t>
            </w:r>
          </w:p>
        </w:tc>
        <w:tc>
          <w:tcPr>
            <w:tcW w:type="dxa" w:w="1240"/>
            <w:tcBorders>
              <w:top w:space="0" w:sz="4" w:color="auto" w:val="single"/>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59.903,39</w:t>
            </w:r>
          </w:p>
        </w:tc>
        <w:tc>
          <w:tcPr>
            <w:tcW w:type="dxa" w:w="960"/>
            <w:tcBorders>
              <w:top w:space="0" w:sz="4" w:color="auto" w:val="single"/>
              <w:left w:val="nil"/>
              <w:bottom w:space="0" w:sz="4" w:color="auto" w:val="single"/>
              <w:right w:space="0" w:sz="4"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space="0" w:sz="4" w:color="auto" w:val="single"/>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lang w:eastAsia="hr-HR"/>
              </w:rPr>
            </w:pPr>
            <w:r w:rsidRPr="00966699">
              <w:rPr>
                <w:rFonts w:cs="Times New Roman" w:eastAsia="Times New Roman"/>
                <w:b/>
                <w:bCs/>
                <w:lang w:eastAsia="hr-HR"/>
              </w:rPr>
              <w:t>01.01.2016</w:t>
            </w:r>
          </w:p>
        </w:tc>
        <w:tc>
          <w:tcPr>
            <w:tcW w:type="dxa" w:w="1240"/>
            <w:tcBorders>
              <w:top w:space="0" w:sz="4" w:color="auto" w:val="single"/>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lang w:eastAsia="hr-HR"/>
              </w:rPr>
            </w:pPr>
            <w:r w:rsidRPr="00966699">
              <w:rPr>
                <w:rFonts w:cs="Times New Roman" w:eastAsia="Times New Roman"/>
                <w:b/>
                <w:bCs/>
                <w:lang w:eastAsia="hr-HR"/>
              </w:rPr>
              <w:t>1.503,49</w:t>
            </w:r>
          </w:p>
        </w:tc>
        <w:tc>
          <w:tcPr>
            <w:tcW w:type="dxa" w:w="1240"/>
            <w:tcBorders>
              <w:top w:space="0" w:sz="4" w:color="auto" w:val="single"/>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lang w:eastAsia="hr-HR"/>
              </w:rPr>
            </w:pPr>
            <w:r w:rsidRPr="00966699">
              <w:rPr>
                <w:rFonts w:cs="Times New Roman" w:eastAsia="Times New Roman"/>
                <w:b/>
                <w:bCs/>
                <w:lang w:eastAsia="hr-HR"/>
              </w:rPr>
              <w:t>1.274,54</w:t>
            </w:r>
          </w:p>
        </w:tc>
        <w:tc>
          <w:tcPr>
            <w:tcW w:type="dxa" w:w="1240"/>
            <w:tcBorders>
              <w:top w:space="0" w:sz="4" w:color="auto" w:val="single"/>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lang w:eastAsia="hr-HR"/>
              </w:rPr>
            </w:pPr>
            <w:r w:rsidRPr="00966699">
              <w:rPr>
                <w:rFonts w:cs="Times New Roman" w:eastAsia="Times New Roman"/>
                <w:b/>
                <w:bCs/>
                <w:lang w:eastAsia="hr-HR"/>
              </w:rPr>
              <w:t>228,95</w:t>
            </w:r>
          </w:p>
        </w:tc>
        <w:tc>
          <w:tcPr>
            <w:tcW w:type="dxa" w:w="1240"/>
            <w:tcBorders>
              <w:top w:space="0" w:sz="4" w:color="auto" w:val="single"/>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lang w:eastAsia="hr-HR"/>
              </w:rPr>
            </w:pPr>
            <w:r w:rsidRPr="00966699">
              <w:rPr>
                <w:rFonts w:cs="Times New Roman" w:eastAsia="Times New Roman"/>
                <w:b/>
                <w:bCs/>
                <w:lang w:eastAsia="hr-HR"/>
              </w:rPr>
              <w:t>58.628,85</w:t>
            </w:r>
          </w:p>
        </w:tc>
        <w:tc>
          <w:tcPr>
            <w:tcW w:type="dxa" w:w="960"/>
            <w:tcBorders>
              <w:top w:space="0" w:sz="4" w:color="auto" w:val="single"/>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lang w:eastAsia="hr-HR"/>
              </w:rPr>
            </w:pPr>
            <w:r w:rsidRPr="00966699">
              <w:rPr>
                <w:rFonts w:cs="Times New Roman" w:eastAsia="Times New Roman"/>
                <w:b/>
                <w:bCs/>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01.02.2016</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1.498,00</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1.274,54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223,46</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57.354,31</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01.03.2016</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1.479,04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1.274,54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204,50</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56.079,77</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01.04.2016</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1.488,29</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1.274,54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213,75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54.805,23</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01.05.2016</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1.476,69</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1.274,54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202,15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53.530,69</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01.06.2016</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1.478,57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1.274,54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204,03</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52.256,15</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01.07.2016</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1.467,29</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1.274,54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192,75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50.981,61</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01.08.2016</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1.468,86</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1.274,54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194,32</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49.707,07</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01.09.2016</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1.464,00</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1.274,54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189,46</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48.432,53</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01.10.2016</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1.453,18</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1.274,54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178,64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47.157,99</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01.11.2016</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1.454,28</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1.274,54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179,74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45.883,45</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01.12.2016</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1.443,78</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1.274,54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169,24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44.608,91</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lang w:eastAsia="hr-HR"/>
              </w:rPr>
            </w:pPr>
            <w:r w:rsidRPr="00966699">
              <w:rPr>
                <w:rFonts w:cs="Times New Roman" w:eastAsia="Times New Roman"/>
                <w:b/>
                <w:bCs/>
                <w:lang w:eastAsia="hr-HR"/>
              </w:rPr>
              <w:t>01.01.2017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lang w:eastAsia="hr-HR"/>
              </w:rPr>
            </w:pPr>
            <w:r w:rsidRPr="00966699">
              <w:rPr>
                <w:rFonts w:cs="Times New Roman" w:eastAsia="Times New Roman"/>
                <w:b/>
                <w:bCs/>
                <w:lang w:eastAsia="hr-HR"/>
              </w:rPr>
              <w:t>1.444,57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lang w:eastAsia="hr-HR"/>
              </w:rPr>
            </w:pPr>
            <w:r w:rsidRPr="00966699">
              <w:rPr>
                <w:rFonts w:cs="Times New Roman" w:eastAsia="Times New Roman"/>
                <w:b/>
                <w:bCs/>
                <w:lang w:eastAsia="hr-HR"/>
              </w:rPr>
              <w:t>1.274,54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lang w:eastAsia="hr-HR"/>
              </w:rPr>
            </w:pPr>
            <w:r w:rsidRPr="00966699">
              <w:rPr>
                <w:rFonts w:cs="Times New Roman" w:eastAsia="Times New Roman"/>
                <w:b/>
                <w:bCs/>
                <w:lang w:eastAsia="hr-HR"/>
              </w:rPr>
              <w:t>170,03</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lang w:eastAsia="hr-HR"/>
              </w:rPr>
            </w:pPr>
            <w:r w:rsidRPr="00966699">
              <w:rPr>
                <w:rFonts w:cs="Times New Roman" w:eastAsia="Times New Roman"/>
                <w:b/>
                <w:bCs/>
                <w:lang w:eastAsia="hr-HR"/>
              </w:rPr>
              <w:t>43.334,37</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lang w:eastAsia="hr-HR"/>
              </w:rPr>
            </w:pPr>
            <w:r w:rsidRPr="00966699">
              <w:rPr>
                <w:rFonts w:cs="Times New Roman" w:eastAsia="Times New Roman"/>
                <w:b/>
                <w:bCs/>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01.02.2017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1.440,16</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1.274,54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165,62</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42.059,83</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01.03.2017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1.419,73</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1.274,54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145,19</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40.785,29</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01.04.2017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1.430,42</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1.274,54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155,88</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39.510,75</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01.05.2017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1.420,68</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1.274,54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146,14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38.236,21</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01.06.2017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1.420,68</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1.274,54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146,14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36.961,67</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01.07.2017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1.411,25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1.274,54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136,71</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35.687,13</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01.08.2017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1.410,93</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1.274,54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136,39</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34.412,59</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01.09.2017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1.406,06</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1.274,54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131,52</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33.138,05</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01.10.2017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1.397,11</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1.274,54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122,57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31.863,51</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01.11.2017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1.396,32</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1.274,54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121,78</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30.588,97</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01.12.2017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1.387,68</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1.274,54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113,14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29.314,43</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lang w:eastAsia="hr-HR"/>
              </w:rPr>
            </w:pPr>
            <w:r w:rsidRPr="00966699">
              <w:rPr>
                <w:rFonts w:cs="Times New Roman" w:eastAsia="Times New Roman"/>
                <w:b/>
                <w:bCs/>
                <w:lang w:eastAsia="hr-HR"/>
              </w:rPr>
              <w:t>01.01.2018</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lang w:eastAsia="hr-HR"/>
              </w:rPr>
            </w:pPr>
            <w:r w:rsidRPr="00966699">
              <w:rPr>
                <w:rFonts w:cs="Times New Roman" w:eastAsia="Times New Roman"/>
                <w:b/>
                <w:bCs/>
                <w:lang w:eastAsia="hr-HR"/>
              </w:rPr>
              <w:t>1.386,58</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lang w:eastAsia="hr-HR"/>
              </w:rPr>
            </w:pPr>
            <w:r w:rsidRPr="00966699">
              <w:rPr>
                <w:rFonts w:cs="Times New Roman" w:eastAsia="Times New Roman"/>
                <w:b/>
                <w:bCs/>
                <w:lang w:eastAsia="hr-HR"/>
              </w:rPr>
              <w:t>1.274,54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lang w:eastAsia="hr-HR"/>
              </w:rPr>
            </w:pPr>
            <w:r w:rsidRPr="00966699">
              <w:rPr>
                <w:rFonts w:cs="Times New Roman" w:eastAsia="Times New Roman"/>
                <w:b/>
                <w:bCs/>
                <w:lang w:eastAsia="hr-HR"/>
              </w:rPr>
              <w:t>112,04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lang w:eastAsia="hr-HR"/>
              </w:rPr>
            </w:pPr>
            <w:r w:rsidRPr="00966699">
              <w:rPr>
                <w:rFonts w:cs="Times New Roman" w:eastAsia="Times New Roman"/>
                <w:b/>
                <w:bCs/>
                <w:lang w:eastAsia="hr-HR"/>
              </w:rPr>
              <w:t>28.039,89</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lang w:eastAsia="hr-HR"/>
              </w:rPr>
            </w:pPr>
            <w:r w:rsidRPr="00966699">
              <w:rPr>
                <w:rFonts w:cs="Times New Roman" w:eastAsia="Times New Roman"/>
                <w:b/>
                <w:bCs/>
                <w:lang w:eastAsia="hr-HR"/>
              </w:rPr>
              <w:t>4,50</w:t>
            </w:r>
          </w:p>
        </w:tc>
      </w:tr>
      <w:tr w:rsidTr="00966699" w:rsidR="00966699" w:rsidRPr="00966699">
        <w:trPr>
          <w:trHeight w:val="315"/>
          <w:jc w:val="center"/>
        </w:trPr>
        <w:tc>
          <w:tcPr>
            <w:tcW w:type="dxa" w:w="1240"/>
            <w:tcBorders>
              <w:top w:val="nil"/>
              <w:left w:space="0" w:sz="8" w:color="auto" w:val="single"/>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01.02.2018</w:t>
            </w:r>
          </w:p>
        </w:tc>
        <w:tc>
          <w:tcPr>
            <w:tcW w:type="dxa" w:w="1240"/>
            <w:tcBorders>
              <w:top w:val="nil"/>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1.381,71</w:t>
            </w:r>
          </w:p>
        </w:tc>
        <w:tc>
          <w:tcPr>
            <w:tcW w:type="dxa" w:w="1240"/>
            <w:tcBorders>
              <w:top w:val="nil"/>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1.274,54</w:t>
            </w:r>
          </w:p>
        </w:tc>
        <w:tc>
          <w:tcPr>
            <w:tcW w:type="dxa" w:w="1240"/>
            <w:tcBorders>
              <w:top w:val="nil"/>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107,17</w:t>
            </w:r>
          </w:p>
        </w:tc>
        <w:tc>
          <w:tcPr>
            <w:tcW w:type="dxa" w:w="1240"/>
            <w:tcBorders>
              <w:top w:val="nil"/>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26.765,35</w:t>
            </w:r>
          </w:p>
        </w:tc>
        <w:tc>
          <w:tcPr>
            <w:tcW w:type="dxa" w:w="960"/>
            <w:tcBorders>
              <w:top w:val="nil"/>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space="0" w:sz="4" w:color="auto" w:val="single"/>
              <w:left w:space="0" w:sz="4" w:color="auto" w:val="single"/>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01.03.2018</w:t>
            </w:r>
          </w:p>
        </w:tc>
        <w:tc>
          <w:tcPr>
            <w:tcW w:type="dxa" w:w="1240"/>
            <w:tcBorders>
              <w:top w:space="0" w:sz="4" w:color="auto" w:val="single"/>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1.366,94</w:t>
            </w:r>
          </w:p>
        </w:tc>
        <w:tc>
          <w:tcPr>
            <w:tcW w:type="dxa" w:w="1240"/>
            <w:tcBorders>
              <w:top w:space="0" w:sz="4" w:color="auto" w:val="single"/>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1.274,54</w:t>
            </w:r>
          </w:p>
        </w:tc>
        <w:tc>
          <w:tcPr>
            <w:tcW w:type="dxa" w:w="1240"/>
            <w:tcBorders>
              <w:top w:space="0" w:sz="4" w:color="auto" w:val="single"/>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92,40</w:t>
            </w:r>
          </w:p>
        </w:tc>
        <w:tc>
          <w:tcPr>
            <w:tcW w:type="dxa" w:w="1240"/>
            <w:tcBorders>
              <w:top w:space="0" w:sz="4" w:color="auto" w:val="single"/>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25.490,81</w:t>
            </w:r>
          </w:p>
        </w:tc>
        <w:tc>
          <w:tcPr>
            <w:tcW w:type="dxa" w:w="960"/>
            <w:tcBorders>
              <w:top w:space="0" w:sz="4" w:color="auto" w:val="single"/>
              <w:left w:val="nil"/>
              <w:bottom w:space="0" w:sz="4" w:color="auto" w:val="single"/>
              <w:right w:space="0" w:sz="4"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space="0" w:sz="4" w:color="auto" w:val="single"/>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01.04.2018</w:t>
            </w:r>
          </w:p>
        </w:tc>
        <w:tc>
          <w:tcPr>
            <w:tcW w:type="dxa" w:w="1240"/>
            <w:tcBorders>
              <w:top w:space="0" w:sz="4" w:color="auto" w:val="single"/>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1.371,96</w:t>
            </w:r>
          </w:p>
        </w:tc>
        <w:tc>
          <w:tcPr>
            <w:tcW w:type="dxa" w:w="1240"/>
            <w:tcBorders>
              <w:top w:space="0" w:sz="4" w:color="auto" w:val="single"/>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1.274,54</w:t>
            </w:r>
          </w:p>
        </w:tc>
        <w:tc>
          <w:tcPr>
            <w:tcW w:type="dxa" w:w="1240"/>
            <w:tcBorders>
              <w:top w:space="0" w:sz="4" w:color="auto" w:val="single"/>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97,42</w:t>
            </w:r>
          </w:p>
        </w:tc>
        <w:tc>
          <w:tcPr>
            <w:tcW w:type="dxa" w:w="1240"/>
            <w:tcBorders>
              <w:top w:space="0" w:sz="4" w:color="auto" w:val="single"/>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24.216,27</w:t>
            </w:r>
          </w:p>
        </w:tc>
        <w:tc>
          <w:tcPr>
            <w:tcW w:type="dxa" w:w="960"/>
            <w:tcBorders>
              <w:top w:space="0" w:sz="4" w:color="auto" w:val="single"/>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01.05.2018</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1.364,11</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1.274,54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89,57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22.941,73</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01.06.2018</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1.362,22</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1.274,54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87,68</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21.667,19</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01.07.2018</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1.354,68</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1.274,54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80,14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20.392,65</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01.08.2018</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1.352,48</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1.274,54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77,94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19.118,11</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01.09.2018</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1.347,61</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1.274,54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73,07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17.843,57</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lastRenderedPageBreak/>
              <w:t>01.10.2018</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1.340,54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1.274,54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66,00</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16.569,03</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01.11.2018</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1.337,87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1.274,54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63,33</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15.294,49</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01.12.2018</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1.331,11</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1.274,54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56,57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14.019,95</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lang w:eastAsia="hr-HR"/>
              </w:rPr>
            </w:pPr>
            <w:r w:rsidRPr="00966699">
              <w:rPr>
                <w:rFonts w:cs="Times New Roman" w:eastAsia="Times New Roman"/>
                <w:b/>
                <w:bCs/>
                <w:lang w:eastAsia="hr-HR"/>
              </w:rPr>
              <w:t>01.01.2019</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lang w:eastAsia="hr-HR"/>
              </w:rPr>
            </w:pPr>
            <w:r w:rsidRPr="00966699">
              <w:rPr>
                <w:rFonts w:cs="Times New Roman" w:eastAsia="Times New Roman"/>
                <w:b/>
                <w:bCs/>
                <w:lang w:eastAsia="hr-HR"/>
              </w:rPr>
              <w:t>1.328,12</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lang w:eastAsia="hr-HR"/>
              </w:rPr>
            </w:pPr>
            <w:r w:rsidRPr="00966699">
              <w:rPr>
                <w:rFonts w:cs="Times New Roman" w:eastAsia="Times New Roman"/>
                <w:b/>
                <w:bCs/>
                <w:lang w:eastAsia="hr-HR"/>
              </w:rPr>
              <w:t>1.274,54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lang w:eastAsia="hr-HR"/>
              </w:rPr>
            </w:pPr>
            <w:r w:rsidRPr="00966699">
              <w:rPr>
                <w:rFonts w:cs="Times New Roman" w:eastAsia="Times New Roman"/>
                <w:b/>
                <w:bCs/>
                <w:lang w:eastAsia="hr-HR"/>
              </w:rPr>
              <w:t>53,58</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lang w:eastAsia="hr-HR"/>
              </w:rPr>
            </w:pPr>
            <w:r w:rsidRPr="00966699">
              <w:rPr>
                <w:rFonts w:cs="Times New Roman" w:eastAsia="Times New Roman"/>
                <w:b/>
                <w:bCs/>
                <w:lang w:eastAsia="hr-HR"/>
              </w:rPr>
              <w:t>12.745,41</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lang w:eastAsia="hr-HR"/>
              </w:rPr>
            </w:pPr>
            <w:r w:rsidRPr="00966699">
              <w:rPr>
                <w:rFonts w:cs="Times New Roman" w:eastAsia="Times New Roman"/>
                <w:b/>
                <w:bCs/>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01.02.2019</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1.323,25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1.274,54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48,71</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11.470,87</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01.03.2019</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1.314,14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1.274,54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39,60</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10.196,33</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01.04.2019</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1.313,51</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1.274,54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38,97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8.921,79</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01.05.2019</w:t>
            </w:r>
          </w:p>
        </w:tc>
        <w:tc>
          <w:tcPr>
            <w:tcW w:type="dxa" w:w="1240"/>
            <w:tcBorders>
              <w:top w:val="nil"/>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1.307,54</w:t>
            </w:r>
          </w:p>
        </w:tc>
        <w:tc>
          <w:tcPr>
            <w:tcW w:type="dxa" w:w="1240"/>
            <w:tcBorders>
              <w:top w:val="nil"/>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1.274,54</w:t>
            </w:r>
          </w:p>
        </w:tc>
        <w:tc>
          <w:tcPr>
            <w:tcW w:type="dxa" w:w="1240"/>
            <w:tcBorders>
              <w:top w:val="nil"/>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33,00</w:t>
            </w:r>
          </w:p>
        </w:tc>
        <w:tc>
          <w:tcPr>
            <w:tcW w:type="dxa" w:w="1240"/>
            <w:tcBorders>
              <w:top w:val="nil"/>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7.647,25</w:t>
            </w:r>
          </w:p>
        </w:tc>
        <w:tc>
          <w:tcPr>
            <w:tcW w:type="dxa" w:w="960"/>
            <w:tcBorders>
              <w:top w:val="nil"/>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space="0" w:sz="4" w:color="auto" w:val="single"/>
              <w:left w:space="0" w:sz="4" w:color="auto" w:val="single"/>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01.06.2019</w:t>
            </w:r>
          </w:p>
        </w:tc>
        <w:tc>
          <w:tcPr>
            <w:tcW w:type="dxa" w:w="1240"/>
            <w:tcBorders>
              <w:top w:space="0" w:sz="4" w:color="auto" w:val="single"/>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1.303,77</w:t>
            </w:r>
          </w:p>
        </w:tc>
        <w:tc>
          <w:tcPr>
            <w:tcW w:type="dxa" w:w="1240"/>
            <w:tcBorders>
              <w:top w:space="0" w:sz="4" w:color="auto" w:val="single"/>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1.274,54</w:t>
            </w:r>
          </w:p>
        </w:tc>
        <w:tc>
          <w:tcPr>
            <w:tcW w:type="dxa" w:w="1240"/>
            <w:tcBorders>
              <w:top w:space="0" w:sz="4" w:color="auto" w:val="single"/>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29,23</w:t>
            </w:r>
          </w:p>
        </w:tc>
        <w:tc>
          <w:tcPr>
            <w:tcW w:type="dxa" w:w="1240"/>
            <w:tcBorders>
              <w:top w:space="0" w:sz="4" w:color="auto" w:val="single"/>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6.372,71</w:t>
            </w:r>
          </w:p>
        </w:tc>
        <w:tc>
          <w:tcPr>
            <w:tcW w:type="dxa" w:w="960"/>
            <w:tcBorders>
              <w:top w:space="0" w:sz="4" w:color="auto" w:val="single"/>
              <w:left w:val="nil"/>
              <w:bottom w:space="0" w:sz="4" w:color="auto" w:val="single"/>
              <w:right w:space="0" w:sz="4"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space="0" w:sz="4" w:color="auto" w:val="single"/>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01.07.2019</w:t>
            </w:r>
          </w:p>
        </w:tc>
        <w:tc>
          <w:tcPr>
            <w:tcW w:type="dxa" w:w="1240"/>
            <w:tcBorders>
              <w:top w:space="0" w:sz="4" w:color="auto" w:val="single"/>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1.298,11</w:t>
            </w:r>
          </w:p>
        </w:tc>
        <w:tc>
          <w:tcPr>
            <w:tcW w:type="dxa" w:w="1240"/>
            <w:tcBorders>
              <w:top w:space="0" w:sz="4" w:color="auto" w:val="single"/>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1.274,54</w:t>
            </w:r>
          </w:p>
        </w:tc>
        <w:tc>
          <w:tcPr>
            <w:tcW w:type="dxa" w:w="1240"/>
            <w:tcBorders>
              <w:top w:space="0" w:sz="4" w:color="auto" w:val="single"/>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23,57</w:t>
            </w:r>
          </w:p>
        </w:tc>
        <w:tc>
          <w:tcPr>
            <w:tcW w:type="dxa" w:w="1240"/>
            <w:tcBorders>
              <w:top w:space="0" w:sz="4" w:color="auto" w:val="single"/>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5.098,17</w:t>
            </w:r>
          </w:p>
        </w:tc>
        <w:tc>
          <w:tcPr>
            <w:tcW w:type="dxa" w:w="960"/>
            <w:tcBorders>
              <w:top w:space="0" w:sz="4" w:color="auto" w:val="single"/>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01.08.2019</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1.294,02</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1.274,54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19,48</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3.823,63</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01.09.2019</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1.289,15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1.274,54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14,61</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2.549,09</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01.10.2019</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1.283,97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1.274,54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9,43</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1.274,55</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01.11.2019</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1.279,42</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1.274,55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4,87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0,00</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lang w:eastAsia="hr-HR"/>
              </w:rPr>
            </w:pPr>
            <w:r w:rsidRPr="00966699">
              <w:rPr>
                <w:rFonts w:cs="Times New Roman" w:eastAsia="Times New Roman"/>
                <w:b/>
                <w:bCs/>
                <w:iCs/>
                <w:lang w:eastAsia="hr-HR"/>
              </w:rPr>
              <w:t>Ukupno:</w:t>
            </w:r>
          </w:p>
        </w:tc>
        <w:tc>
          <w:tcPr>
            <w:tcW w:type="dxa" w:w="1240"/>
            <w:tcBorders>
              <w:top w:val="nil"/>
              <w:left w:val="nil"/>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lang w:eastAsia="hr-HR"/>
              </w:rPr>
            </w:pPr>
            <w:r w:rsidRPr="00966699">
              <w:rPr>
                <w:rFonts w:cs="Times New Roman" w:eastAsia="Times New Roman"/>
                <w:b/>
                <w:bCs/>
                <w:iCs/>
                <w:lang w:eastAsia="hr-HR"/>
              </w:rPr>
              <w:t>69.547,69</w:t>
            </w:r>
          </w:p>
        </w:tc>
        <w:tc>
          <w:tcPr>
            <w:tcW w:type="dxa" w:w="1240"/>
            <w:tcBorders>
              <w:top w:val="nil"/>
              <w:left w:val="nil"/>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lang w:eastAsia="hr-HR"/>
              </w:rPr>
            </w:pPr>
            <w:r w:rsidRPr="00966699">
              <w:rPr>
                <w:rFonts w:cs="Times New Roman" w:eastAsia="Times New Roman"/>
                <w:b/>
                <w:bCs/>
                <w:iCs/>
                <w:lang w:eastAsia="hr-HR"/>
              </w:rPr>
              <w:t>61.177,93</w:t>
            </w:r>
          </w:p>
        </w:tc>
        <w:tc>
          <w:tcPr>
            <w:tcW w:type="dxa" w:w="1240"/>
            <w:tcBorders>
              <w:top w:val="nil"/>
              <w:left w:val="nil"/>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lang w:eastAsia="hr-HR"/>
              </w:rPr>
            </w:pPr>
            <w:r w:rsidRPr="00966699">
              <w:rPr>
                <w:rFonts w:cs="Times New Roman" w:eastAsia="Times New Roman"/>
                <w:b/>
                <w:bCs/>
                <w:iCs/>
                <w:lang w:eastAsia="hr-HR"/>
              </w:rPr>
              <w:t>8.369,76</w:t>
            </w:r>
          </w:p>
        </w:tc>
        <w:tc>
          <w:tcPr>
            <w:tcW w:type="dxa" w:w="1240"/>
            <w:tcBorders>
              <w:top w:val="nil"/>
              <w:left w:val="nil"/>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lang w:eastAsia="hr-HR"/>
              </w:rPr>
            </w:pPr>
            <w:r w:rsidRPr="00966699">
              <w:rPr>
                <w:rFonts w:cs="Times New Roman" w:eastAsia="Times New Roman"/>
                <w:b/>
                <w:bCs/>
                <w:iCs/>
                <w:lang w:eastAsia="hr-HR"/>
              </w:rPr>
              <w:t> </w:t>
            </w:r>
          </w:p>
        </w:tc>
        <w:tc>
          <w:tcPr>
            <w:tcW w:type="dxa" w:w="960"/>
            <w:tcBorders>
              <w:top w:val="nil"/>
              <w:left w:val="nil"/>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lang w:eastAsia="hr-HR"/>
              </w:rPr>
            </w:pPr>
            <w:r w:rsidRPr="00966699">
              <w:rPr>
                <w:rFonts w:cs="Times New Roman" w:eastAsia="Times New Roman"/>
                <w:b/>
                <w:bCs/>
                <w:iCs/>
                <w:lang w:eastAsia="hr-HR"/>
              </w:rPr>
              <w:t> </w:t>
            </w:r>
          </w:p>
        </w:tc>
      </w:tr>
    </w:tbl>
    <w:p w:rsidRDefault="00966699" w:rsidP="00966699" w:rsidR="00966699" w:rsidRPr="00966699">
      <w:pPr>
        <w:autoSpaceDN w:val="false"/>
        <w:spacing w:after="0"/>
        <w:jc w:val="both"/>
        <w:rPr>
          <w:rFonts w:cs="Times New Roman" w:eastAsia="Lucida Sans Unicode"/>
          <w:kern w:val="2"/>
          <w:lang w:eastAsia="hr-HR"/>
        </w:rPr>
      </w:pPr>
    </w:p>
    <w:p w:rsidRDefault="00966699" w:rsidP="00966699" w:rsidR="00966699" w:rsidRPr="00966699">
      <w:pPr>
        <w:autoSpaceDN w:val="false"/>
        <w:spacing w:after="0"/>
        <w:jc w:val="both"/>
        <w:rPr>
          <w:rFonts w:cs="Times New Roman" w:eastAsia="Lucida Sans Unicode"/>
          <w:b/>
          <w:kern w:val="2"/>
          <w:lang w:eastAsia="hr-HR"/>
        </w:rPr>
      </w:pPr>
      <w:r w:rsidRPr="00966699">
        <w:rPr>
          <w:rFonts w:cs="Times New Roman" w:eastAsia="Lucida Sans Unicode"/>
          <w:b/>
          <w:kern w:val="2"/>
          <w:lang w:eastAsia="hr-HR"/>
        </w:rPr>
        <w:t>Otplatni plan obveza prema Ministarstvu financija.</w:t>
      </w:r>
    </w:p>
    <w:p w:rsidRDefault="00966699" w:rsidP="00966699" w:rsidR="00966699" w:rsidRPr="00966699">
      <w:pPr>
        <w:autoSpaceDN w:val="false"/>
        <w:spacing w:after="0"/>
        <w:jc w:val="both"/>
        <w:rPr>
          <w:rFonts w:cs="Times New Roman" w:eastAsia="Lucida Sans Unicode"/>
          <w:b/>
          <w:kern w:val="2"/>
          <w:lang w:eastAsia="hr-HR"/>
        </w:rPr>
      </w:pPr>
    </w:p>
    <w:tbl>
      <w:tblPr>
        <w:tblW w:type="dxa" w:w="7160"/>
        <w:jc w:val="center"/>
        <w:tblLook w:val="04A0" w:noVBand="1" w:noHBand="0" w:lastColumn="0" w:firstColumn="1" w:lastRow="0" w:firstRow="1"/>
      </w:tblPr>
      <w:tblGrid>
        <w:gridCol w:w="1296"/>
        <w:gridCol w:w="1296"/>
        <w:gridCol w:w="1240"/>
        <w:gridCol w:w="1240"/>
        <w:gridCol w:w="1240"/>
        <w:gridCol w:w="960"/>
      </w:tblGrid>
      <w:tr w:rsidTr="00966699" w:rsidR="00966699" w:rsidRPr="00966699">
        <w:trPr>
          <w:trHeight w:val="315"/>
          <w:jc w:val="center"/>
        </w:trPr>
        <w:tc>
          <w:tcPr>
            <w:tcW w:type="dxa" w:w="1240"/>
            <w:tcBorders>
              <w:top w:space="0" w:sz="8" w:color="auto" w:val="single"/>
              <w:left w:space="0" w:sz="8" w:color="auto" w:val="single"/>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Datum</w:t>
            </w:r>
          </w:p>
        </w:tc>
        <w:tc>
          <w:tcPr>
            <w:tcW w:type="dxa" w:w="1240"/>
            <w:tcBorders>
              <w:top w:space="0" w:sz="8" w:color="auto" w:val="single"/>
              <w:left w:val="nil"/>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proofErr w:type="spellStart"/>
            <w:r w:rsidRPr="00966699">
              <w:rPr>
                <w:rFonts w:cs="Times New Roman" w:eastAsia="Times New Roman"/>
                <w:b/>
                <w:bCs/>
                <w:iCs/>
                <w:color w:val="000000"/>
                <w:lang w:eastAsia="hr-HR"/>
              </w:rPr>
              <w:t>Dosp</w:t>
            </w:r>
            <w:proofErr w:type="spellEnd"/>
            <w:r w:rsidRPr="00966699">
              <w:rPr>
                <w:rFonts w:cs="Times New Roman" w:eastAsia="Times New Roman"/>
                <w:b/>
                <w:bCs/>
                <w:iCs/>
                <w:color w:val="000000"/>
                <w:lang w:eastAsia="hr-HR"/>
              </w:rPr>
              <w:t>. Iznos</w:t>
            </w:r>
          </w:p>
        </w:tc>
        <w:tc>
          <w:tcPr>
            <w:tcW w:type="dxa" w:w="1240"/>
            <w:tcBorders>
              <w:top w:space="0" w:sz="8" w:color="auto" w:val="single"/>
              <w:left w:val="nil"/>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 xml:space="preserve">Iznos </w:t>
            </w:r>
            <w:proofErr w:type="spellStart"/>
            <w:r w:rsidRPr="00966699">
              <w:rPr>
                <w:rFonts w:cs="Times New Roman" w:eastAsia="Times New Roman"/>
                <w:b/>
                <w:bCs/>
                <w:iCs/>
                <w:color w:val="000000"/>
                <w:lang w:eastAsia="hr-HR"/>
              </w:rPr>
              <w:t>otpl</w:t>
            </w:r>
            <w:proofErr w:type="spellEnd"/>
            <w:r w:rsidRPr="00966699">
              <w:rPr>
                <w:rFonts w:cs="Times New Roman" w:eastAsia="Times New Roman"/>
                <w:b/>
                <w:bCs/>
                <w:iCs/>
                <w:color w:val="000000"/>
                <w:lang w:eastAsia="hr-HR"/>
              </w:rPr>
              <w:t>.</w:t>
            </w:r>
          </w:p>
        </w:tc>
        <w:tc>
          <w:tcPr>
            <w:tcW w:type="dxa" w:w="1240"/>
            <w:tcBorders>
              <w:top w:space="0" w:sz="8" w:color="auto" w:val="single"/>
              <w:left w:val="nil"/>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Kamata</w:t>
            </w:r>
          </w:p>
        </w:tc>
        <w:tc>
          <w:tcPr>
            <w:tcW w:type="dxa" w:w="1240"/>
            <w:tcBorders>
              <w:top w:space="0" w:sz="8" w:color="auto" w:val="single"/>
              <w:left w:val="nil"/>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Glavnica</w:t>
            </w:r>
          </w:p>
        </w:tc>
        <w:tc>
          <w:tcPr>
            <w:tcW w:type="dxa" w:w="960"/>
            <w:tcBorders>
              <w:top w:space="0" w:sz="8" w:color="auto" w:val="single"/>
              <w:left w:val="nil"/>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Stopa</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01.12.2014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343,34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0,00</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343,34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92.829,68</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lang w:eastAsia="hr-HR"/>
              </w:rPr>
            </w:pPr>
            <w:r w:rsidRPr="00966699">
              <w:rPr>
                <w:rFonts w:cs="Times New Roman" w:eastAsia="Times New Roman"/>
                <w:b/>
                <w:bCs/>
                <w:lang w:eastAsia="hr-HR"/>
              </w:rPr>
              <w:t>01.01.2015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lang w:eastAsia="hr-HR"/>
              </w:rPr>
            </w:pPr>
            <w:r w:rsidRPr="00966699">
              <w:rPr>
                <w:rFonts w:cs="Times New Roman" w:eastAsia="Times New Roman"/>
                <w:b/>
                <w:bCs/>
                <w:lang w:eastAsia="hr-HR"/>
              </w:rPr>
              <w:t>354,79</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lang w:eastAsia="hr-HR"/>
              </w:rPr>
            </w:pPr>
            <w:r w:rsidRPr="00966699">
              <w:rPr>
                <w:rFonts w:cs="Times New Roman" w:eastAsia="Times New Roman"/>
                <w:b/>
                <w:bCs/>
                <w:lang w:eastAsia="hr-HR"/>
              </w:rPr>
              <w:t>0,00</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lang w:eastAsia="hr-HR"/>
              </w:rPr>
            </w:pPr>
            <w:r w:rsidRPr="00966699">
              <w:rPr>
                <w:rFonts w:cs="Times New Roman" w:eastAsia="Times New Roman"/>
                <w:b/>
                <w:bCs/>
                <w:lang w:eastAsia="hr-HR"/>
              </w:rPr>
              <w:t>354,79</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lang w:eastAsia="hr-HR"/>
              </w:rPr>
            </w:pPr>
            <w:r w:rsidRPr="00966699">
              <w:rPr>
                <w:rFonts w:cs="Times New Roman" w:eastAsia="Times New Roman"/>
                <w:b/>
                <w:bCs/>
                <w:lang w:eastAsia="hr-HR"/>
              </w:rPr>
              <w:t>92.829,68</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lang w:eastAsia="hr-HR"/>
              </w:rPr>
            </w:pPr>
            <w:r w:rsidRPr="00966699">
              <w:rPr>
                <w:rFonts w:cs="Times New Roman" w:eastAsia="Times New Roman"/>
                <w:b/>
                <w:bCs/>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01.02.2015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354,79</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0,00</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354,79</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92.829,68</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01.03.2015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320,45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0,00</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320,45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92.829,68</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01.04.2015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354,79</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0,00</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354,79</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92.829,68</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01.05.2015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343,34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0,00</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343,34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92.829,68</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01.06.2015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354,79</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0,00</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354,79</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92.829,68</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01.07.2015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343,34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0,00</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343,34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92.829,68</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01.08.2015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354,79</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0,00</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354,79</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92.829,68</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01.09.2015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354,79</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0,00</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354,79</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92.829,68</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01.10.2015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343,34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0,00</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343,34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92.829,68</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01.11.2015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354,79</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0,00</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354,79</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92.829,68</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01.12.2015</w:t>
            </w:r>
          </w:p>
        </w:tc>
        <w:tc>
          <w:tcPr>
            <w:tcW w:type="dxa" w:w="1240"/>
            <w:tcBorders>
              <w:top w:val="nil"/>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2.277,29</w:t>
            </w:r>
          </w:p>
        </w:tc>
        <w:tc>
          <w:tcPr>
            <w:tcW w:type="dxa" w:w="1240"/>
            <w:tcBorders>
              <w:top w:val="nil"/>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1.933,95</w:t>
            </w:r>
          </w:p>
        </w:tc>
        <w:tc>
          <w:tcPr>
            <w:tcW w:type="dxa" w:w="1240"/>
            <w:tcBorders>
              <w:top w:val="nil"/>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343,34</w:t>
            </w:r>
          </w:p>
        </w:tc>
        <w:tc>
          <w:tcPr>
            <w:tcW w:type="dxa" w:w="1240"/>
            <w:tcBorders>
              <w:top w:val="nil"/>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90.895,73</w:t>
            </w:r>
          </w:p>
        </w:tc>
        <w:tc>
          <w:tcPr>
            <w:tcW w:type="dxa" w:w="960"/>
            <w:tcBorders>
              <w:top w:val="nil"/>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space="0" w:sz="4" w:color="auto" w:val="single"/>
              <w:left w:space="0" w:sz="4" w:color="auto" w:val="single"/>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lang w:eastAsia="hr-HR"/>
              </w:rPr>
            </w:pPr>
            <w:r w:rsidRPr="00966699">
              <w:rPr>
                <w:rFonts w:cs="Times New Roman" w:eastAsia="Times New Roman"/>
                <w:b/>
                <w:bCs/>
                <w:lang w:eastAsia="hr-HR"/>
              </w:rPr>
              <w:t>01.01.2016</w:t>
            </w:r>
          </w:p>
        </w:tc>
        <w:tc>
          <w:tcPr>
            <w:tcW w:type="dxa" w:w="1240"/>
            <w:tcBorders>
              <w:top w:space="0" w:sz="4" w:color="auto" w:val="single"/>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lang w:eastAsia="hr-HR"/>
              </w:rPr>
            </w:pPr>
            <w:r w:rsidRPr="00966699">
              <w:rPr>
                <w:rFonts w:cs="Times New Roman" w:eastAsia="Times New Roman"/>
                <w:b/>
                <w:bCs/>
                <w:lang w:eastAsia="hr-HR"/>
              </w:rPr>
              <w:t>2.281,35</w:t>
            </w:r>
          </w:p>
        </w:tc>
        <w:tc>
          <w:tcPr>
            <w:tcW w:type="dxa" w:w="1240"/>
            <w:tcBorders>
              <w:top w:space="0" w:sz="4" w:color="auto" w:val="single"/>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lang w:eastAsia="hr-HR"/>
              </w:rPr>
            </w:pPr>
            <w:r w:rsidRPr="00966699">
              <w:rPr>
                <w:rFonts w:cs="Times New Roman" w:eastAsia="Times New Roman"/>
                <w:b/>
                <w:bCs/>
                <w:lang w:eastAsia="hr-HR"/>
              </w:rPr>
              <w:t>1.933,95</w:t>
            </w:r>
          </w:p>
        </w:tc>
        <w:tc>
          <w:tcPr>
            <w:tcW w:type="dxa" w:w="1240"/>
            <w:tcBorders>
              <w:top w:space="0" w:sz="4" w:color="auto" w:val="single"/>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lang w:eastAsia="hr-HR"/>
              </w:rPr>
            </w:pPr>
            <w:r w:rsidRPr="00966699">
              <w:rPr>
                <w:rFonts w:cs="Times New Roman" w:eastAsia="Times New Roman"/>
                <w:b/>
                <w:bCs/>
                <w:lang w:eastAsia="hr-HR"/>
              </w:rPr>
              <w:t>347,40</w:t>
            </w:r>
          </w:p>
        </w:tc>
        <w:tc>
          <w:tcPr>
            <w:tcW w:type="dxa" w:w="1240"/>
            <w:tcBorders>
              <w:top w:space="0" w:sz="4" w:color="auto" w:val="single"/>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lang w:eastAsia="hr-HR"/>
              </w:rPr>
            </w:pPr>
            <w:r w:rsidRPr="00966699">
              <w:rPr>
                <w:rFonts w:cs="Times New Roman" w:eastAsia="Times New Roman"/>
                <w:b/>
                <w:bCs/>
                <w:lang w:eastAsia="hr-HR"/>
              </w:rPr>
              <w:t>88.961,78</w:t>
            </w:r>
          </w:p>
        </w:tc>
        <w:tc>
          <w:tcPr>
            <w:tcW w:type="dxa" w:w="960"/>
            <w:tcBorders>
              <w:top w:space="0" w:sz="4" w:color="auto" w:val="single"/>
              <w:left w:val="nil"/>
              <w:bottom w:space="0" w:sz="4" w:color="auto" w:val="single"/>
              <w:right w:space="0" w:sz="4" w:color="auto" w:val="single"/>
            </w:tcBorders>
            <w:noWrap/>
            <w:vAlign w:val="center"/>
            <w:hideMark/>
          </w:tcPr>
          <w:p w:rsidRDefault="00966699" w:rsidP="00966699" w:rsidR="00966699" w:rsidRPr="00966699">
            <w:pPr>
              <w:autoSpaceDN w:val="false"/>
              <w:spacing w:after="0"/>
              <w:jc w:val="center"/>
              <w:rPr>
                <w:rFonts w:cs="Times New Roman" w:eastAsia="Times New Roman"/>
                <w:b/>
                <w:bCs/>
                <w:lang w:eastAsia="hr-HR"/>
              </w:rPr>
            </w:pPr>
            <w:r w:rsidRPr="00966699">
              <w:rPr>
                <w:rFonts w:cs="Times New Roman" w:eastAsia="Times New Roman"/>
                <w:b/>
                <w:bCs/>
                <w:lang w:eastAsia="hr-HR"/>
              </w:rPr>
              <w:t>4,50</w:t>
            </w:r>
          </w:p>
        </w:tc>
      </w:tr>
      <w:tr w:rsidTr="00966699" w:rsidR="00966699" w:rsidRPr="00966699">
        <w:trPr>
          <w:trHeight w:val="315"/>
          <w:jc w:val="center"/>
        </w:trPr>
        <w:tc>
          <w:tcPr>
            <w:tcW w:type="dxa" w:w="1240"/>
            <w:tcBorders>
              <w:top w:space="0" w:sz="4" w:color="auto" w:val="single"/>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01.02.2016</w:t>
            </w:r>
          </w:p>
        </w:tc>
        <w:tc>
          <w:tcPr>
            <w:tcW w:type="dxa" w:w="1240"/>
            <w:tcBorders>
              <w:top w:space="0" w:sz="4" w:color="auto" w:val="single"/>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2.273,03</w:t>
            </w:r>
          </w:p>
        </w:tc>
        <w:tc>
          <w:tcPr>
            <w:tcW w:type="dxa" w:w="1240"/>
            <w:tcBorders>
              <w:top w:space="0" w:sz="4" w:color="auto" w:val="single"/>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1.933,95</w:t>
            </w:r>
          </w:p>
        </w:tc>
        <w:tc>
          <w:tcPr>
            <w:tcW w:type="dxa" w:w="1240"/>
            <w:tcBorders>
              <w:top w:space="0" w:sz="4" w:color="auto" w:val="single"/>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339,08</w:t>
            </w:r>
          </w:p>
        </w:tc>
        <w:tc>
          <w:tcPr>
            <w:tcW w:type="dxa" w:w="1240"/>
            <w:tcBorders>
              <w:top w:space="0" w:sz="4" w:color="auto" w:val="single"/>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87.027,83</w:t>
            </w:r>
          </w:p>
        </w:tc>
        <w:tc>
          <w:tcPr>
            <w:tcW w:type="dxa" w:w="960"/>
            <w:tcBorders>
              <w:top w:space="0" w:sz="4" w:color="auto" w:val="single"/>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01.03.2016</w:t>
            </w:r>
          </w:p>
        </w:tc>
        <w:tc>
          <w:tcPr>
            <w:tcW w:type="dxa" w:w="1240"/>
            <w:tcBorders>
              <w:top w:val="nil"/>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2.244,25</w:t>
            </w:r>
          </w:p>
        </w:tc>
        <w:tc>
          <w:tcPr>
            <w:tcW w:type="dxa" w:w="1240"/>
            <w:tcBorders>
              <w:top w:val="nil"/>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1.933,95</w:t>
            </w:r>
          </w:p>
        </w:tc>
        <w:tc>
          <w:tcPr>
            <w:tcW w:type="dxa" w:w="1240"/>
            <w:tcBorders>
              <w:top w:val="nil"/>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310,30</w:t>
            </w:r>
          </w:p>
        </w:tc>
        <w:tc>
          <w:tcPr>
            <w:tcW w:type="dxa" w:w="1240"/>
            <w:tcBorders>
              <w:top w:val="nil"/>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85.093,88</w:t>
            </w:r>
          </w:p>
        </w:tc>
        <w:tc>
          <w:tcPr>
            <w:tcW w:type="dxa" w:w="960"/>
            <w:tcBorders>
              <w:top w:val="nil"/>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space="0" w:sz="4" w:color="auto" w:val="single"/>
              <w:left w:space="0" w:sz="4" w:color="auto" w:val="single"/>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01.04.2016</w:t>
            </w:r>
          </w:p>
        </w:tc>
        <w:tc>
          <w:tcPr>
            <w:tcW w:type="dxa" w:w="1240"/>
            <w:tcBorders>
              <w:top w:space="0" w:sz="4" w:color="auto" w:val="single"/>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2.258,28</w:t>
            </w:r>
          </w:p>
        </w:tc>
        <w:tc>
          <w:tcPr>
            <w:tcW w:type="dxa" w:w="1240"/>
            <w:tcBorders>
              <w:top w:space="0" w:sz="4" w:color="auto" w:val="single"/>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1.933,95</w:t>
            </w:r>
          </w:p>
        </w:tc>
        <w:tc>
          <w:tcPr>
            <w:tcW w:type="dxa" w:w="1240"/>
            <w:tcBorders>
              <w:top w:space="0" w:sz="4" w:color="auto" w:val="single"/>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324,33</w:t>
            </w:r>
          </w:p>
        </w:tc>
        <w:tc>
          <w:tcPr>
            <w:tcW w:type="dxa" w:w="1240"/>
            <w:tcBorders>
              <w:top w:space="0" w:sz="4" w:color="auto" w:val="single"/>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83.159,93</w:t>
            </w:r>
          </w:p>
        </w:tc>
        <w:tc>
          <w:tcPr>
            <w:tcW w:type="dxa" w:w="960"/>
            <w:tcBorders>
              <w:top w:space="0" w:sz="4" w:color="auto" w:val="single"/>
              <w:left w:val="nil"/>
              <w:bottom w:space="0" w:sz="4" w:color="auto" w:val="single"/>
              <w:right w:space="0" w:sz="4"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space="0" w:sz="4" w:color="auto" w:val="single"/>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01.05.2016</w:t>
            </w:r>
          </w:p>
        </w:tc>
        <w:tc>
          <w:tcPr>
            <w:tcW w:type="dxa" w:w="1240"/>
            <w:tcBorders>
              <w:top w:space="0" w:sz="4" w:color="auto" w:val="single"/>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2.240,69</w:t>
            </w:r>
          </w:p>
        </w:tc>
        <w:tc>
          <w:tcPr>
            <w:tcW w:type="dxa" w:w="1240"/>
            <w:tcBorders>
              <w:top w:space="0" w:sz="4" w:color="auto" w:val="single"/>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1.933,95</w:t>
            </w:r>
          </w:p>
        </w:tc>
        <w:tc>
          <w:tcPr>
            <w:tcW w:type="dxa" w:w="1240"/>
            <w:tcBorders>
              <w:top w:space="0" w:sz="4" w:color="auto" w:val="single"/>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306,74</w:t>
            </w:r>
          </w:p>
        </w:tc>
        <w:tc>
          <w:tcPr>
            <w:tcW w:type="dxa" w:w="1240"/>
            <w:tcBorders>
              <w:top w:space="0" w:sz="4" w:color="auto" w:val="single"/>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81.225,98</w:t>
            </w:r>
          </w:p>
        </w:tc>
        <w:tc>
          <w:tcPr>
            <w:tcW w:type="dxa" w:w="960"/>
            <w:tcBorders>
              <w:top w:space="0" w:sz="4" w:color="auto" w:val="single"/>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01.06.2016</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2.243,54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1.933,95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309,59</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79.292,03</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01.07.2016</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2.226,42</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1.933,95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292,47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77.358,08</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01.08.2016</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2.228,80</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1.933,95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294,85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75.424,13</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lastRenderedPageBreak/>
              <w:t>01.09.2016</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2.221,43</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1.933,95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287,48</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73.490,18</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01.10.2016</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2.205,02</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1.933,95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271,07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71.556,23</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01.11.2016</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2.206,68</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1.933,95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272,73</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69.622,28</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01.12.2016</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2.190,75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1.933,95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256,80</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67.688,33</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lang w:eastAsia="hr-HR"/>
              </w:rPr>
            </w:pPr>
            <w:r w:rsidRPr="00966699">
              <w:rPr>
                <w:rFonts w:cs="Times New Roman" w:eastAsia="Times New Roman"/>
                <w:b/>
                <w:bCs/>
                <w:lang w:eastAsia="hr-HR"/>
              </w:rPr>
              <w:t>01.01.2017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lang w:eastAsia="hr-HR"/>
              </w:rPr>
            </w:pPr>
            <w:r w:rsidRPr="00966699">
              <w:rPr>
                <w:rFonts w:cs="Times New Roman" w:eastAsia="Times New Roman"/>
                <w:b/>
                <w:bCs/>
                <w:lang w:eastAsia="hr-HR"/>
              </w:rPr>
              <w:t>2.191,94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lang w:eastAsia="hr-HR"/>
              </w:rPr>
            </w:pPr>
            <w:r w:rsidRPr="00966699">
              <w:rPr>
                <w:rFonts w:cs="Times New Roman" w:eastAsia="Times New Roman"/>
                <w:b/>
                <w:bCs/>
                <w:lang w:eastAsia="hr-HR"/>
              </w:rPr>
              <w:t>1.933,95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lang w:eastAsia="hr-HR"/>
              </w:rPr>
            </w:pPr>
            <w:r w:rsidRPr="00966699">
              <w:rPr>
                <w:rFonts w:cs="Times New Roman" w:eastAsia="Times New Roman"/>
                <w:b/>
                <w:bCs/>
                <w:lang w:eastAsia="hr-HR"/>
              </w:rPr>
              <w:t>257,99</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lang w:eastAsia="hr-HR"/>
              </w:rPr>
            </w:pPr>
            <w:r w:rsidRPr="00966699">
              <w:rPr>
                <w:rFonts w:cs="Times New Roman" w:eastAsia="Times New Roman"/>
                <w:b/>
                <w:bCs/>
                <w:lang w:eastAsia="hr-HR"/>
              </w:rPr>
              <w:t>65.754,38</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lang w:eastAsia="hr-HR"/>
              </w:rPr>
            </w:pPr>
            <w:r w:rsidRPr="00966699">
              <w:rPr>
                <w:rFonts w:cs="Times New Roman" w:eastAsia="Times New Roman"/>
                <w:b/>
                <w:bCs/>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01.02.2017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2.185,26</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1.933,95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251,31</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63.820,43</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01.03.2017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2.154,26</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1.933,95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220,31</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61.886,48</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01.04.2017</w:t>
            </w:r>
          </w:p>
        </w:tc>
        <w:tc>
          <w:tcPr>
            <w:tcW w:type="dxa" w:w="1240"/>
            <w:tcBorders>
              <w:top w:val="nil"/>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2.170,48</w:t>
            </w:r>
          </w:p>
        </w:tc>
        <w:tc>
          <w:tcPr>
            <w:tcW w:type="dxa" w:w="1240"/>
            <w:tcBorders>
              <w:top w:val="nil"/>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1.933,95</w:t>
            </w:r>
          </w:p>
        </w:tc>
        <w:tc>
          <w:tcPr>
            <w:tcW w:type="dxa" w:w="1240"/>
            <w:tcBorders>
              <w:top w:val="nil"/>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236,53</w:t>
            </w:r>
          </w:p>
        </w:tc>
        <w:tc>
          <w:tcPr>
            <w:tcW w:type="dxa" w:w="1240"/>
            <w:tcBorders>
              <w:top w:val="nil"/>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59.952,53</w:t>
            </w:r>
          </w:p>
        </w:tc>
        <w:tc>
          <w:tcPr>
            <w:tcW w:type="dxa" w:w="960"/>
            <w:tcBorders>
              <w:top w:val="nil"/>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space="0" w:sz="4" w:color="auto" w:val="single"/>
              <w:left w:space="0" w:sz="4" w:color="auto" w:val="single"/>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01.05.2017</w:t>
            </w:r>
          </w:p>
        </w:tc>
        <w:tc>
          <w:tcPr>
            <w:tcW w:type="dxa" w:w="1240"/>
            <w:tcBorders>
              <w:top w:space="0" w:sz="4" w:color="auto" w:val="single"/>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2.155,69</w:t>
            </w:r>
          </w:p>
        </w:tc>
        <w:tc>
          <w:tcPr>
            <w:tcW w:type="dxa" w:w="1240"/>
            <w:tcBorders>
              <w:top w:space="0" w:sz="4" w:color="auto" w:val="single"/>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1.933,95</w:t>
            </w:r>
          </w:p>
        </w:tc>
        <w:tc>
          <w:tcPr>
            <w:tcW w:type="dxa" w:w="1240"/>
            <w:tcBorders>
              <w:top w:space="0" w:sz="4" w:color="auto" w:val="single"/>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221,74</w:t>
            </w:r>
          </w:p>
        </w:tc>
        <w:tc>
          <w:tcPr>
            <w:tcW w:type="dxa" w:w="1240"/>
            <w:tcBorders>
              <w:top w:space="0" w:sz="4" w:color="auto" w:val="single"/>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58.018,58</w:t>
            </w:r>
          </w:p>
        </w:tc>
        <w:tc>
          <w:tcPr>
            <w:tcW w:type="dxa" w:w="960"/>
            <w:tcBorders>
              <w:top w:space="0" w:sz="4" w:color="auto" w:val="single"/>
              <w:left w:val="nil"/>
              <w:bottom w:space="0" w:sz="4" w:color="auto" w:val="single"/>
              <w:right w:space="0" w:sz="4"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space="0" w:sz="4" w:color="auto" w:val="single"/>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01.06.2017</w:t>
            </w:r>
          </w:p>
        </w:tc>
        <w:tc>
          <w:tcPr>
            <w:tcW w:type="dxa" w:w="1240"/>
            <w:tcBorders>
              <w:top w:space="0" w:sz="4" w:color="auto" w:val="single"/>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2.155,69</w:t>
            </w:r>
          </w:p>
        </w:tc>
        <w:tc>
          <w:tcPr>
            <w:tcW w:type="dxa" w:w="1240"/>
            <w:tcBorders>
              <w:top w:space="0" w:sz="4" w:color="auto" w:val="single"/>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1.933,95</w:t>
            </w:r>
          </w:p>
        </w:tc>
        <w:tc>
          <w:tcPr>
            <w:tcW w:type="dxa" w:w="1240"/>
            <w:tcBorders>
              <w:top w:space="0" w:sz="4" w:color="auto" w:val="single"/>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221,74</w:t>
            </w:r>
          </w:p>
        </w:tc>
        <w:tc>
          <w:tcPr>
            <w:tcW w:type="dxa" w:w="1240"/>
            <w:tcBorders>
              <w:top w:space="0" w:sz="4" w:color="auto" w:val="single"/>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56.084,63</w:t>
            </w:r>
          </w:p>
        </w:tc>
        <w:tc>
          <w:tcPr>
            <w:tcW w:type="dxa" w:w="960"/>
            <w:tcBorders>
              <w:top w:space="0" w:sz="4" w:color="auto" w:val="single"/>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01.07.2017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2.141,39</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1.933,95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207,44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54.150,68</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01.08.2017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2.140,91</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1.933,95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206,96</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52.216,73</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01.09.2017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2.133,52</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1.933,95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199,57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50.282,78</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01.10.2017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2.119,93</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1.933,95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185,98</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48.348,83</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01.11.2017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2.118,74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1.933,95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184,79</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46.414,88</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01.12.2017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2.105,62</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1.933,95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171,67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44.480,93</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lang w:eastAsia="hr-HR"/>
              </w:rPr>
            </w:pPr>
            <w:r w:rsidRPr="00966699">
              <w:rPr>
                <w:rFonts w:cs="Times New Roman" w:eastAsia="Times New Roman"/>
                <w:b/>
                <w:bCs/>
                <w:lang w:eastAsia="hr-HR"/>
              </w:rPr>
              <w:t>01.01.2018</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lang w:eastAsia="hr-HR"/>
              </w:rPr>
            </w:pPr>
            <w:r w:rsidRPr="00966699">
              <w:rPr>
                <w:rFonts w:cs="Times New Roman" w:eastAsia="Times New Roman"/>
                <w:b/>
                <w:bCs/>
                <w:lang w:eastAsia="hr-HR"/>
              </w:rPr>
              <w:t>2.103,95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lang w:eastAsia="hr-HR"/>
              </w:rPr>
            </w:pPr>
            <w:r w:rsidRPr="00966699">
              <w:rPr>
                <w:rFonts w:cs="Times New Roman" w:eastAsia="Times New Roman"/>
                <w:b/>
                <w:bCs/>
                <w:lang w:eastAsia="hr-HR"/>
              </w:rPr>
              <w:t>1.933,95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lang w:eastAsia="hr-HR"/>
              </w:rPr>
            </w:pPr>
            <w:r w:rsidRPr="00966699">
              <w:rPr>
                <w:rFonts w:cs="Times New Roman" w:eastAsia="Times New Roman"/>
                <w:b/>
                <w:bCs/>
                <w:lang w:eastAsia="hr-HR"/>
              </w:rPr>
              <w:t>170,00</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lang w:eastAsia="hr-HR"/>
              </w:rPr>
            </w:pPr>
            <w:r w:rsidRPr="00966699">
              <w:rPr>
                <w:rFonts w:cs="Times New Roman" w:eastAsia="Times New Roman"/>
                <w:b/>
                <w:bCs/>
                <w:lang w:eastAsia="hr-HR"/>
              </w:rPr>
              <w:t>42.546,98</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lang w:eastAsia="hr-HR"/>
              </w:rPr>
            </w:pPr>
            <w:r w:rsidRPr="00966699">
              <w:rPr>
                <w:rFonts w:cs="Times New Roman" w:eastAsia="Times New Roman"/>
                <w:b/>
                <w:bCs/>
                <w:lang w:eastAsia="hr-HR"/>
              </w:rPr>
              <w:t>4,50</w:t>
            </w:r>
          </w:p>
        </w:tc>
      </w:tr>
      <w:tr w:rsidTr="00966699" w:rsidR="00966699" w:rsidRPr="00966699">
        <w:trPr>
          <w:trHeight w:val="315"/>
          <w:jc w:val="center"/>
        </w:trPr>
        <w:tc>
          <w:tcPr>
            <w:tcW w:type="dxa" w:w="1240"/>
            <w:tcBorders>
              <w:top w:val="nil"/>
              <w:left w:space="0" w:sz="8" w:color="auto" w:val="single"/>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01.02.2018</w:t>
            </w:r>
          </w:p>
        </w:tc>
        <w:tc>
          <w:tcPr>
            <w:tcW w:type="dxa" w:w="1240"/>
            <w:tcBorders>
              <w:top w:val="nil"/>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2.096,56</w:t>
            </w:r>
          </w:p>
        </w:tc>
        <w:tc>
          <w:tcPr>
            <w:tcW w:type="dxa" w:w="1240"/>
            <w:tcBorders>
              <w:top w:val="nil"/>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1.933,95</w:t>
            </w:r>
          </w:p>
        </w:tc>
        <w:tc>
          <w:tcPr>
            <w:tcW w:type="dxa" w:w="1240"/>
            <w:tcBorders>
              <w:top w:val="nil"/>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162,61</w:t>
            </w:r>
          </w:p>
        </w:tc>
        <w:tc>
          <w:tcPr>
            <w:tcW w:type="dxa" w:w="1240"/>
            <w:tcBorders>
              <w:top w:val="nil"/>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40.613,03</w:t>
            </w:r>
          </w:p>
        </w:tc>
        <w:tc>
          <w:tcPr>
            <w:tcW w:type="dxa" w:w="960"/>
            <w:tcBorders>
              <w:top w:val="nil"/>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space="0" w:sz="4" w:color="auto" w:val="single"/>
              <w:left w:space="0" w:sz="4" w:color="auto" w:val="single"/>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01.03.2018</w:t>
            </w:r>
          </w:p>
        </w:tc>
        <w:tc>
          <w:tcPr>
            <w:tcW w:type="dxa" w:w="1240"/>
            <w:tcBorders>
              <w:top w:space="0" w:sz="4" w:color="auto" w:val="single"/>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2.074,15</w:t>
            </w:r>
          </w:p>
        </w:tc>
        <w:tc>
          <w:tcPr>
            <w:tcW w:type="dxa" w:w="1240"/>
            <w:tcBorders>
              <w:top w:space="0" w:sz="4" w:color="auto" w:val="single"/>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1.933,95</w:t>
            </w:r>
          </w:p>
        </w:tc>
        <w:tc>
          <w:tcPr>
            <w:tcW w:type="dxa" w:w="1240"/>
            <w:tcBorders>
              <w:top w:space="0" w:sz="4" w:color="auto" w:val="single"/>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140,20</w:t>
            </w:r>
          </w:p>
        </w:tc>
        <w:tc>
          <w:tcPr>
            <w:tcW w:type="dxa" w:w="1240"/>
            <w:tcBorders>
              <w:top w:space="0" w:sz="4" w:color="auto" w:val="single"/>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38.679,08</w:t>
            </w:r>
          </w:p>
        </w:tc>
        <w:tc>
          <w:tcPr>
            <w:tcW w:type="dxa" w:w="960"/>
            <w:tcBorders>
              <w:top w:space="0" w:sz="4" w:color="auto" w:val="single"/>
              <w:left w:val="nil"/>
              <w:bottom w:space="0" w:sz="4" w:color="auto" w:val="single"/>
              <w:right w:space="0" w:sz="4"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space="0" w:sz="4" w:color="auto" w:val="single"/>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01.04.2018</w:t>
            </w:r>
          </w:p>
        </w:tc>
        <w:tc>
          <w:tcPr>
            <w:tcW w:type="dxa" w:w="1240"/>
            <w:tcBorders>
              <w:top w:space="0" w:sz="4" w:color="auto" w:val="single"/>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2.081,78</w:t>
            </w:r>
          </w:p>
        </w:tc>
        <w:tc>
          <w:tcPr>
            <w:tcW w:type="dxa" w:w="1240"/>
            <w:tcBorders>
              <w:top w:space="0" w:sz="4" w:color="auto" w:val="single"/>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1.933,95</w:t>
            </w:r>
          </w:p>
        </w:tc>
        <w:tc>
          <w:tcPr>
            <w:tcW w:type="dxa" w:w="1240"/>
            <w:tcBorders>
              <w:top w:space="0" w:sz="4" w:color="auto" w:val="single"/>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147,83</w:t>
            </w:r>
          </w:p>
        </w:tc>
        <w:tc>
          <w:tcPr>
            <w:tcW w:type="dxa" w:w="1240"/>
            <w:tcBorders>
              <w:top w:space="0" w:sz="4" w:color="auto" w:val="single"/>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36.745,13</w:t>
            </w:r>
          </w:p>
        </w:tc>
        <w:tc>
          <w:tcPr>
            <w:tcW w:type="dxa" w:w="960"/>
            <w:tcBorders>
              <w:top w:space="0" w:sz="4" w:color="auto" w:val="single"/>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01.05.2018</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2.069,86</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1.933,95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135,91</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34.811,18</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01.06.2018</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2.067,00</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1.933,95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133,05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32.877,23</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01.07.2018</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2.055,55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1.933,95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121,60</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30.943,28</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01.08.2018</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2.052,21</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1.933,95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118,26</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29.009,33</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01.09.2018</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2.044,82</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1.933,95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110,87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27.075,38</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01.10.2018</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2.034,09</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1.933,95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100,14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25.141,43</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01.11.2018</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2.030,04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1.933,95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96,09</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23.207,48</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01.12.2018</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2.019,79</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1.933,95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85,84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21.273,53</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lang w:eastAsia="hr-HR"/>
              </w:rPr>
            </w:pPr>
            <w:r w:rsidRPr="00966699">
              <w:rPr>
                <w:rFonts w:cs="Times New Roman" w:eastAsia="Times New Roman"/>
                <w:b/>
                <w:bCs/>
                <w:lang w:eastAsia="hr-HR"/>
              </w:rPr>
              <w:t>01.01.2019</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lang w:eastAsia="hr-HR"/>
              </w:rPr>
            </w:pPr>
            <w:r w:rsidRPr="00966699">
              <w:rPr>
                <w:rFonts w:cs="Times New Roman" w:eastAsia="Times New Roman"/>
                <w:b/>
                <w:bCs/>
                <w:lang w:eastAsia="hr-HR"/>
              </w:rPr>
              <w:t>2.015,26</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lang w:eastAsia="hr-HR"/>
              </w:rPr>
            </w:pPr>
            <w:r w:rsidRPr="00966699">
              <w:rPr>
                <w:rFonts w:cs="Times New Roman" w:eastAsia="Times New Roman"/>
                <w:b/>
                <w:bCs/>
                <w:lang w:eastAsia="hr-HR"/>
              </w:rPr>
              <w:t>1.933,95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lang w:eastAsia="hr-HR"/>
              </w:rPr>
            </w:pPr>
            <w:r w:rsidRPr="00966699">
              <w:rPr>
                <w:rFonts w:cs="Times New Roman" w:eastAsia="Times New Roman"/>
                <w:b/>
                <w:bCs/>
                <w:lang w:eastAsia="hr-HR"/>
              </w:rPr>
              <w:t>81,31</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lang w:eastAsia="hr-HR"/>
              </w:rPr>
            </w:pPr>
            <w:r w:rsidRPr="00966699">
              <w:rPr>
                <w:rFonts w:cs="Times New Roman" w:eastAsia="Times New Roman"/>
                <w:b/>
                <w:bCs/>
                <w:lang w:eastAsia="hr-HR"/>
              </w:rPr>
              <w:t>19.339,58</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lang w:eastAsia="hr-HR"/>
              </w:rPr>
            </w:pPr>
            <w:r w:rsidRPr="00966699">
              <w:rPr>
                <w:rFonts w:cs="Times New Roman" w:eastAsia="Times New Roman"/>
                <w:b/>
                <w:bCs/>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01.02.2019</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2.007,86</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1.933,95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73,91</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17.405,63</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01.03.2019</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1.994,04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1.933,95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60,09</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15.471,68</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01.04.2019</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1.993,08</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1.933,95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59,13</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13.537,73</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01.05.2019</w:t>
            </w:r>
          </w:p>
        </w:tc>
        <w:tc>
          <w:tcPr>
            <w:tcW w:type="dxa" w:w="1240"/>
            <w:tcBorders>
              <w:top w:val="nil"/>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1.984,02</w:t>
            </w:r>
          </w:p>
        </w:tc>
        <w:tc>
          <w:tcPr>
            <w:tcW w:type="dxa" w:w="1240"/>
            <w:tcBorders>
              <w:top w:val="nil"/>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1.933,95</w:t>
            </w:r>
          </w:p>
        </w:tc>
        <w:tc>
          <w:tcPr>
            <w:tcW w:type="dxa" w:w="1240"/>
            <w:tcBorders>
              <w:top w:val="nil"/>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50,07</w:t>
            </w:r>
          </w:p>
        </w:tc>
        <w:tc>
          <w:tcPr>
            <w:tcW w:type="dxa" w:w="1240"/>
            <w:tcBorders>
              <w:top w:val="nil"/>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11.603,78</w:t>
            </w:r>
          </w:p>
        </w:tc>
        <w:tc>
          <w:tcPr>
            <w:tcW w:type="dxa" w:w="960"/>
            <w:tcBorders>
              <w:top w:val="nil"/>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space="0" w:sz="4" w:color="auto" w:val="single"/>
              <w:left w:space="0" w:sz="4" w:color="auto" w:val="single"/>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01.06.2019</w:t>
            </w:r>
          </w:p>
        </w:tc>
        <w:tc>
          <w:tcPr>
            <w:tcW w:type="dxa" w:w="1240"/>
            <w:tcBorders>
              <w:top w:space="0" w:sz="4" w:color="auto" w:val="single"/>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1.978,30</w:t>
            </w:r>
          </w:p>
        </w:tc>
        <w:tc>
          <w:tcPr>
            <w:tcW w:type="dxa" w:w="1240"/>
            <w:tcBorders>
              <w:top w:space="0" w:sz="4" w:color="auto" w:val="single"/>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1.933,95</w:t>
            </w:r>
          </w:p>
        </w:tc>
        <w:tc>
          <w:tcPr>
            <w:tcW w:type="dxa" w:w="1240"/>
            <w:tcBorders>
              <w:top w:space="0" w:sz="4" w:color="auto" w:val="single"/>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44,35</w:t>
            </w:r>
          </w:p>
        </w:tc>
        <w:tc>
          <w:tcPr>
            <w:tcW w:type="dxa" w:w="1240"/>
            <w:tcBorders>
              <w:top w:space="0" w:sz="4" w:color="auto" w:val="single"/>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9.669,83</w:t>
            </w:r>
          </w:p>
        </w:tc>
        <w:tc>
          <w:tcPr>
            <w:tcW w:type="dxa" w:w="960"/>
            <w:tcBorders>
              <w:top w:space="0" w:sz="4" w:color="auto" w:val="single"/>
              <w:left w:val="nil"/>
              <w:bottom w:space="0" w:sz="4" w:color="auto" w:val="single"/>
              <w:right w:space="0" w:sz="4"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space="0" w:sz="4" w:color="auto" w:val="single"/>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01.07.2019</w:t>
            </w:r>
          </w:p>
        </w:tc>
        <w:tc>
          <w:tcPr>
            <w:tcW w:type="dxa" w:w="1240"/>
            <w:tcBorders>
              <w:top w:space="0" w:sz="4" w:color="auto" w:val="single"/>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1.969,72</w:t>
            </w:r>
          </w:p>
        </w:tc>
        <w:tc>
          <w:tcPr>
            <w:tcW w:type="dxa" w:w="1240"/>
            <w:tcBorders>
              <w:top w:space="0" w:sz="4" w:color="auto" w:val="single"/>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1.933,95</w:t>
            </w:r>
          </w:p>
        </w:tc>
        <w:tc>
          <w:tcPr>
            <w:tcW w:type="dxa" w:w="1240"/>
            <w:tcBorders>
              <w:top w:space="0" w:sz="4" w:color="auto" w:val="single"/>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35,77</w:t>
            </w:r>
          </w:p>
        </w:tc>
        <w:tc>
          <w:tcPr>
            <w:tcW w:type="dxa" w:w="1240"/>
            <w:tcBorders>
              <w:top w:space="0" w:sz="4" w:color="auto" w:val="single"/>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7.735,88</w:t>
            </w:r>
          </w:p>
        </w:tc>
        <w:tc>
          <w:tcPr>
            <w:tcW w:type="dxa" w:w="960"/>
            <w:tcBorders>
              <w:top w:space="0" w:sz="4" w:color="auto" w:val="single"/>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01.08.2019</w:t>
            </w:r>
          </w:p>
        </w:tc>
        <w:tc>
          <w:tcPr>
            <w:tcW w:type="dxa" w:w="1240"/>
            <w:tcBorders>
              <w:top w:val="nil"/>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1.963,52</w:t>
            </w:r>
          </w:p>
        </w:tc>
        <w:tc>
          <w:tcPr>
            <w:tcW w:type="dxa" w:w="1240"/>
            <w:tcBorders>
              <w:top w:val="nil"/>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1.933,95</w:t>
            </w:r>
          </w:p>
        </w:tc>
        <w:tc>
          <w:tcPr>
            <w:tcW w:type="dxa" w:w="1240"/>
            <w:tcBorders>
              <w:top w:val="nil"/>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29,57</w:t>
            </w:r>
          </w:p>
        </w:tc>
        <w:tc>
          <w:tcPr>
            <w:tcW w:type="dxa" w:w="1240"/>
            <w:tcBorders>
              <w:top w:val="nil"/>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5.801,93</w:t>
            </w:r>
          </w:p>
        </w:tc>
        <w:tc>
          <w:tcPr>
            <w:tcW w:type="dxa" w:w="960"/>
            <w:tcBorders>
              <w:top w:val="nil"/>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space="0" w:sz="4" w:color="auto" w:val="single"/>
              <w:left w:space="0" w:sz="4" w:color="auto" w:val="single"/>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01.09.2019</w:t>
            </w:r>
          </w:p>
        </w:tc>
        <w:tc>
          <w:tcPr>
            <w:tcW w:type="dxa" w:w="1240"/>
            <w:tcBorders>
              <w:top w:space="0" w:sz="4" w:color="auto" w:val="single"/>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1.956,12</w:t>
            </w:r>
          </w:p>
        </w:tc>
        <w:tc>
          <w:tcPr>
            <w:tcW w:type="dxa" w:w="1240"/>
            <w:tcBorders>
              <w:top w:space="0" w:sz="4" w:color="auto" w:val="single"/>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1.933,95</w:t>
            </w:r>
          </w:p>
        </w:tc>
        <w:tc>
          <w:tcPr>
            <w:tcW w:type="dxa" w:w="1240"/>
            <w:tcBorders>
              <w:top w:space="0" w:sz="4" w:color="auto" w:val="single"/>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22,17</w:t>
            </w:r>
          </w:p>
        </w:tc>
        <w:tc>
          <w:tcPr>
            <w:tcW w:type="dxa" w:w="1240"/>
            <w:tcBorders>
              <w:top w:space="0" w:sz="4" w:color="auto" w:val="single"/>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3.867,98</w:t>
            </w:r>
          </w:p>
        </w:tc>
        <w:tc>
          <w:tcPr>
            <w:tcW w:type="dxa" w:w="960"/>
            <w:tcBorders>
              <w:top w:space="0" w:sz="4" w:color="auto" w:val="single"/>
              <w:left w:val="nil"/>
              <w:bottom w:space="0" w:sz="4" w:color="auto" w:val="single"/>
              <w:right w:space="0" w:sz="4"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space="0" w:sz="4" w:color="auto" w:val="single"/>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01.10.2019</w:t>
            </w:r>
          </w:p>
        </w:tc>
        <w:tc>
          <w:tcPr>
            <w:tcW w:type="dxa" w:w="1240"/>
            <w:tcBorders>
              <w:top w:space="0" w:sz="4" w:color="auto" w:val="single"/>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1.948,26</w:t>
            </w:r>
          </w:p>
        </w:tc>
        <w:tc>
          <w:tcPr>
            <w:tcW w:type="dxa" w:w="1240"/>
            <w:tcBorders>
              <w:top w:space="0" w:sz="4" w:color="auto" w:val="single"/>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1.933,95</w:t>
            </w:r>
          </w:p>
        </w:tc>
        <w:tc>
          <w:tcPr>
            <w:tcW w:type="dxa" w:w="1240"/>
            <w:tcBorders>
              <w:top w:space="0" w:sz="4" w:color="auto" w:val="single"/>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14,31</w:t>
            </w:r>
          </w:p>
        </w:tc>
        <w:tc>
          <w:tcPr>
            <w:tcW w:type="dxa" w:w="1240"/>
            <w:tcBorders>
              <w:top w:space="0" w:sz="4" w:color="auto" w:val="single"/>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1.934,03</w:t>
            </w:r>
          </w:p>
        </w:tc>
        <w:tc>
          <w:tcPr>
            <w:tcW w:type="dxa" w:w="960"/>
            <w:tcBorders>
              <w:top w:space="0" w:sz="4" w:color="auto" w:val="single"/>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01.11.2019</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1.941,42</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1.934,03</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7,39</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0,00</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4,50</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lang w:eastAsia="hr-HR"/>
              </w:rPr>
            </w:pPr>
            <w:r w:rsidRPr="00966699">
              <w:rPr>
                <w:rFonts w:cs="Times New Roman" w:eastAsia="Times New Roman"/>
                <w:b/>
                <w:bCs/>
                <w:iCs/>
                <w:lang w:eastAsia="hr-HR"/>
              </w:rPr>
              <w:t>Ukupno:</w:t>
            </w:r>
          </w:p>
        </w:tc>
        <w:tc>
          <w:tcPr>
            <w:tcW w:type="dxa" w:w="1240"/>
            <w:tcBorders>
              <w:top w:val="nil"/>
              <w:left w:val="nil"/>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lang w:eastAsia="hr-HR"/>
              </w:rPr>
            </w:pPr>
            <w:r w:rsidRPr="00966699">
              <w:rPr>
                <w:rFonts w:cs="Times New Roman" w:eastAsia="Times New Roman"/>
                <w:b/>
                <w:bCs/>
                <w:iCs/>
                <w:lang w:eastAsia="hr-HR"/>
              </w:rPr>
              <w:t>105.529,70</w:t>
            </w:r>
          </w:p>
        </w:tc>
        <w:tc>
          <w:tcPr>
            <w:tcW w:type="dxa" w:w="1240"/>
            <w:tcBorders>
              <w:top w:val="nil"/>
              <w:left w:val="nil"/>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lang w:eastAsia="hr-HR"/>
              </w:rPr>
            </w:pPr>
            <w:r w:rsidRPr="00966699">
              <w:rPr>
                <w:rFonts w:cs="Times New Roman" w:eastAsia="Times New Roman"/>
                <w:b/>
                <w:bCs/>
                <w:iCs/>
                <w:lang w:eastAsia="hr-HR"/>
              </w:rPr>
              <w:t>92.829,68</w:t>
            </w:r>
          </w:p>
        </w:tc>
        <w:tc>
          <w:tcPr>
            <w:tcW w:type="dxa" w:w="1240"/>
            <w:tcBorders>
              <w:top w:val="nil"/>
              <w:left w:val="nil"/>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lang w:eastAsia="hr-HR"/>
              </w:rPr>
            </w:pPr>
            <w:r w:rsidRPr="00966699">
              <w:rPr>
                <w:rFonts w:cs="Times New Roman" w:eastAsia="Times New Roman"/>
                <w:b/>
                <w:bCs/>
                <w:iCs/>
                <w:lang w:eastAsia="hr-HR"/>
              </w:rPr>
              <w:t>12.700,02</w:t>
            </w:r>
          </w:p>
        </w:tc>
        <w:tc>
          <w:tcPr>
            <w:tcW w:type="dxa" w:w="1240"/>
            <w:tcBorders>
              <w:top w:val="nil"/>
              <w:left w:val="nil"/>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lang w:eastAsia="hr-HR"/>
              </w:rPr>
            </w:pPr>
            <w:r w:rsidRPr="00966699">
              <w:rPr>
                <w:rFonts w:cs="Times New Roman" w:eastAsia="Times New Roman"/>
                <w:b/>
                <w:bCs/>
                <w:iCs/>
                <w:lang w:eastAsia="hr-HR"/>
              </w:rPr>
              <w:t> </w:t>
            </w:r>
          </w:p>
        </w:tc>
        <w:tc>
          <w:tcPr>
            <w:tcW w:type="dxa" w:w="960"/>
            <w:tcBorders>
              <w:top w:val="nil"/>
              <w:left w:val="nil"/>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lang w:eastAsia="hr-HR"/>
              </w:rPr>
            </w:pPr>
            <w:r w:rsidRPr="00966699">
              <w:rPr>
                <w:rFonts w:cs="Times New Roman" w:eastAsia="Times New Roman"/>
                <w:b/>
                <w:bCs/>
                <w:iCs/>
                <w:lang w:eastAsia="hr-HR"/>
              </w:rPr>
              <w:t> </w:t>
            </w:r>
          </w:p>
        </w:tc>
      </w:tr>
    </w:tbl>
    <w:p w:rsidRDefault="00966699" w:rsidP="00966699" w:rsidR="00966699" w:rsidRPr="00966699">
      <w:pPr>
        <w:autoSpaceDN w:val="false"/>
        <w:spacing w:after="0"/>
        <w:jc w:val="both"/>
        <w:rPr>
          <w:rFonts w:cs="Times New Roman" w:eastAsia="Lucida Sans Unicode"/>
          <w:b/>
          <w:kern w:val="2"/>
          <w:lang w:eastAsia="hr-HR"/>
        </w:rPr>
      </w:pPr>
    </w:p>
    <w:p w:rsidRDefault="00966699" w:rsidP="00966699" w:rsidR="00966699" w:rsidRPr="00966699">
      <w:pPr>
        <w:autoSpaceDN w:val="false"/>
        <w:spacing w:after="0"/>
        <w:jc w:val="both"/>
        <w:rPr>
          <w:rFonts w:cs="Times New Roman" w:eastAsia="Lucida Sans Unicode"/>
          <w:b/>
          <w:kern w:val="2"/>
          <w:lang w:eastAsia="hr-HR"/>
        </w:rPr>
      </w:pPr>
    </w:p>
    <w:p w:rsidRDefault="00966699" w:rsidP="00966699" w:rsidR="00966699" w:rsidRPr="00966699">
      <w:pPr>
        <w:autoSpaceDN w:val="false"/>
        <w:spacing w:after="0"/>
        <w:jc w:val="both"/>
        <w:rPr>
          <w:rFonts w:cs="Times New Roman" w:eastAsia="Lucida Sans Unicode"/>
          <w:b/>
          <w:kern w:val="2"/>
          <w:lang w:eastAsia="hr-HR"/>
        </w:rPr>
      </w:pPr>
      <w:r w:rsidRPr="00966699">
        <w:rPr>
          <w:rFonts w:cs="Times New Roman" w:eastAsia="Lucida Sans Unicode"/>
          <w:b/>
          <w:kern w:val="2"/>
          <w:lang w:eastAsia="hr-HR"/>
        </w:rPr>
        <w:t>7.2.</w:t>
      </w:r>
      <w:r w:rsidRPr="00966699">
        <w:rPr>
          <w:rFonts w:cs="Times New Roman" w:eastAsia="Lucida Sans Unicode"/>
          <w:b/>
          <w:kern w:val="2"/>
          <w:lang w:eastAsia="hr-HR"/>
        </w:rPr>
        <w:tab/>
        <w:t>Obveze prema ostalim vjerovnicima</w:t>
      </w:r>
    </w:p>
    <w:p w:rsidRDefault="00966699" w:rsidP="00966699" w:rsidR="00966699" w:rsidRPr="00966699">
      <w:pPr>
        <w:autoSpaceDN w:val="false"/>
        <w:spacing w:after="0"/>
        <w:jc w:val="both"/>
        <w:rPr>
          <w:rFonts w:cs="Times New Roman" w:eastAsia="Lucida Sans Unicode"/>
          <w:b/>
          <w:kern w:val="2"/>
          <w:lang w:eastAsia="hr-HR"/>
        </w:rPr>
      </w:pPr>
    </w:p>
    <w:tbl>
      <w:tblPr>
        <w:tblW w:type="dxa" w:w="8989"/>
        <w:jc w:val="center"/>
        <w:tblLook w:val="04A0" w:noVBand="1" w:noHBand="0" w:lastColumn="0" w:firstColumn="1" w:lastRow="0" w:firstRow="1"/>
      </w:tblPr>
      <w:tblGrid>
        <w:gridCol w:w="562"/>
        <w:gridCol w:w="1679"/>
        <w:gridCol w:w="1785"/>
        <w:gridCol w:w="1181"/>
        <w:gridCol w:w="1137"/>
        <w:gridCol w:w="874"/>
        <w:gridCol w:w="1045"/>
        <w:gridCol w:w="1025"/>
      </w:tblGrid>
      <w:tr w:rsidTr="00966699" w:rsidR="00966699" w:rsidRPr="00966699">
        <w:trPr>
          <w:trHeight w:val="440"/>
          <w:jc w:val="center"/>
        </w:trPr>
        <w:tc>
          <w:tcPr>
            <w:tcW w:type="dxa" w:w="534"/>
            <w:vMerge w:val="restart"/>
            <w:tcBorders>
              <w:top w:space="0" w:sz="8" w:color="auto" w:val="single"/>
              <w:left w:space="0" w:sz="8" w:color="auto" w:val="single"/>
              <w:bottom w:space="0" w:sz="8" w:color="auto" w:val="single"/>
              <w:right w:space="0" w:sz="8" w:color="auto" w:val="single"/>
            </w:tcBorders>
            <w:shd w:fill="DDEBF7" w:color="auto" w:val="clear"/>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Red. br.</w:t>
            </w:r>
          </w:p>
        </w:tc>
        <w:tc>
          <w:tcPr>
            <w:tcW w:type="dxa" w:w="1636"/>
            <w:vMerge w:val="restart"/>
            <w:tcBorders>
              <w:top w:space="0" w:sz="8" w:color="auto" w:val="single"/>
              <w:left w:space="0" w:sz="8" w:color="auto" w:val="single"/>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VJEROVNICI</w:t>
            </w:r>
          </w:p>
        </w:tc>
        <w:tc>
          <w:tcPr>
            <w:tcW w:type="dxa" w:w="1519"/>
            <w:vMerge w:val="restart"/>
            <w:tcBorders>
              <w:top w:space="0" w:sz="8" w:color="auto" w:val="single"/>
              <w:left w:space="0" w:sz="8" w:color="auto" w:val="single"/>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ADRESA</w:t>
            </w:r>
          </w:p>
        </w:tc>
        <w:tc>
          <w:tcPr>
            <w:tcW w:type="dxa" w:w="1204"/>
            <w:vMerge w:val="restart"/>
            <w:tcBorders>
              <w:top w:space="0" w:sz="8" w:color="auto" w:val="single"/>
              <w:left w:space="0" w:sz="8" w:color="auto" w:val="single"/>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OIB</w:t>
            </w:r>
          </w:p>
        </w:tc>
        <w:tc>
          <w:tcPr>
            <w:tcW w:type="dxa" w:w="1163"/>
            <w:vMerge w:val="restart"/>
            <w:tcBorders>
              <w:top w:space="0" w:sz="8" w:color="auto" w:val="single"/>
              <w:left w:space="0" w:sz="8" w:color="auto" w:val="single"/>
              <w:bottom w:space="0" w:sz="8" w:color="auto" w:val="single"/>
              <w:right w:space="0" w:sz="8" w:color="auto" w:val="single"/>
            </w:tcBorders>
            <w:shd w:fill="DDEBF7" w:color="auto" w:val="clear"/>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Ukupan iznos</w:t>
            </w:r>
          </w:p>
        </w:tc>
        <w:tc>
          <w:tcPr>
            <w:tcW w:type="dxa" w:w="884"/>
            <w:vMerge w:val="restart"/>
            <w:tcBorders>
              <w:top w:space="0" w:sz="8" w:color="auto" w:val="single"/>
              <w:left w:space="0" w:sz="8" w:color="auto" w:val="single"/>
              <w:bottom w:space="0" w:sz="8" w:color="auto" w:val="single"/>
              <w:right w:space="0" w:sz="8" w:color="auto" w:val="single"/>
            </w:tcBorders>
            <w:shd w:fill="DDEBF7" w:color="auto" w:val="clear"/>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Udio (%)</w:t>
            </w:r>
          </w:p>
        </w:tc>
        <w:tc>
          <w:tcPr>
            <w:tcW w:type="dxa" w:w="1024"/>
            <w:vMerge w:val="restart"/>
            <w:tcBorders>
              <w:top w:space="0" w:sz="8" w:color="auto" w:val="single"/>
              <w:left w:space="0" w:sz="8" w:color="auto" w:val="single"/>
              <w:bottom w:space="0" w:sz="8" w:color="auto" w:val="single"/>
              <w:right w:space="0" w:sz="8" w:color="auto" w:val="single"/>
            </w:tcBorders>
            <w:shd w:fill="DDEBF7" w:color="auto" w:val="clear"/>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Umanjenje 50 %</w:t>
            </w:r>
          </w:p>
        </w:tc>
        <w:tc>
          <w:tcPr>
            <w:tcW w:type="dxa" w:w="1025"/>
            <w:vMerge w:val="restart"/>
            <w:tcBorders>
              <w:top w:space="0" w:sz="8" w:color="auto" w:val="single"/>
              <w:left w:space="0" w:sz="8" w:color="auto" w:val="single"/>
              <w:bottom w:space="0" w:sz="8" w:color="auto" w:val="single"/>
              <w:right w:space="0" w:sz="8" w:color="auto" w:val="single"/>
            </w:tcBorders>
            <w:shd w:fill="DDEBF7" w:color="auto" w:val="clear"/>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Stanje duga nakon umanjenja</w:t>
            </w:r>
          </w:p>
        </w:tc>
      </w:tr>
      <w:tr w:rsidTr="00966699" w:rsidR="00966699" w:rsidRPr="00966699">
        <w:trPr>
          <w:trHeight w:val="440"/>
          <w:jc w:val="center"/>
        </w:trPr>
        <w:tc>
          <w:tcPr>
            <w:tcW w:type="auto" w:w="0"/>
            <w:vMerge/>
            <w:tcBorders>
              <w:top w:space="0" w:sz="8" w:color="auto" w:val="single"/>
              <w:left w:space="0" w:sz="8" w:color="auto" w:val="single"/>
              <w:bottom w:space="0" w:sz="8" w:color="auto" w:val="single"/>
              <w:right w:space="0" w:sz="8" w:color="auto" w:val="single"/>
            </w:tcBorders>
            <w:vAlign w:val="center"/>
            <w:hideMark/>
          </w:tcPr>
          <w:p w:rsidRDefault="00966699" w:rsidP="00966699" w:rsidR="00966699" w:rsidRPr="00966699">
            <w:pPr>
              <w:spacing w:after="0"/>
              <w:rPr>
                <w:rFonts w:cs="Times New Roman" w:eastAsia="Times New Roman"/>
                <w:b/>
                <w:bCs/>
                <w:iCs/>
                <w:color w:val="000000"/>
                <w:lang w:eastAsia="hr-HR"/>
              </w:rPr>
            </w:pPr>
          </w:p>
        </w:tc>
        <w:tc>
          <w:tcPr>
            <w:tcW w:type="auto" w:w="0"/>
            <w:vMerge/>
            <w:tcBorders>
              <w:top w:space="0" w:sz="8" w:color="auto" w:val="single"/>
              <w:left w:space="0" w:sz="8" w:color="auto" w:val="single"/>
              <w:bottom w:space="0" w:sz="8" w:color="auto" w:val="single"/>
              <w:right w:space="0" w:sz="8" w:color="auto" w:val="single"/>
            </w:tcBorders>
            <w:vAlign w:val="center"/>
            <w:hideMark/>
          </w:tcPr>
          <w:p w:rsidRDefault="00966699" w:rsidP="00966699" w:rsidR="00966699" w:rsidRPr="00966699">
            <w:pPr>
              <w:spacing w:after="0"/>
              <w:rPr>
                <w:rFonts w:cs="Times New Roman" w:eastAsia="Times New Roman"/>
                <w:b/>
                <w:bCs/>
                <w:iCs/>
                <w:color w:val="000000"/>
                <w:lang w:eastAsia="hr-HR"/>
              </w:rPr>
            </w:pPr>
          </w:p>
        </w:tc>
        <w:tc>
          <w:tcPr>
            <w:tcW w:type="auto" w:w="0"/>
            <w:vMerge/>
            <w:tcBorders>
              <w:top w:space="0" w:sz="8" w:color="auto" w:val="single"/>
              <w:left w:space="0" w:sz="8" w:color="auto" w:val="single"/>
              <w:bottom w:space="0" w:sz="8" w:color="auto" w:val="single"/>
              <w:right w:space="0" w:sz="8" w:color="auto" w:val="single"/>
            </w:tcBorders>
            <w:vAlign w:val="center"/>
            <w:hideMark/>
          </w:tcPr>
          <w:p w:rsidRDefault="00966699" w:rsidP="00966699" w:rsidR="00966699" w:rsidRPr="00966699">
            <w:pPr>
              <w:spacing w:after="0"/>
              <w:rPr>
                <w:rFonts w:cs="Times New Roman" w:eastAsia="Times New Roman"/>
                <w:b/>
                <w:bCs/>
                <w:iCs/>
                <w:color w:val="000000"/>
                <w:lang w:eastAsia="hr-HR"/>
              </w:rPr>
            </w:pPr>
          </w:p>
        </w:tc>
        <w:tc>
          <w:tcPr>
            <w:tcW w:type="auto" w:w="0"/>
            <w:vMerge/>
            <w:tcBorders>
              <w:top w:space="0" w:sz="8" w:color="auto" w:val="single"/>
              <w:left w:space="0" w:sz="8" w:color="auto" w:val="single"/>
              <w:bottom w:space="0" w:sz="8" w:color="auto" w:val="single"/>
              <w:right w:space="0" w:sz="8" w:color="auto" w:val="single"/>
            </w:tcBorders>
            <w:vAlign w:val="center"/>
            <w:hideMark/>
          </w:tcPr>
          <w:p w:rsidRDefault="00966699" w:rsidP="00966699" w:rsidR="00966699" w:rsidRPr="00966699">
            <w:pPr>
              <w:spacing w:after="0"/>
              <w:rPr>
                <w:rFonts w:cs="Times New Roman" w:eastAsia="Times New Roman"/>
                <w:b/>
                <w:bCs/>
                <w:iCs/>
                <w:color w:val="000000"/>
                <w:lang w:eastAsia="hr-HR"/>
              </w:rPr>
            </w:pPr>
          </w:p>
        </w:tc>
        <w:tc>
          <w:tcPr>
            <w:tcW w:type="auto" w:w="0"/>
            <w:vMerge/>
            <w:tcBorders>
              <w:top w:space="0" w:sz="8" w:color="auto" w:val="single"/>
              <w:left w:space="0" w:sz="8" w:color="auto" w:val="single"/>
              <w:bottom w:space="0" w:sz="8" w:color="auto" w:val="single"/>
              <w:right w:space="0" w:sz="8" w:color="auto" w:val="single"/>
            </w:tcBorders>
            <w:vAlign w:val="center"/>
            <w:hideMark/>
          </w:tcPr>
          <w:p w:rsidRDefault="00966699" w:rsidP="00966699" w:rsidR="00966699" w:rsidRPr="00966699">
            <w:pPr>
              <w:spacing w:after="0"/>
              <w:rPr>
                <w:rFonts w:cs="Times New Roman" w:eastAsia="Times New Roman"/>
                <w:b/>
                <w:bCs/>
                <w:iCs/>
                <w:color w:val="000000"/>
                <w:lang w:eastAsia="hr-HR"/>
              </w:rPr>
            </w:pPr>
          </w:p>
        </w:tc>
        <w:tc>
          <w:tcPr>
            <w:tcW w:type="auto" w:w="0"/>
            <w:vMerge/>
            <w:tcBorders>
              <w:top w:space="0" w:sz="8" w:color="auto" w:val="single"/>
              <w:left w:space="0" w:sz="8" w:color="auto" w:val="single"/>
              <w:bottom w:space="0" w:sz="8" w:color="auto" w:val="single"/>
              <w:right w:space="0" w:sz="8" w:color="auto" w:val="single"/>
            </w:tcBorders>
            <w:vAlign w:val="center"/>
            <w:hideMark/>
          </w:tcPr>
          <w:p w:rsidRDefault="00966699" w:rsidP="00966699" w:rsidR="00966699" w:rsidRPr="00966699">
            <w:pPr>
              <w:spacing w:after="0"/>
              <w:rPr>
                <w:rFonts w:cs="Times New Roman" w:eastAsia="Times New Roman"/>
                <w:b/>
                <w:bCs/>
                <w:iCs/>
                <w:color w:val="000000"/>
                <w:lang w:eastAsia="hr-HR"/>
              </w:rPr>
            </w:pPr>
          </w:p>
        </w:tc>
        <w:tc>
          <w:tcPr>
            <w:tcW w:type="auto" w:w="0"/>
            <w:vMerge/>
            <w:tcBorders>
              <w:top w:space="0" w:sz="8" w:color="auto" w:val="single"/>
              <w:left w:space="0" w:sz="8" w:color="auto" w:val="single"/>
              <w:bottom w:space="0" w:sz="8" w:color="auto" w:val="single"/>
              <w:right w:space="0" w:sz="8" w:color="auto" w:val="single"/>
            </w:tcBorders>
            <w:vAlign w:val="center"/>
            <w:hideMark/>
          </w:tcPr>
          <w:p w:rsidRDefault="00966699" w:rsidP="00966699" w:rsidR="00966699" w:rsidRPr="00966699">
            <w:pPr>
              <w:spacing w:after="0"/>
              <w:rPr>
                <w:rFonts w:cs="Times New Roman" w:eastAsia="Times New Roman"/>
                <w:b/>
                <w:bCs/>
                <w:iCs/>
                <w:color w:val="000000"/>
                <w:lang w:eastAsia="hr-HR"/>
              </w:rPr>
            </w:pPr>
          </w:p>
        </w:tc>
        <w:tc>
          <w:tcPr>
            <w:tcW w:type="auto" w:w="0"/>
            <w:vMerge/>
            <w:tcBorders>
              <w:top w:space="0" w:sz="8" w:color="auto" w:val="single"/>
              <w:left w:space="0" w:sz="8" w:color="auto" w:val="single"/>
              <w:bottom w:space="0" w:sz="8" w:color="auto" w:val="single"/>
              <w:right w:space="0" w:sz="8" w:color="auto" w:val="single"/>
            </w:tcBorders>
            <w:vAlign w:val="center"/>
            <w:hideMark/>
          </w:tcPr>
          <w:p w:rsidRDefault="00966699" w:rsidP="00966699" w:rsidR="00966699" w:rsidRPr="00966699">
            <w:pPr>
              <w:spacing w:after="0"/>
              <w:rPr>
                <w:rFonts w:cs="Times New Roman" w:eastAsia="Times New Roman"/>
                <w:b/>
                <w:bCs/>
                <w:iCs/>
                <w:color w:val="000000"/>
                <w:lang w:eastAsia="hr-HR"/>
              </w:rPr>
            </w:pPr>
          </w:p>
        </w:tc>
      </w:tr>
      <w:tr w:rsidTr="00966699" w:rsidR="00966699" w:rsidRPr="00966699">
        <w:trPr>
          <w:trHeight w:val="532"/>
          <w:jc w:val="center"/>
        </w:trPr>
        <w:tc>
          <w:tcPr>
            <w:tcW w:type="dxa" w:w="534"/>
            <w:tcBorders>
              <w:top w:val="nil"/>
              <w:left w:space="0" w:sz="8" w:color="auto" w:val="single"/>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1</w:t>
            </w:r>
          </w:p>
        </w:tc>
        <w:tc>
          <w:tcPr>
            <w:tcW w:type="dxa" w:w="1636"/>
            <w:tcBorders>
              <w:top w:val="nil"/>
              <w:left w:val="nil"/>
              <w:bottom w:space="0" w:sz="8" w:color="auto" w:val="single"/>
              <w:right w:space="0" w:sz="8" w:color="auto" w:val="single"/>
            </w:tcBorders>
            <w:shd w:fill="FFFFFF" w:color="auto" w:val="clear"/>
            <w:vAlign w:val="center"/>
            <w:hideMark/>
          </w:tcPr>
          <w:p w:rsidRDefault="00966699" w:rsidP="00966699" w:rsidR="00966699" w:rsidRPr="00966699">
            <w:pPr>
              <w:autoSpaceDN w:val="false"/>
              <w:spacing w:after="0"/>
              <w:rPr>
                <w:rFonts w:cs="Times New Roman" w:eastAsia="Times New Roman"/>
                <w:b/>
                <w:bCs/>
                <w:iCs/>
                <w:color w:val="000000"/>
                <w:lang w:eastAsia="hr-HR"/>
              </w:rPr>
            </w:pPr>
            <w:r w:rsidRPr="00966699">
              <w:rPr>
                <w:rFonts w:cs="Times New Roman" w:eastAsia="Times New Roman"/>
                <w:b/>
                <w:bCs/>
                <w:iCs/>
                <w:color w:val="000000"/>
                <w:lang w:eastAsia="hr-HR"/>
              </w:rPr>
              <w:t>DONAT FM D.O.O.</w:t>
            </w:r>
          </w:p>
        </w:tc>
        <w:tc>
          <w:tcPr>
            <w:tcW w:type="dxa" w:w="1519"/>
            <w:tcBorders>
              <w:top w:val="nil"/>
              <w:left w:val="nil"/>
              <w:bottom w:space="0" w:sz="8" w:color="auto" w:val="single"/>
              <w:right w:space="0" w:sz="8" w:color="auto" w:val="single"/>
            </w:tcBorders>
            <w:vAlign w:val="center"/>
            <w:hideMark/>
          </w:tcPr>
          <w:p w:rsidRDefault="00966699" w:rsidP="00966699" w:rsidR="00966699" w:rsidRPr="00966699">
            <w:pPr>
              <w:autoSpaceDN w:val="false"/>
              <w:spacing w:after="0"/>
              <w:rPr>
                <w:rFonts w:cs="Times New Roman" w:eastAsia="Times New Roman"/>
                <w:iCs/>
                <w:color w:val="000000"/>
                <w:lang w:eastAsia="hr-HR"/>
              </w:rPr>
            </w:pPr>
            <w:r w:rsidRPr="00966699">
              <w:rPr>
                <w:rFonts w:cs="Times New Roman" w:eastAsia="Times New Roman"/>
                <w:iCs/>
                <w:color w:val="000000"/>
                <w:lang w:eastAsia="hr-HR"/>
              </w:rPr>
              <w:t>Obala kneza Branimira 12/III, 23000 ZADAR</w:t>
            </w:r>
          </w:p>
        </w:tc>
        <w:tc>
          <w:tcPr>
            <w:tcW w:type="dxa" w:w="1204"/>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67738133032</w:t>
            </w:r>
          </w:p>
        </w:tc>
        <w:tc>
          <w:tcPr>
            <w:tcW w:type="dxa" w:w="1163"/>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2.506,86</w:t>
            </w:r>
          </w:p>
        </w:tc>
        <w:tc>
          <w:tcPr>
            <w:tcW w:type="dxa" w:w="884"/>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0,12696</w:t>
            </w:r>
          </w:p>
        </w:tc>
        <w:tc>
          <w:tcPr>
            <w:tcW w:type="dxa" w:w="1024"/>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1.253,43</w:t>
            </w:r>
          </w:p>
        </w:tc>
        <w:tc>
          <w:tcPr>
            <w:tcW w:type="dxa" w:w="1025"/>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1.253,43</w:t>
            </w:r>
          </w:p>
        </w:tc>
      </w:tr>
      <w:tr w:rsidTr="00966699" w:rsidR="00966699" w:rsidRPr="00966699">
        <w:trPr>
          <w:trHeight w:val="590"/>
          <w:jc w:val="center"/>
        </w:trPr>
        <w:tc>
          <w:tcPr>
            <w:tcW w:type="dxa" w:w="534"/>
            <w:tcBorders>
              <w:top w:val="nil"/>
              <w:left w:space="0" w:sz="8" w:color="auto" w:val="single"/>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2</w:t>
            </w:r>
          </w:p>
        </w:tc>
        <w:tc>
          <w:tcPr>
            <w:tcW w:type="dxa" w:w="1636"/>
            <w:tcBorders>
              <w:top w:val="nil"/>
              <w:left w:val="nil"/>
              <w:bottom w:space="0" w:sz="8" w:color="auto" w:val="single"/>
              <w:right w:space="0" w:sz="8" w:color="auto" w:val="single"/>
            </w:tcBorders>
            <w:shd w:fill="FFFFFF" w:color="auto" w:val="clear"/>
            <w:vAlign w:val="center"/>
            <w:hideMark/>
          </w:tcPr>
          <w:p w:rsidRDefault="00966699" w:rsidP="00966699" w:rsidR="00966699" w:rsidRPr="00966699">
            <w:pPr>
              <w:autoSpaceDN w:val="false"/>
              <w:spacing w:after="0"/>
              <w:rPr>
                <w:rFonts w:cs="Times New Roman" w:eastAsia="Times New Roman"/>
                <w:b/>
                <w:bCs/>
                <w:iCs/>
                <w:lang w:eastAsia="hr-HR"/>
              </w:rPr>
            </w:pPr>
            <w:r w:rsidRPr="00966699">
              <w:rPr>
                <w:rFonts w:cs="Times New Roman" w:eastAsia="Times New Roman"/>
                <w:b/>
                <w:bCs/>
                <w:iCs/>
                <w:lang w:eastAsia="hr-HR"/>
              </w:rPr>
              <w:t>Enter Zagreb d.o.o. Za usluge</w:t>
            </w:r>
          </w:p>
        </w:tc>
        <w:tc>
          <w:tcPr>
            <w:tcW w:type="dxa" w:w="1519"/>
            <w:tcBorders>
              <w:top w:val="nil"/>
              <w:left w:val="nil"/>
              <w:bottom w:space="0" w:sz="8" w:color="auto" w:val="single"/>
              <w:right w:space="0" w:sz="8" w:color="auto" w:val="single"/>
            </w:tcBorders>
            <w:vAlign w:val="center"/>
            <w:hideMark/>
          </w:tcPr>
          <w:p w:rsidRDefault="00966699" w:rsidP="00966699" w:rsidR="00966699" w:rsidRPr="00966699">
            <w:pPr>
              <w:autoSpaceDN w:val="false"/>
              <w:spacing w:after="0"/>
              <w:rPr>
                <w:rFonts w:cs="Times New Roman" w:eastAsia="Times New Roman"/>
                <w:iCs/>
                <w:lang w:eastAsia="hr-HR"/>
              </w:rPr>
            </w:pPr>
            <w:r w:rsidRPr="00966699">
              <w:rPr>
                <w:rFonts w:cs="Times New Roman" w:eastAsia="Times New Roman"/>
                <w:iCs/>
                <w:lang w:eastAsia="hr-HR"/>
              </w:rPr>
              <w:t>Avenija Većeslava Holjevca 29, Zagreb</w:t>
            </w:r>
          </w:p>
        </w:tc>
        <w:tc>
          <w:tcPr>
            <w:tcW w:type="dxa" w:w="1204"/>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60299905912</w:t>
            </w:r>
          </w:p>
        </w:tc>
        <w:tc>
          <w:tcPr>
            <w:tcW w:type="dxa" w:w="1163"/>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18.363,56</w:t>
            </w:r>
          </w:p>
        </w:tc>
        <w:tc>
          <w:tcPr>
            <w:tcW w:type="dxa" w:w="884"/>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0,92999</w:t>
            </w:r>
          </w:p>
        </w:tc>
        <w:tc>
          <w:tcPr>
            <w:tcW w:type="dxa" w:w="1024"/>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9.181,78</w:t>
            </w:r>
          </w:p>
        </w:tc>
        <w:tc>
          <w:tcPr>
            <w:tcW w:type="dxa" w:w="1025"/>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9.181,78</w:t>
            </w:r>
          </w:p>
        </w:tc>
      </w:tr>
      <w:tr w:rsidTr="00966699" w:rsidR="00966699" w:rsidRPr="00966699">
        <w:trPr>
          <w:trHeight w:val="648"/>
          <w:jc w:val="center"/>
        </w:trPr>
        <w:tc>
          <w:tcPr>
            <w:tcW w:type="dxa" w:w="534"/>
            <w:tcBorders>
              <w:top w:val="nil"/>
              <w:left w:space="0" w:sz="8" w:color="auto" w:val="single"/>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3</w:t>
            </w:r>
          </w:p>
        </w:tc>
        <w:tc>
          <w:tcPr>
            <w:tcW w:type="dxa" w:w="1636"/>
            <w:tcBorders>
              <w:top w:val="nil"/>
              <w:left w:val="nil"/>
              <w:bottom w:space="0" w:sz="8" w:color="auto" w:val="single"/>
              <w:right w:space="0" w:sz="8" w:color="auto" w:val="single"/>
            </w:tcBorders>
            <w:shd w:fill="FFFFFF" w:color="auto" w:val="clear"/>
            <w:vAlign w:val="center"/>
            <w:hideMark/>
          </w:tcPr>
          <w:p w:rsidRDefault="00966699" w:rsidP="00966699" w:rsidR="00966699" w:rsidRPr="00966699">
            <w:pPr>
              <w:autoSpaceDN w:val="false"/>
              <w:spacing w:after="0"/>
              <w:rPr>
                <w:rFonts w:cs="Times New Roman" w:eastAsia="Times New Roman"/>
                <w:b/>
                <w:bCs/>
                <w:iCs/>
                <w:lang w:eastAsia="hr-HR"/>
              </w:rPr>
            </w:pPr>
            <w:proofErr w:type="spellStart"/>
            <w:r w:rsidRPr="00966699">
              <w:rPr>
                <w:rFonts w:cs="Times New Roman" w:eastAsia="Times New Roman"/>
                <w:b/>
                <w:bCs/>
                <w:iCs/>
                <w:lang w:eastAsia="hr-HR"/>
              </w:rPr>
              <w:t>Expres</w:t>
            </w:r>
            <w:proofErr w:type="spellEnd"/>
            <w:r w:rsidRPr="00966699">
              <w:rPr>
                <w:rFonts w:cs="Times New Roman" w:eastAsia="Times New Roman"/>
                <w:b/>
                <w:bCs/>
                <w:iCs/>
                <w:lang w:eastAsia="hr-HR"/>
              </w:rPr>
              <w:t xml:space="preserve"> radio d.o.o. Za djelatnost radija i televizije</w:t>
            </w:r>
          </w:p>
        </w:tc>
        <w:tc>
          <w:tcPr>
            <w:tcW w:type="dxa" w:w="1519"/>
            <w:tcBorders>
              <w:top w:val="nil"/>
              <w:left w:val="nil"/>
              <w:bottom w:space="0" w:sz="8" w:color="auto" w:val="single"/>
              <w:right w:space="0" w:sz="8" w:color="auto" w:val="single"/>
            </w:tcBorders>
            <w:vAlign w:val="center"/>
            <w:hideMark/>
          </w:tcPr>
          <w:p w:rsidRDefault="00966699" w:rsidP="00966699" w:rsidR="00966699" w:rsidRPr="00966699">
            <w:pPr>
              <w:autoSpaceDN w:val="false"/>
              <w:spacing w:after="0"/>
              <w:rPr>
                <w:rFonts w:cs="Times New Roman" w:eastAsia="Times New Roman"/>
                <w:iCs/>
                <w:lang w:eastAsia="hr-HR"/>
              </w:rPr>
            </w:pPr>
            <w:r w:rsidRPr="00966699">
              <w:rPr>
                <w:rFonts w:cs="Times New Roman" w:eastAsia="Times New Roman"/>
                <w:iCs/>
                <w:lang w:eastAsia="hr-HR"/>
              </w:rPr>
              <w:t>Avenija Većeslava Holjevca 29, Zagreb</w:t>
            </w:r>
          </w:p>
        </w:tc>
        <w:tc>
          <w:tcPr>
            <w:tcW w:type="dxa" w:w="1204"/>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78013907988</w:t>
            </w:r>
          </w:p>
        </w:tc>
        <w:tc>
          <w:tcPr>
            <w:tcW w:type="dxa" w:w="1163"/>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46.582,00</w:t>
            </w:r>
          </w:p>
        </w:tc>
        <w:tc>
          <w:tcPr>
            <w:tcW w:type="dxa" w:w="884"/>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2,35906</w:t>
            </w:r>
          </w:p>
        </w:tc>
        <w:tc>
          <w:tcPr>
            <w:tcW w:type="dxa" w:w="1024"/>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23.291,00</w:t>
            </w:r>
          </w:p>
        </w:tc>
        <w:tc>
          <w:tcPr>
            <w:tcW w:type="dxa" w:w="1025"/>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23.291,00</w:t>
            </w:r>
          </w:p>
        </w:tc>
      </w:tr>
      <w:tr w:rsidTr="00966699" w:rsidR="00966699" w:rsidRPr="00966699">
        <w:trPr>
          <w:trHeight w:val="608"/>
          <w:jc w:val="center"/>
        </w:trPr>
        <w:tc>
          <w:tcPr>
            <w:tcW w:type="dxa" w:w="534"/>
            <w:tcBorders>
              <w:top w:val="nil"/>
              <w:left w:space="0" w:sz="8" w:color="auto" w:val="single"/>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4</w:t>
            </w:r>
          </w:p>
        </w:tc>
        <w:tc>
          <w:tcPr>
            <w:tcW w:type="dxa" w:w="1636"/>
            <w:tcBorders>
              <w:top w:val="nil"/>
              <w:left w:val="nil"/>
              <w:bottom w:space="0" w:sz="8" w:color="auto" w:val="single"/>
              <w:right w:space="0" w:sz="8" w:color="auto" w:val="single"/>
            </w:tcBorders>
            <w:shd w:fill="FFFFFF" w:color="auto" w:val="clear"/>
            <w:vAlign w:val="center"/>
            <w:hideMark/>
          </w:tcPr>
          <w:p w:rsidRDefault="00966699" w:rsidP="00966699" w:rsidR="00966699" w:rsidRPr="00966699">
            <w:pPr>
              <w:autoSpaceDN w:val="false"/>
              <w:spacing w:after="0"/>
              <w:rPr>
                <w:rFonts w:cs="Times New Roman" w:eastAsia="Times New Roman"/>
                <w:b/>
                <w:bCs/>
                <w:iCs/>
                <w:color w:val="000000"/>
                <w:lang w:eastAsia="hr-HR"/>
              </w:rPr>
            </w:pPr>
            <w:r w:rsidRPr="00966699">
              <w:rPr>
                <w:rFonts w:cs="Times New Roman" w:eastAsia="Times New Roman"/>
                <w:b/>
                <w:bCs/>
                <w:iCs/>
                <w:color w:val="000000"/>
                <w:lang w:eastAsia="hr-HR"/>
              </w:rPr>
              <w:t>GOING D.O.O.</w:t>
            </w:r>
          </w:p>
        </w:tc>
        <w:tc>
          <w:tcPr>
            <w:tcW w:type="dxa" w:w="1519"/>
            <w:tcBorders>
              <w:top w:val="nil"/>
              <w:left w:val="nil"/>
              <w:bottom w:space="0" w:sz="8" w:color="auto" w:val="single"/>
              <w:right w:space="0" w:sz="8" w:color="auto" w:val="single"/>
            </w:tcBorders>
            <w:vAlign w:val="center"/>
            <w:hideMark/>
          </w:tcPr>
          <w:p w:rsidRDefault="00966699" w:rsidP="00966699" w:rsidR="00966699" w:rsidRPr="00966699">
            <w:pPr>
              <w:autoSpaceDN w:val="false"/>
              <w:spacing w:after="0"/>
              <w:rPr>
                <w:rFonts w:cs="Times New Roman" w:eastAsia="Times New Roman"/>
                <w:iCs/>
                <w:color w:val="000000"/>
                <w:lang w:eastAsia="hr-HR"/>
              </w:rPr>
            </w:pPr>
            <w:r w:rsidRPr="00966699">
              <w:rPr>
                <w:rFonts w:cs="Times New Roman" w:eastAsia="Times New Roman"/>
                <w:iCs/>
                <w:color w:val="000000"/>
                <w:lang w:eastAsia="hr-HR"/>
              </w:rPr>
              <w:t>SAVENSKA ULICA 1, 42000 Varaždin</w:t>
            </w:r>
          </w:p>
        </w:tc>
        <w:tc>
          <w:tcPr>
            <w:tcW w:type="dxa" w:w="1204"/>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06271808927</w:t>
            </w:r>
          </w:p>
        </w:tc>
        <w:tc>
          <w:tcPr>
            <w:tcW w:type="dxa" w:w="1163"/>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575,51</w:t>
            </w:r>
          </w:p>
        </w:tc>
        <w:tc>
          <w:tcPr>
            <w:tcW w:type="dxa" w:w="884"/>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0,02915</w:t>
            </w:r>
          </w:p>
        </w:tc>
        <w:tc>
          <w:tcPr>
            <w:tcW w:type="dxa" w:w="1024"/>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287,76</w:t>
            </w:r>
          </w:p>
        </w:tc>
        <w:tc>
          <w:tcPr>
            <w:tcW w:type="dxa" w:w="1025"/>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287,76</w:t>
            </w:r>
          </w:p>
        </w:tc>
      </w:tr>
      <w:tr w:rsidTr="00966699" w:rsidR="00966699" w:rsidRPr="00966699">
        <w:trPr>
          <w:trHeight w:val="608"/>
          <w:jc w:val="center"/>
        </w:trPr>
        <w:tc>
          <w:tcPr>
            <w:tcW w:type="dxa" w:w="534"/>
            <w:tcBorders>
              <w:top w:val="nil"/>
              <w:left w:space="0" w:sz="8" w:color="auto" w:val="single"/>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5</w:t>
            </w:r>
          </w:p>
        </w:tc>
        <w:tc>
          <w:tcPr>
            <w:tcW w:type="dxa" w:w="1636"/>
            <w:tcBorders>
              <w:top w:val="nil"/>
              <w:left w:val="nil"/>
              <w:bottom w:space="0" w:sz="8" w:color="auto" w:val="single"/>
              <w:right w:space="0" w:sz="8" w:color="auto" w:val="single"/>
            </w:tcBorders>
            <w:shd w:fill="FFFFFF" w:color="auto" w:val="clear"/>
            <w:vAlign w:val="center"/>
            <w:hideMark/>
          </w:tcPr>
          <w:p w:rsidRDefault="00966699" w:rsidP="00966699" w:rsidR="00966699" w:rsidRPr="00966699">
            <w:pPr>
              <w:autoSpaceDN w:val="false"/>
              <w:spacing w:after="0"/>
              <w:rPr>
                <w:rFonts w:cs="Times New Roman" w:eastAsia="Times New Roman"/>
                <w:b/>
                <w:bCs/>
                <w:iCs/>
                <w:lang w:eastAsia="hr-HR"/>
              </w:rPr>
            </w:pPr>
            <w:r w:rsidRPr="00966699">
              <w:rPr>
                <w:rFonts w:cs="Times New Roman" w:eastAsia="Times New Roman"/>
                <w:b/>
                <w:bCs/>
                <w:iCs/>
                <w:lang w:eastAsia="hr-HR"/>
              </w:rPr>
              <w:t>HDS ZAMP</w:t>
            </w:r>
          </w:p>
        </w:tc>
        <w:tc>
          <w:tcPr>
            <w:tcW w:type="dxa" w:w="1519"/>
            <w:tcBorders>
              <w:top w:val="nil"/>
              <w:left w:val="nil"/>
              <w:bottom w:space="0" w:sz="8" w:color="auto" w:val="single"/>
              <w:right w:space="0" w:sz="8" w:color="auto" w:val="single"/>
            </w:tcBorders>
            <w:shd w:fill="FFFFFF" w:color="auto" w:val="clear"/>
            <w:vAlign w:val="center"/>
            <w:hideMark/>
          </w:tcPr>
          <w:p w:rsidRDefault="00966699" w:rsidP="00966699" w:rsidR="00966699" w:rsidRPr="00966699">
            <w:pPr>
              <w:autoSpaceDN w:val="false"/>
              <w:spacing w:after="0"/>
              <w:rPr>
                <w:rFonts w:cs="Times New Roman" w:eastAsia="Times New Roman"/>
                <w:iCs/>
                <w:lang w:eastAsia="hr-HR"/>
              </w:rPr>
            </w:pPr>
            <w:proofErr w:type="spellStart"/>
            <w:r w:rsidRPr="00966699">
              <w:rPr>
                <w:rFonts w:cs="Times New Roman" w:eastAsia="Times New Roman"/>
                <w:iCs/>
                <w:lang w:eastAsia="hr-HR"/>
              </w:rPr>
              <w:t>Berislavićeva</w:t>
            </w:r>
            <w:proofErr w:type="spellEnd"/>
            <w:r w:rsidRPr="00966699">
              <w:rPr>
                <w:rFonts w:cs="Times New Roman" w:eastAsia="Times New Roman"/>
                <w:iCs/>
                <w:lang w:eastAsia="hr-HR"/>
              </w:rPr>
              <w:t xml:space="preserve"> 9, 10000 Zagreb</w:t>
            </w:r>
          </w:p>
        </w:tc>
        <w:tc>
          <w:tcPr>
            <w:tcW w:type="dxa" w:w="1204"/>
            <w:tcBorders>
              <w:top w:val="nil"/>
              <w:left w:val="nil"/>
              <w:bottom w:space="0" w:sz="8" w:color="auto" w:val="single"/>
              <w:right w:space="0" w:sz="8" w:color="auto" w:val="single"/>
            </w:tcBorders>
            <w:shd w:fill="FFFFFF" w:color="auto" w:val="clear"/>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56668956985</w:t>
            </w:r>
          </w:p>
        </w:tc>
        <w:tc>
          <w:tcPr>
            <w:tcW w:type="dxa" w:w="1163"/>
            <w:tcBorders>
              <w:top w:val="nil"/>
              <w:left w:val="nil"/>
              <w:bottom w:space="0" w:sz="8" w:color="auto" w:val="single"/>
              <w:right w:space="0" w:sz="8" w:color="auto" w:val="single"/>
            </w:tcBorders>
            <w:shd w:fill="FFFFFF" w:color="auto" w:val="clear"/>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469.689,51</w:t>
            </w:r>
          </w:p>
        </w:tc>
        <w:tc>
          <w:tcPr>
            <w:tcW w:type="dxa" w:w="884"/>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23,78661</w:t>
            </w:r>
          </w:p>
        </w:tc>
        <w:tc>
          <w:tcPr>
            <w:tcW w:type="dxa" w:w="1024"/>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234.844,76</w:t>
            </w:r>
          </w:p>
        </w:tc>
        <w:tc>
          <w:tcPr>
            <w:tcW w:type="dxa" w:w="1025"/>
            <w:tcBorders>
              <w:top w:val="nil"/>
              <w:left w:val="nil"/>
              <w:bottom w:space="0" w:sz="8" w:color="auto" w:val="single"/>
              <w:right w:space="0" w:sz="8" w:color="auto" w:val="single"/>
            </w:tcBorders>
            <w:shd w:fill="FFFFFF" w:color="auto" w:val="clear"/>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234.844,76</w:t>
            </w:r>
          </w:p>
        </w:tc>
      </w:tr>
      <w:tr w:rsidTr="00966699" w:rsidR="00966699" w:rsidRPr="00966699">
        <w:trPr>
          <w:trHeight w:val="608"/>
          <w:jc w:val="center"/>
        </w:trPr>
        <w:tc>
          <w:tcPr>
            <w:tcW w:type="dxa" w:w="534"/>
            <w:tcBorders>
              <w:top w:val="nil"/>
              <w:left w:space="0" w:sz="8" w:color="auto" w:val="single"/>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6</w:t>
            </w:r>
          </w:p>
        </w:tc>
        <w:tc>
          <w:tcPr>
            <w:tcW w:type="dxa" w:w="1636"/>
            <w:tcBorders>
              <w:top w:val="nil"/>
              <w:left w:val="nil"/>
              <w:bottom w:space="0" w:sz="8" w:color="auto" w:val="single"/>
              <w:right w:space="0" w:sz="8" w:color="auto" w:val="single"/>
            </w:tcBorders>
            <w:shd w:fill="FFFFFF" w:color="auto" w:val="clear"/>
            <w:vAlign w:val="center"/>
            <w:hideMark/>
          </w:tcPr>
          <w:p w:rsidRDefault="00966699" w:rsidP="00966699" w:rsidR="00966699" w:rsidRPr="00966699">
            <w:pPr>
              <w:autoSpaceDN w:val="false"/>
              <w:spacing w:after="0"/>
              <w:rPr>
                <w:rFonts w:cs="Times New Roman" w:eastAsia="Times New Roman"/>
                <w:b/>
                <w:bCs/>
                <w:iCs/>
                <w:color w:val="000000"/>
                <w:lang w:eastAsia="hr-HR"/>
              </w:rPr>
            </w:pPr>
            <w:r w:rsidRPr="00966699">
              <w:rPr>
                <w:rFonts w:cs="Times New Roman" w:eastAsia="Times New Roman"/>
                <w:b/>
                <w:bCs/>
                <w:iCs/>
                <w:color w:val="000000"/>
                <w:lang w:eastAsia="hr-HR"/>
              </w:rPr>
              <w:t xml:space="preserve">HRVATSKI TELEKOM </w:t>
            </w:r>
            <w:proofErr w:type="spellStart"/>
            <w:r w:rsidRPr="00966699">
              <w:rPr>
                <w:rFonts w:cs="Times New Roman" w:eastAsia="Times New Roman"/>
                <w:b/>
                <w:bCs/>
                <w:iCs/>
                <w:color w:val="000000"/>
                <w:lang w:eastAsia="hr-HR"/>
              </w:rPr>
              <w:t>D.D</w:t>
            </w:r>
            <w:proofErr w:type="spellEnd"/>
          </w:p>
        </w:tc>
        <w:tc>
          <w:tcPr>
            <w:tcW w:type="dxa" w:w="1519"/>
            <w:tcBorders>
              <w:top w:val="nil"/>
              <w:left w:val="nil"/>
              <w:bottom w:space="0" w:sz="8" w:color="auto" w:val="single"/>
              <w:right w:space="0" w:sz="8" w:color="auto" w:val="single"/>
            </w:tcBorders>
            <w:vAlign w:val="center"/>
            <w:hideMark/>
          </w:tcPr>
          <w:p w:rsidRDefault="00966699" w:rsidP="00966699" w:rsidR="00966699" w:rsidRPr="00966699">
            <w:pPr>
              <w:autoSpaceDN w:val="false"/>
              <w:spacing w:after="0"/>
              <w:rPr>
                <w:rFonts w:cs="Times New Roman" w:eastAsia="Times New Roman"/>
                <w:iCs/>
                <w:color w:val="000000"/>
                <w:lang w:eastAsia="hr-HR"/>
              </w:rPr>
            </w:pPr>
            <w:r w:rsidRPr="00966699">
              <w:rPr>
                <w:rFonts w:cs="Times New Roman" w:eastAsia="Times New Roman"/>
                <w:iCs/>
                <w:color w:val="000000"/>
                <w:lang w:eastAsia="hr-HR"/>
              </w:rPr>
              <w:t>Savska cesta 22,  10000 Zagreb</w:t>
            </w:r>
          </w:p>
        </w:tc>
        <w:tc>
          <w:tcPr>
            <w:tcW w:type="dxa" w:w="1204"/>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81793146560</w:t>
            </w:r>
          </w:p>
        </w:tc>
        <w:tc>
          <w:tcPr>
            <w:tcW w:type="dxa" w:w="1163"/>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86.384,84</w:t>
            </w:r>
          </w:p>
        </w:tc>
        <w:tc>
          <w:tcPr>
            <w:tcW w:type="dxa" w:w="884"/>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4,37481</w:t>
            </w:r>
          </w:p>
        </w:tc>
        <w:tc>
          <w:tcPr>
            <w:tcW w:type="dxa" w:w="1024"/>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43.192,42</w:t>
            </w:r>
          </w:p>
        </w:tc>
        <w:tc>
          <w:tcPr>
            <w:tcW w:type="dxa" w:w="1025"/>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43.192,42</w:t>
            </w:r>
          </w:p>
        </w:tc>
      </w:tr>
      <w:tr w:rsidTr="00966699" w:rsidR="00966699" w:rsidRPr="00966699">
        <w:trPr>
          <w:trHeight w:val="608"/>
          <w:jc w:val="center"/>
        </w:trPr>
        <w:tc>
          <w:tcPr>
            <w:tcW w:type="dxa" w:w="534"/>
            <w:tcBorders>
              <w:top w:val="nil"/>
              <w:left w:space="0" w:sz="8" w:color="auto" w:val="single"/>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7</w:t>
            </w:r>
          </w:p>
        </w:tc>
        <w:tc>
          <w:tcPr>
            <w:tcW w:type="dxa" w:w="1636"/>
            <w:tcBorders>
              <w:top w:val="nil"/>
              <w:left w:val="nil"/>
              <w:bottom w:space="0" w:sz="8" w:color="auto" w:val="single"/>
              <w:right w:space="0" w:sz="8" w:color="auto" w:val="single"/>
            </w:tcBorders>
            <w:vAlign w:val="center"/>
            <w:hideMark/>
          </w:tcPr>
          <w:p w:rsidRDefault="00966699" w:rsidP="00966699" w:rsidR="00966699" w:rsidRPr="00966699">
            <w:pPr>
              <w:autoSpaceDN w:val="false"/>
              <w:spacing w:after="0"/>
              <w:rPr>
                <w:rFonts w:cs="Times New Roman" w:eastAsia="Times New Roman"/>
                <w:b/>
                <w:bCs/>
                <w:iCs/>
                <w:color w:val="000000"/>
                <w:lang w:eastAsia="hr-HR"/>
              </w:rPr>
            </w:pPr>
            <w:r w:rsidRPr="00966699">
              <w:rPr>
                <w:rFonts w:cs="Times New Roman" w:eastAsia="Times New Roman"/>
                <w:b/>
                <w:bCs/>
                <w:iCs/>
                <w:color w:val="000000"/>
                <w:lang w:eastAsia="hr-HR"/>
              </w:rPr>
              <w:t>HYPO ALPE ADRIA BANK D.D.</w:t>
            </w:r>
          </w:p>
        </w:tc>
        <w:tc>
          <w:tcPr>
            <w:tcW w:type="dxa" w:w="1519"/>
            <w:tcBorders>
              <w:top w:val="nil"/>
              <w:left w:val="nil"/>
              <w:bottom w:space="0" w:sz="8" w:color="auto" w:val="single"/>
              <w:right w:space="0" w:sz="8" w:color="auto" w:val="single"/>
            </w:tcBorders>
            <w:vAlign w:val="center"/>
            <w:hideMark/>
          </w:tcPr>
          <w:p w:rsidRDefault="00966699" w:rsidP="00966699" w:rsidR="00966699" w:rsidRPr="00966699">
            <w:pPr>
              <w:autoSpaceDN w:val="false"/>
              <w:spacing w:after="0"/>
              <w:rPr>
                <w:rFonts w:cs="Times New Roman" w:eastAsia="Times New Roman"/>
                <w:iCs/>
                <w:color w:val="000000"/>
                <w:lang w:eastAsia="hr-HR"/>
              </w:rPr>
            </w:pPr>
            <w:r w:rsidRPr="00966699">
              <w:rPr>
                <w:rFonts w:cs="Times New Roman" w:eastAsia="Times New Roman"/>
                <w:iCs/>
                <w:color w:val="000000"/>
                <w:lang w:eastAsia="hr-HR"/>
              </w:rPr>
              <w:t>Slavonska avenija 6, 10000 Zagreb</w:t>
            </w:r>
          </w:p>
        </w:tc>
        <w:tc>
          <w:tcPr>
            <w:tcW w:type="dxa" w:w="1204"/>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14036333877</w:t>
            </w:r>
          </w:p>
        </w:tc>
        <w:tc>
          <w:tcPr>
            <w:tcW w:type="dxa" w:w="1163"/>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946,20</w:t>
            </w:r>
          </w:p>
        </w:tc>
        <w:tc>
          <w:tcPr>
            <w:tcW w:type="dxa" w:w="884"/>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0,04792</w:t>
            </w:r>
          </w:p>
        </w:tc>
        <w:tc>
          <w:tcPr>
            <w:tcW w:type="dxa" w:w="1024"/>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473,1</w:t>
            </w:r>
          </w:p>
        </w:tc>
        <w:tc>
          <w:tcPr>
            <w:tcW w:type="dxa" w:w="1025"/>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473,10</w:t>
            </w:r>
          </w:p>
        </w:tc>
      </w:tr>
      <w:tr w:rsidTr="00966699" w:rsidR="00966699" w:rsidRPr="00966699">
        <w:trPr>
          <w:trHeight w:val="889"/>
          <w:jc w:val="center"/>
        </w:trPr>
        <w:tc>
          <w:tcPr>
            <w:tcW w:type="dxa" w:w="534"/>
            <w:tcBorders>
              <w:top w:val="nil"/>
              <w:left w:space="0" w:sz="8" w:color="auto" w:val="single"/>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8</w:t>
            </w:r>
          </w:p>
        </w:tc>
        <w:tc>
          <w:tcPr>
            <w:tcW w:type="dxa" w:w="1636"/>
            <w:tcBorders>
              <w:top w:val="nil"/>
              <w:left w:val="nil"/>
              <w:bottom w:space="0" w:sz="8" w:color="auto" w:val="single"/>
              <w:right w:space="0" w:sz="8" w:color="auto" w:val="single"/>
            </w:tcBorders>
            <w:shd w:fill="FFFFFF" w:color="auto" w:val="clear"/>
            <w:vAlign w:val="center"/>
            <w:hideMark/>
          </w:tcPr>
          <w:p w:rsidRDefault="00966699" w:rsidP="00966699" w:rsidR="00966699" w:rsidRPr="00966699">
            <w:pPr>
              <w:autoSpaceDN w:val="false"/>
              <w:spacing w:after="0"/>
              <w:rPr>
                <w:rFonts w:cs="Times New Roman" w:eastAsia="Times New Roman"/>
                <w:b/>
                <w:bCs/>
                <w:iCs/>
                <w:color w:val="000000"/>
                <w:lang w:eastAsia="hr-HR"/>
              </w:rPr>
            </w:pPr>
            <w:r w:rsidRPr="00966699">
              <w:rPr>
                <w:rFonts w:cs="Times New Roman" w:eastAsia="Times New Roman"/>
                <w:b/>
                <w:bCs/>
                <w:iCs/>
                <w:color w:val="000000"/>
                <w:lang w:eastAsia="hr-HR"/>
              </w:rPr>
              <w:t>IPSOS PULS istraživanje tržišta, medija i javnog mijenja D.O.O.</w:t>
            </w:r>
          </w:p>
        </w:tc>
        <w:tc>
          <w:tcPr>
            <w:tcW w:type="dxa" w:w="1519"/>
            <w:tcBorders>
              <w:top w:val="nil"/>
              <w:left w:val="nil"/>
              <w:bottom w:space="0" w:sz="8" w:color="auto" w:val="single"/>
              <w:right w:space="0" w:sz="8" w:color="auto" w:val="single"/>
            </w:tcBorders>
            <w:vAlign w:val="center"/>
            <w:hideMark/>
          </w:tcPr>
          <w:p w:rsidRDefault="00966699" w:rsidP="00966699" w:rsidR="00966699" w:rsidRPr="00966699">
            <w:pPr>
              <w:autoSpaceDN w:val="false"/>
              <w:spacing w:after="0"/>
              <w:rPr>
                <w:rFonts w:cs="Times New Roman" w:eastAsia="Times New Roman"/>
                <w:iCs/>
                <w:color w:val="000000"/>
                <w:lang w:eastAsia="hr-HR"/>
              </w:rPr>
            </w:pPr>
            <w:r w:rsidRPr="00966699">
              <w:rPr>
                <w:rFonts w:cs="Times New Roman" w:eastAsia="Times New Roman"/>
                <w:iCs/>
                <w:color w:val="000000"/>
                <w:lang w:eastAsia="hr-HR"/>
              </w:rPr>
              <w:t>Šime Ljubića 37, Split</w:t>
            </w:r>
          </w:p>
        </w:tc>
        <w:tc>
          <w:tcPr>
            <w:tcW w:type="dxa" w:w="1204"/>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01710734686</w:t>
            </w:r>
          </w:p>
        </w:tc>
        <w:tc>
          <w:tcPr>
            <w:tcW w:type="dxa" w:w="1163"/>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9.604,00</w:t>
            </w:r>
          </w:p>
        </w:tc>
        <w:tc>
          <w:tcPr>
            <w:tcW w:type="dxa" w:w="884"/>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0,48638</w:t>
            </w:r>
          </w:p>
        </w:tc>
        <w:tc>
          <w:tcPr>
            <w:tcW w:type="dxa" w:w="1024"/>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4.802,00</w:t>
            </w:r>
          </w:p>
        </w:tc>
        <w:tc>
          <w:tcPr>
            <w:tcW w:type="dxa" w:w="1025"/>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4.802,00</w:t>
            </w:r>
          </w:p>
        </w:tc>
      </w:tr>
      <w:tr w:rsidTr="00966699" w:rsidR="00966699" w:rsidRPr="00966699">
        <w:trPr>
          <w:trHeight w:val="608"/>
          <w:jc w:val="center"/>
        </w:trPr>
        <w:tc>
          <w:tcPr>
            <w:tcW w:type="dxa" w:w="534"/>
            <w:tcBorders>
              <w:top w:val="nil"/>
              <w:left w:space="0" w:sz="8" w:color="auto" w:val="single"/>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9</w:t>
            </w:r>
          </w:p>
        </w:tc>
        <w:tc>
          <w:tcPr>
            <w:tcW w:type="dxa" w:w="1636"/>
            <w:tcBorders>
              <w:top w:val="nil"/>
              <w:left w:val="nil"/>
              <w:bottom w:space="0" w:sz="8" w:color="auto" w:val="single"/>
              <w:right w:space="0" w:sz="8" w:color="auto" w:val="single"/>
            </w:tcBorders>
            <w:shd w:fill="FFFFFF" w:color="auto" w:val="clear"/>
            <w:vAlign w:val="center"/>
            <w:hideMark/>
          </w:tcPr>
          <w:p w:rsidRDefault="00966699" w:rsidP="00966699" w:rsidR="00966699" w:rsidRPr="00966699">
            <w:pPr>
              <w:autoSpaceDN w:val="false"/>
              <w:spacing w:after="0"/>
              <w:rPr>
                <w:rFonts w:cs="Times New Roman" w:eastAsia="Times New Roman"/>
                <w:b/>
                <w:bCs/>
                <w:iCs/>
                <w:color w:val="000000"/>
                <w:lang w:eastAsia="hr-HR"/>
              </w:rPr>
            </w:pPr>
            <w:r w:rsidRPr="00966699">
              <w:rPr>
                <w:rFonts w:cs="Times New Roman" w:eastAsia="Times New Roman"/>
                <w:b/>
                <w:bCs/>
                <w:iCs/>
                <w:color w:val="000000"/>
                <w:lang w:eastAsia="hr-HR"/>
              </w:rPr>
              <w:t>JAVNI BILJEŽNIK VERA MARČINA</w:t>
            </w:r>
          </w:p>
        </w:tc>
        <w:tc>
          <w:tcPr>
            <w:tcW w:type="dxa" w:w="1519"/>
            <w:tcBorders>
              <w:top w:val="nil"/>
              <w:left w:val="nil"/>
              <w:bottom w:space="0" w:sz="8" w:color="auto" w:val="single"/>
              <w:right w:space="0" w:sz="8" w:color="auto" w:val="single"/>
            </w:tcBorders>
            <w:vAlign w:val="center"/>
            <w:hideMark/>
          </w:tcPr>
          <w:p w:rsidRDefault="00966699" w:rsidP="00966699" w:rsidR="00966699" w:rsidRPr="00966699">
            <w:pPr>
              <w:autoSpaceDN w:val="false"/>
              <w:spacing w:after="0"/>
              <w:rPr>
                <w:rFonts w:cs="Times New Roman" w:eastAsia="Times New Roman"/>
                <w:iCs/>
                <w:color w:val="000000"/>
                <w:lang w:eastAsia="hr-HR"/>
              </w:rPr>
            </w:pPr>
            <w:r w:rsidRPr="00966699">
              <w:rPr>
                <w:rFonts w:cs="Times New Roman" w:eastAsia="Times New Roman"/>
                <w:iCs/>
                <w:color w:val="000000"/>
                <w:lang w:eastAsia="hr-HR"/>
              </w:rPr>
              <w:t>112 BRIGADA BR. 3, 23000 Zadar</w:t>
            </w:r>
          </w:p>
        </w:tc>
        <w:tc>
          <w:tcPr>
            <w:tcW w:type="dxa" w:w="1204"/>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34209951302</w:t>
            </w:r>
          </w:p>
        </w:tc>
        <w:tc>
          <w:tcPr>
            <w:tcW w:type="dxa" w:w="1163"/>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142,50</w:t>
            </w:r>
          </w:p>
        </w:tc>
        <w:tc>
          <w:tcPr>
            <w:tcW w:type="dxa" w:w="884"/>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0,00722</w:t>
            </w:r>
          </w:p>
        </w:tc>
        <w:tc>
          <w:tcPr>
            <w:tcW w:type="dxa" w:w="1024"/>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71,25</w:t>
            </w:r>
          </w:p>
        </w:tc>
        <w:tc>
          <w:tcPr>
            <w:tcW w:type="dxa" w:w="1025"/>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71,25</w:t>
            </w:r>
          </w:p>
        </w:tc>
      </w:tr>
      <w:tr w:rsidTr="00966699" w:rsidR="00966699" w:rsidRPr="00966699">
        <w:trPr>
          <w:trHeight w:val="665"/>
          <w:jc w:val="center"/>
        </w:trPr>
        <w:tc>
          <w:tcPr>
            <w:tcW w:type="dxa" w:w="534"/>
            <w:tcBorders>
              <w:top w:val="nil"/>
              <w:left w:space="0" w:sz="8" w:color="auto" w:val="single"/>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10</w:t>
            </w:r>
          </w:p>
        </w:tc>
        <w:tc>
          <w:tcPr>
            <w:tcW w:type="dxa" w:w="1636"/>
            <w:tcBorders>
              <w:top w:val="nil"/>
              <w:left w:val="nil"/>
              <w:bottom w:space="0" w:sz="8" w:color="auto" w:val="single"/>
              <w:right w:space="0" w:sz="8" w:color="auto" w:val="single"/>
            </w:tcBorders>
            <w:shd w:fill="FFFFFF" w:color="auto" w:val="clear"/>
            <w:vAlign w:val="center"/>
            <w:hideMark/>
          </w:tcPr>
          <w:p w:rsidRDefault="00966699" w:rsidP="00966699" w:rsidR="00966699" w:rsidRPr="00966699">
            <w:pPr>
              <w:autoSpaceDN w:val="false"/>
              <w:spacing w:after="0"/>
              <w:rPr>
                <w:rFonts w:cs="Times New Roman" w:eastAsia="Times New Roman"/>
                <w:b/>
                <w:bCs/>
                <w:iCs/>
                <w:color w:val="000000"/>
                <w:lang w:eastAsia="hr-HR"/>
              </w:rPr>
            </w:pPr>
            <w:r w:rsidRPr="00966699">
              <w:rPr>
                <w:rFonts w:cs="Times New Roman" w:eastAsia="Times New Roman"/>
                <w:b/>
                <w:bCs/>
                <w:iCs/>
                <w:color w:val="000000"/>
                <w:lang w:eastAsia="hr-HR"/>
              </w:rPr>
              <w:t xml:space="preserve">LUDVA D.O.O. Za ugostiteljstvo </w:t>
            </w:r>
            <w:r w:rsidRPr="00966699">
              <w:rPr>
                <w:rFonts w:cs="Times New Roman" w:eastAsia="Times New Roman"/>
                <w:b/>
                <w:bCs/>
                <w:iCs/>
                <w:color w:val="000000"/>
                <w:lang w:eastAsia="hr-HR"/>
              </w:rPr>
              <w:lastRenderedPageBreak/>
              <w:t>i trgovinu</w:t>
            </w:r>
          </w:p>
        </w:tc>
        <w:tc>
          <w:tcPr>
            <w:tcW w:type="dxa" w:w="1519"/>
            <w:tcBorders>
              <w:top w:val="nil"/>
              <w:left w:val="nil"/>
              <w:bottom w:space="0" w:sz="8" w:color="auto" w:val="single"/>
              <w:right w:space="0" w:sz="8" w:color="auto" w:val="single"/>
            </w:tcBorders>
            <w:vAlign w:val="center"/>
            <w:hideMark/>
          </w:tcPr>
          <w:p w:rsidRDefault="00966699" w:rsidP="00966699" w:rsidR="00966699" w:rsidRPr="00966699">
            <w:pPr>
              <w:autoSpaceDN w:val="false"/>
              <w:spacing w:after="0"/>
              <w:rPr>
                <w:rFonts w:cs="Times New Roman" w:eastAsia="Times New Roman"/>
                <w:iCs/>
                <w:color w:val="000000"/>
                <w:lang w:eastAsia="hr-HR"/>
              </w:rPr>
            </w:pPr>
            <w:proofErr w:type="spellStart"/>
            <w:r w:rsidRPr="00966699">
              <w:rPr>
                <w:rFonts w:cs="Times New Roman" w:eastAsia="Times New Roman"/>
                <w:iCs/>
                <w:color w:val="000000"/>
                <w:lang w:eastAsia="hr-HR"/>
              </w:rPr>
              <w:lastRenderedPageBreak/>
              <w:t>Sukošan</w:t>
            </w:r>
            <w:proofErr w:type="spellEnd"/>
            <w:r w:rsidRPr="00966699">
              <w:rPr>
                <w:rFonts w:cs="Times New Roman" w:eastAsia="Times New Roman"/>
                <w:iCs/>
                <w:color w:val="000000"/>
                <w:lang w:eastAsia="hr-HR"/>
              </w:rPr>
              <w:t xml:space="preserve"> </w:t>
            </w:r>
            <w:proofErr w:type="spellStart"/>
            <w:r w:rsidRPr="00966699">
              <w:rPr>
                <w:rFonts w:cs="Times New Roman" w:eastAsia="Times New Roman"/>
                <w:iCs/>
                <w:color w:val="000000"/>
                <w:lang w:eastAsia="hr-HR"/>
              </w:rPr>
              <w:t>bb</w:t>
            </w:r>
            <w:proofErr w:type="spellEnd"/>
            <w:r w:rsidRPr="00966699">
              <w:rPr>
                <w:rFonts w:cs="Times New Roman" w:eastAsia="Times New Roman"/>
                <w:iCs/>
                <w:color w:val="000000"/>
                <w:lang w:eastAsia="hr-HR"/>
              </w:rPr>
              <w:t xml:space="preserve">, 23206 </w:t>
            </w:r>
            <w:proofErr w:type="spellStart"/>
            <w:r w:rsidRPr="00966699">
              <w:rPr>
                <w:rFonts w:cs="Times New Roman" w:eastAsia="Times New Roman"/>
                <w:iCs/>
                <w:color w:val="000000"/>
                <w:lang w:eastAsia="hr-HR"/>
              </w:rPr>
              <w:t>Sukošan</w:t>
            </w:r>
            <w:proofErr w:type="spellEnd"/>
          </w:p>
        </w:tc>
        <w:tc>
          <w:tcPr>
            <w:tcW w:type="dxa" w:w="1204"/>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41195929121</w:t>
            </w:r>
          </w:p>
        </w:tc>
        <w:tc>
          <w:tcPr>
            <w:tcW w:type="dxa" w:w="1163"/>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1.230,00</w:t>
            </w:r>
          </w:p>
        </w:tc>
        <w:tc>
          <w:tcPr>
            <w:tcW w:type="dxa" w:w="884"/>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0,06229</w:t>
            </w:r>
          </w:p>
        </w:tc>
        <w:tc>
          <w:tcPr>
            <w:tcW w:type="dxa" w:w="1024"/>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615,00</w:t>
            </w:r>
          </w:p>
        </w:tc>
        <w:tc>
          <w:tcPr>
            <w:tcW w:type="dxa" w:w="1025"/>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615,00</w:t>
            </w:r>
          </w:p>
        </w:tc>
      </w:tr>
      <w:tr w:rsidTr="00966699" w:rsidR="00966699" w:rsidRPr="00966699">
        <w:trPr>
          <w:trHeight w:val="608"/>
          <w:jc w:val="center"/>
        </w:trPr>
        <w:tc>
          <w:tcPr>
            <w:tcW w:type="dxa" w:w="534"/>
            <w:tcBorders>
              <w:top w:val="nil"/>
              <w:left w:space="0" w:sz="8" w:color="auto" w:val="single"/>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lastRenderedPageBreak/>
              <w:t>11</w:t>
            </w:r>
          </w:p>
        </w:tc>
        <w:tc>
          <w:tcPr>
            <w:tcW w:type="dxa" w:w="1636"/>
            <w:tcBorders>
              <w:top w:val="nil"/>
              <w:left w:val="nil"/>
              <w:bottom w:space="0" w:sz="8" w:color="auto" w:val="single"/>
              <w:right w:space="0" w:sz="8" w:color="auto" w:val="single"/>
            </w:tcBorders>
            <w:shd w:fill="FFFFFF" w:color="auto" w:val="clear"/>
            <w:vAlign w:val="center"/>
            <w:hideMark/>
          </w:tcPr>
          <w:p w:rsidRDefault="00966699" w:rsidP="00966699" w:rsidR="00966699" w:rsidRPr="00966699">
            <w:pPr>
              <w:autoSpaceDN w:val="false"/>
              <w:spacing w:after="0"/>
              <w:rPr>
                <w:rFonts w:cs="Times New Roman" w:eastAsia="Times New Roman"/>
                <w:b/>
                <w:bCs/>
                <w:iCs/>
                <w:color w:val="000000"/>
                <w:lang w:eastAsia="hr-HR"/>
              </w:rPr>
            </w:pPr>
            <w:r w:rsidRPr="00966699">
              <w:rPr>
                <w:rFonts w:cs="Times New Roman" w:eastAsia="Times New Roman"/>
                <w:b/>
                <w:bCs/>
                <w:iCs/>
                <w:color w:val="000000"/>
                <w:lang w:eastAsia="hr-HR"/>
              </w:rPr>
              <w:t>MAKRO PROMET D.O.O.</w:t>
            </w:r>
          </w:p>
        </w:tc>
        <w:tc>
          <w:tcPr>
            <w:tcW w:type="dxa" w:w="1519"/>
            <w:tcBorders>
              <w:top w:val="nil"/>
              <w:left w:val="nil"/>
              <w:bottom w:space="0" w:sz="8" w:color="auto" w:val="single"/>
              <w:right w:space="0" w:sz="8" w:color="auto" w:val="single"/>
            </w:tcBorders>
            <w:vAlign w:val="center"/>
            <w:hideMark/>
          </w:tcPr>
          <w:p w:rsidRDefault="00966699" w:rsidP="00966699" w:rsidR="00966699" w:rsidRPr="00966699">
            <w:pPr>
              <w:autoSpaceDN w:val="false"/>
              <w:spacing w:after="0"/>
              <w:rPr>
                <w:rFonts w:cs="Times New Roman" w:eastAsia="Times New Roman"/>
                <w:iCs/>
                <w:color w:val="000000"/>
                <w:lang w:eastAsia="hr-HR"/>
              </w:rPr>
            </w:pPr>
            <w:r w:rsidRPr="00966699">
              <w:rPr>
                <w:rFonts w:cs="Times New Roman" w:eastAsia="Times New Roman"/>
                <w:iCs/>
                <w:color w:val="000000"/>
                <w:lang w:eastAsia="hr-HR"/>
              </w:rPr>
              <w:t xml:space="preserve">Put </w:t>
            </w:r>
            <w:proofErr w:type="spellStart"/>
            <w:r w:rsidRPr="00966699">
              <w:rPr>
                <w:rFonts w:cs="Times New Roman" w:eastAsia="Times New Roman"/>
                <w:iCs/>
                <w:color w:val="000000"/>
                <w:lang w:eastAsia="hr-HR"/>
              </w:rPr>
              <w:t>Dragovoda</w:t>
            </w:r>
            <w:proofErr w:type="spellEnd"/>
            <w:r w:rsidRPr="00966699">
              <w:rPr>
                <w:rFonts w:cs="Times New Roman" w:eastAsia="Times New Roman"/>
                <w:iCs/>
                <w:color w:val="000000"/>
                <w:lang w:eastAsia="hr-HR"/>
              </w:rPr>
              <w:t xml:space="preserve"> 5, 21000 Split</w:t>
            </w:r>
          </w:p>
        </w:tc>
        <w:tc>
          <w:tcPr>
            <w:tcW w:type="dxa" w:w="1204"/>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39028095066</w:t>
            </w:r>
          </w:p>
        </w:tc>
        <w:tc>
          <w:tcPr>
            <w:tcW w:type="dxa" w:w="1163"/>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9.433,30</w:t>
            </w:r>
          </w:p>
        </w:tc>
        <w:tc>
          <w:tcPr>
            <w:tcW w:type="dxa" w:w="884"/>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0,47773</w:t>
            </w:r>
          </w:p>
        </w:tc>
        <w:tc>
          <w:tcPr>
            <w:tcW w:type="dxa" w:w="1024"/>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4.716,65</w:t>
            </w:r>
          </w:p>
        </w:tc>
        <w:tc>
          <w:tcPr>
            <w:tcW w:type="dxa" w:w="1025"/>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4.716,65</w:t>
            </w:r>
          </w:p>
        </w:tc>
      </w:tr>
      <w:tr w:rsidTr="00966699" w:rsidR="00966699" w:rsidRPr="00966699">
        <w:trPr>
          <w:trHeight w:val="608"/>
          <w:jc w:val="center"/>
        </w:trPr>
        <w:tc>
          <w:tcPr>
            <w:tcW w:type="dxa" w:w="534"/>
            <w:tcBorders>
              <w:top w:val="nil"/>
              <w:left w:space="0" w:sz="8" w:color="auto" w:val="single"/>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12</w:t>
            </w:r>
          </w:p>
        </w:tc>
        <w:tc>
          <w:tcPr>
            <w:tcW w:type="dxa" w:w="1636"/>
            <w:tcBorders>
              <w:top w:val="nil"/>
              <w:left w:val="nil"/>
              <w:bottom w:space="0" w:sz="8" w:color="auto" w:val="single"/>
              <w:right w:space="0" w:sz="8" w:color="auto" w:val="single"/>
            </w:tcBorders>
            <w:shd w:fill="FFFFFF" w:color="auto" w:val="clear"/>
            <w:vAlign w:val="center"/>
            <w:hideMark/>
          </w:tcPr>
          <w:p w:rsidRDefault="00966699" w:rsidP="00966699" w:rsidR="00966699" w:rsidRPr="00966699">
            <w:pPr>
              <w:autoSpaceDN w:val="false"/>
              <w:spacing w:after="0"/>
              <w:rPr>
                <w:rFonts w:cs="Times New Roman" w:eastAsia="Times New Roman"/>
                <w:b/>
                <w:bCs/>
                <w:iCs/>
                <w:color w:val="000000"/>
                <w:lang w:eastAsia="hr-HR"/>
              </w:rPr>
            </w:pPr>
            <w:r w:rsidRPr="00966699">
              <w:rPr>
                <w:rFonts w:cs="Times New Roman" w:eastAsia="Times New Roman"/>
                <w:b/>
                <w:bCs/>
                <w:iCs/>
                <w:color w:val="000000"/>
                <w:lang w:eastAsia="hr-HR"/>
              </w:rPr>
              <w:t>MARIJO JOVIĆ</w:t>
            </w:r>
          </w:p>
        </w:tc>
        <w:tc>
          <w:tcPr>
            <w:tcW w:type="dxa" w:w="1519"/>
            <w:tcBorders>
              <w:top w:val="nil"/>
              <w:left w:val="nil"/>
              <w:bottom w:space="0" w:sz="8" w:color="auto" w:val="single"/>
              <w:right w:space="0" w:sz="8" w:color="auto" w:val="single"/>
            </w:tcBorders>
            <w:vAlign w:val="center"/>
            <w:hideMark/>
          </w:tcPr>
          <w:p w:rsidRDefault="00966699" w:rsidP="00966699" w:rsidR="00966699" w:rsidRPr="00966699">
            <w:pPr>
              <w:autoSpaceDN w:val="false"/>
              <w:spacing w:after="0"/>
              <w:rPr>
                <w:rFonts w:cs="Times New Roman" w:eastAsia="Times New Roman"/>
                <w:iCs/>
                <w:color w:val="000000"/>
                <w:lang w:eastAsia="hr-HR"/>
              </w:rPr>
            </w:pPr>
            <w:r w:rsidRPr="00966699">
              <w:rPr>
                <w:rFonts w:cs="Times New Roman" w:eastAsia="Times New Roman"/>
                <w:iCs/>
                <w:color w:val="000000"/>
                <w:lang w:eastAsia="hr-HR"/>
              </w:rPr>
              <w:t>J.K.SKENDERBEGA 16, 23000 Zadar</w:t>
            </w:r>
          </w:p>
        </w:tc>
        <w:tc>
          <w:tcPr>
            <w:tcW w:type="dxa" w:w="1204"/>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33334097190</w:t>
            </w:r>
          </w:p>
        </w:tc>
        <w:tc>
          <w:tcPr>
            <w:tcW w:type="dxa" w:w="1163"/>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26.509,76</w:t>
            </w:r>
          </w:p>
        </w:tc>
        <w:tc>
          <w:tcPr>
            <w:tcW w:type="dxa" w:w="884"/>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1,34254</w:t>
            </w:r>
          </w:p>
        </w:tc>
        <w:tc>
          <w:tcPr>
            <w:tcW w:type="dxa" w:w="1024"/>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13.254,88</w:t>
            </w:r>
          </w:p>
        </w:tc>
        <w:tc>
          <w:tcPr>
            <w:tcW w:type="dxa" w:w="1025"/>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13.254,88</w:t>
            </w:r>
          </w:p>
        </w:tc>
      </w:tr>
      <w:tr w:rsidTr="00966699" w:rsidR="00966699" w:rsidRPr="00966699">
        <w:trPr>
          <w:trHeight w:val="903"/>
          <w:jc w:val="center"/>
        </w:trPr>
        <w:tc>
          <w:tcPr>
            <w:tcW w:type="dxa" w:w="534"/>
            <w:tcBorders>
              <w:top w:val="nil"/>
              <w:left w:space="0" w:sz="8" w:color="auto" w:val="single"/>
              <w:bottom w:space="0" w:sz="4"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13</w:t>
            </w:r>
          </w:p>
        </w:tc>
        <w:tc>
          <w:tcPr>
            <w:tcW w:type="dxa" w:w="1636"/>
            <w:tcBorders>
              <w:top w:val="nil"/>
              <w:left w:val="nil"/>
              <w:bottom w:space="0" w:sz="4" w:color="auto" w:val="single"/>
              <w:right w:space="0" w:sz="8" w:color="auto" w:val="single"/>
            </w:tcBorders>
            <w:shd w:fill="FFFFFF" w:color="auto" w:val="clear"/>
            <w:vAlign w:val="center"/>
            <w:hideMark/>
          </w:tcPr>
          <w:p w:rsidRDefault="00966699" w:rsidP="00966699" w:rsidR="00966699" w:rsidRPr="00966699">
            <w:pPr>
              <w:autoSpaceDN w:val="false"/>
              <w:spacing w:after="0"/>
              <w:rPr>
                <w:rFonts w:cs="Times New Roman" w:eastAsia="Times New Roman"/>
                <w:b/>
                <w:bCs/>
                <w:iCs/>
                <w:lang w:eastAsia="hr-HR"/>
              </w:rPr>
            </w:pPr>
            <w:r w:rsidRPr="00966699">
              <w:rPr>
                <w:rFonts w:cs="Times New Roman" w:eastAsia="Times New Roman"/>
                <w:b/>
                <w:bCs/>
                <w:iCs/>
                <w:lang w:eastAsia="hr-HR"/>
              </w:rPr>
              <w:t>MEDIA  MIX D.O.O.</w:t>
            </w:r>
          </w:p>
        </w:tc>
        <w:tc>
          <w:tcPr>
            <w:tcW w:type="dxa" w:w="1519"/>
            <w:tcBorders>
              <w:top w:val="nil"/>
              <w:left w:val="nil"/>
              <w:bottom w:space="0" w:sz="4" w:color="auto" w:val="single"/>
              <w:right w:space="0" w:sz="8" w:color="auto" w:val="single"/>
            </w:tcBorders>
            <w:vAlign w:val="center"/>
            <w:hideMark/>
          </w:tcPr>
          <w:p w:rsidRDefault="00966699" w:rsidP="00966699" w:rsidR="00966699" w:rsidRPr="00966699">
            <w:pPr>
              <w:autoSpaceDN w:val="false"/>
              <w:spacing w:after="0"/>
              <w:rPr>
                <w:rFonts w:cs="Times New Roman" w:eastAsia="Times New Roman"/>
                <w:iCs/>
                <w:lang w:eastAsia="hr-HR"/>
              </w:rPr>
            </w:pPr>
            <w:r w:rsidRPr="00966699">
              <w:rPr>
                <w:rFonts w:cs="Times New Roman" w:eastAsia="Times New Roman"/>
                <w:iCs/>
                <w:lang w:eastAsia="hr-HR"/>
              </w:rPr>
              <w:t>Avenija V. Holjevca 29, 1000 Zagreb</w:t>
            </w:r>
          </w:p>
        </w:tc>
        <w:tc>
          <w:tcPr>
            <w:tcW w:type="dxa" w:w="1204"/>
            <w:tcBorders>
              <w:top w:val="nil"/>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77418035963</w:t>
            </w:r>
          </w:p>
        </w:tc>
        <w:tc>
          <w:tcPr>
            <w:tcW w:type="dxa" w:w="1163"/>
            <w:tcBorders>
              <w:top w:val="nil"/>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363.828,61</w:t>
            </w:r>
          </w:p>
        </w:tc>
        <w:tc>
          <w:tcPr>
            <w:tcW w:type="dxa" w:w="884"/>
            <w:tcBorders>
              <w:top w:val="nil"/>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18,42547</w:t>
            </w:r>
          </w:p>
        </w:tc>
        <w:tc>
          <w:tcPr>
            <w:tcW w:type="dxa" w:w="1024"/>
            <w:tcBorders>
              <w:top w:val="nil"/>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181.914,31</w:t>
            </w:r>
          </w:p>
        </w:tc>
        <w:tc>
          <w:tcPr>
            <w:tcW w:type="dxa" w:w="1025"/>
            <w:tcBorders>
              <w:top w:val="nil"/>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181.914,31</w:t>
            </w:r>
          </w:p>
        </w:tc>
      </w:tr>
      <w:tr w:rsidTr="00966699" w:rsidR="00966699" w:rsidRPr="00966699">
        <w:trPr>
          <w:trHeight w:val="315"/>
          <w:jc w:val="center"/>
        </w:trPr>
        <w:tc>
          <w:tcPr>
            <w:tcW w:type="dxa" w:w="534"/>
            <w:tcBorders>
              <w:top w:space="0" w:sz="4" w:color="auto" w:val="single"/>
              <w:left w:space="0" w:sz="4" w:color="auto" w:val="single"/>
              <w:bottom w:space="0" w:sz="4"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14</w:t>
            </w:r>
          </w:p>
        </w:tc>
        <w:tc>
          <w:tcPr>
            <w:tcW w:type="dxa" w:w="1636"/>
            <w:tcBorders>
              <w:top w:space="0" w:sz="4" w:color="auto" w:val="single"/>
              <w:left w:val="nil"/>
              <w:bottom w:space="0" w:sz="4" w:color="auto" w:val="single"/>
              <w:right w:space="0" w:sz="8" w:color="auto" w:val="single"/>
            </w:tcBorders>
            <w:shd w:fill="FFFFFF" w:color="auto" w:val="clear"/>
            <w:vAlign w:val="center"/>
            <w:hideMark/>
          </w:tcPr>
          <w:p w:rsidRDefault="00966699" w:rsidP="00966699" w:rsidR="00966699" w:rsidRPr="00966699">
            <w:pPr>
              <w:autoSpaceDN w:val="false"/>
              <w:spacing w:after="0"/>
              <w:rPr>
                <w:rFonts w:cs="Times New Roman" w:eastAsia="Times New Roman"/>
                <w:b/>
                <w:bCs/>
                <w:iCs/>
                <w:color w:val="000000"/>
                <w:lang w:eastAsia="hr-HR"/>
              </w:rPr>
            </w:pPr>
            <w:r w:rsidRPr="00966699">
              <w:rPr>
                <w:rFonts w:cs="Times New Roman" w:eastAsia="Times New Roman"/>
                <w:b/>
                <w:bCs/>
                <w:iCs/>
                <w:color w:val="000000"/>
                <w:lang w:eastAsia="hr-HR"/>
              </w:rPr>
              <w:t>MEDIA DOM D.O.O.</w:t>
            </w:r>
          </w:p>
        </w:tc>
        <w:tc>
          <w:tcPr>
            <w:tcW w:type="dxa" w:w="1519"/>
            <w:tcBorders>
              <w:top w:space="0" w:sz="4" w:color="auto" w:val="single"/>
              <w:left w:val="nil"/>
              <w:bottom w:space="0" w:sz="4" w:color="auto" w:val="single"/>
              <w:right w:space="0" w:sz="8" w:color="auto" w:val="single"/>
            </w:tcBorders>
            <w:vAlign w:val="center"/>
            <w:hideMark/>
          </w:tcPr>
          <w:p w:rsidRDefault="00966699" w:rsidP="00966699" w:rsidR="00966699" w:rsidRPr="00966699">
            <w:pPr>
              <w:autoSpaceDN w:val="false"/>
              <w:spacing w:after="0"/>
              <w:rPr>
                <w:rFonts w:cs="Times New Roman" w:eastAsia="Times New Roman"/>
                <w:iCs/>
                <w:color w:val="000000"/>
                <w:lang w:eastAsia="hr-HR"/>
              </w:rPr>
            </w:pPr>
            <w:proofErr w:type="spellStart"/>
            <w:r w:rsidRPr="00966699">
              <w:rPr>
                <w:rFonts w:cs="Times New Roman" w:eastAsia="Times New Roman"/>
                <w:iCs/>
                <w:color w:val="000000"/>
                <w:lang w:eastAsia="hr-HR"/>
              </w:rPr>
              <w:t>AV.V</w:t>
            </w:r>
            <w:proofErr w:type="spellEnd"/>
            <w:r w:rsidRPr="00966699">
              <w:rPr>
                <w:rFonts w:cs="Times New Roman" w:eastAsia="Times New Roman"/>
                <w:iCs/>
                <w:color w:val="000000"/>
                <w:lang w:eastAsia="hr-HR"/>
              </w:rPr>
              <w:t>. HOLJEVCA 29, 10000 ZAGREB</w:t>
            </w:r>
          </w:p>
        </w:tc>
        <w:tc>
          <w:tcPr>
            <w:tcW w:type="dxa" w:w="1204"/>
            <w:tcBorders>
              <w:top w:space="0" w:sz="4" w:color="auto" w:val="single"/>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70137136374</w:t>
            </w:r>
          </w:p>
        </w:tc>
        <w:tc>
          <w:tcPr>
            <w:tcW w:type="dxa" w:w="1163"/>
            <w:tcBorders>
              <w:top w:space="0" w:sz="4" w:color="auto" w:val="single"/>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13.125,00</w:t>
            </w:r>
          </w:p>
        </w:tc>
        <w:tc>
          <w:tcPr>
            <w:tcW w:type="dxa" w:w="884"/>
            <w:tcBorders>
              <w:top w:space="0" w:sz="4" w:color="auto" w:val="single"/>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0,66469</w:t>
            </w:r>
          </w:p>
        </w:tc>
        <w:tc>
          <w:tcPr>
            <w:tcW w:type="dxa" w:w="1024"/>
            <w:tcBorders>
              <w:top w:space="0" w:sz="4" w:color="auto" w:val="single"/>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6.562,50</w:t>
            </w:r>
          </w:p>
        </w:tc>
        <w:tc>
          <w:tcPr>
            <w:tcW w:type="dxa" w:w="1025"/>
            <w:tcBorders>
              <w:top w:space="0" w:sz="4" w:color="auto" w:val="single"/>
              <w:left w:val="nil"/>
              <w:bottom w:space="0" w:sz="4" w:color="auto" w:val="single"/>
              <w:right w:space="0" w:sz="4"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6.562,50</w:t>
            </w:r>
          </w:p>
        </w:tc>
      </w:tr>
      <w:tr w:rsidTr="00966699" w:rsidR="00966699" w:rsidRPr="00966699">
        <w:trPr>
          <w:trHeight w:val="608"/>
          <w:jc w:val="center"/>
        </w:trPr>
        <w:tc>
          <w:tcPr>
            <w:tcW w:type="dxa" w:w="534"/>
            <w:tcBorders>
              <w:top w:space="0" w:sz="4" w:color="auto" w:val="single"/>
              <w:left w:space="0" w:sz="8" w:color="auto" w:val="single"/>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15</w:t>
            </w:r>
          </w:p>
        </w:tc>
        <w:tc>
          <w:tcPr>
            <w:tcW w:type="dxa" w:w="1636"/>
            <w:tcBorders>
              <w:top w:space="0" w:sz="4" w:color="auto" w:val="single"/>
              <w:left w:val="nil"/>
              <w:bottom w:space="0" w:sz="8" w:color="auto" w:val="single"/>
              <w:right w:space="0" w:sz="8" w:color="auto" w:val="single"/>
            </w:tcBorders>
            <w:shd w:fill="FFFFFF" w:color="auto" w:val="clear"/>
            <w:vAlign w:val="center"/>
            <w:hideMark/>
          </w:tcPr>
          <w:p w:rsidRDefault="00966699" w:rsidP="00966699" w:rsidR="00966699" w:rsidRPr="00966699">
            <w:pPr>
              <w:autoSpaceDN w:val="false"/>
              <w:spacing w:after="0"/>
              <w:rPr>
                <w:rFonts w:cs="Times New Roman" w:eastAsia="Times New Roman"/>
                <w:b/>
                <w:bCs/>
                <w:iCs/>
                <w:color w:val="000000"/>
                <w:lang w:eastAsia="hr-HR"/>
              </w:rPr>
            </w:pPr>
            <w:r w:rsidRPr="00966699">
              <w:rPr>
                <w:rFonts w:cs="Times New Roman" w:eastAsia="Times New Roman"/>
                <w:b/>
                <w:bCs/>
                <w:iCs/>
                <w:color w:val="000000"/>
                <w:lang w:eastAsia="hr-HR"/>
              </w:rPr>
              <w:t>MEDIA OGLASI D.O.O.</w:t>
            </w:r>
          </w:p>
        </w:tc>
        <w:tc>
          <w:tcPr>
            <w:tcW w:type="dxa" w:w="1519"/>
            <w:tcBorders>
              <w:top w:space="0" w:sz="4" w:color="auto" w:val="single"/>
              <w:left w:val="nil"/>
              <w:bottom w:space="0" w:sz="8" w:color="auto" w:val="single"/>
              <w:right w:space="0" w:sz="8" w:color="auto" w:val="single"/>
            </w:tcBorders>
            <w:vAlign w:val="center"/>
            <w:hideMark/>
          </w:tcPr>
          <w:p w:rsidRDefault="00966699" w:rsidP="00966699" w:rsidR="00966699" w:rsidRPr="00966699">
            <w:pPr>
              <w:autoSpaceDN w:val="false"/>
              <w:spacing w:after="0"/>
              <w:rPr>
                <w:rFonts w:cs="Times New Roman" w:eastAsia="Times New Roman"/>
                <w:iCs/>
                <w:color w:val="000000"/>
                <w:lang w:eastAsia="hr-HR"/>
              </w:rPr>
            </w:pPr>
            <w:r w:rsidRPr="00966699">
              <w:rPr>
                <w:rFonts w:cs="Times New Roman" w:eastAsia="Times New Roman"/>
                <w:iCs/>
                <w:color w:val="000000"/>
                <w:lang w:eastAsia="hr-HR"/>
              </w:rPr>
              <w:t>PUT MURVICE 14, 23000 ZADAR</w:t>
            </w:r>
          </w:p>
        </w:tc>
        <w:tc>
          <w:tcPr>
            <w:tcW w:type="dxa" w:w="1204"/>
            <w:tcBorders>
              <w:top w:space="0" w:sz="4" w:color="auto" w:val="single"/>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09479286214</w:t>
            </w:r>
          </w:p>
        </w:tc>
        <w:tc>
          <w:tcPr>
            <w:tcW w:type="dxa" w:w="1163"/>
            <w:tcBorders>
              <w:top w:space="0" w:sz="4" w:color="auto" w:val="single"/>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30.058,19</w:t>
            </w:r>
          </w:p>
        </w:tc>
        <w:tc>
          <w:tcPr>
            <w:tcW w:type="dxa" w:w="884"/>
            <w:tcBorders>
              <w:top w:space="0" w:sz="4" w:color="auto" w:val="single"/>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1,52224</w:t>
            </w:r>
          </w:p>
        </w:tc>
        <w:tc>
          <w:tcPr>
            <w:tcW w:type="dxa" w:w="1024"/>
            <w:tcBorders>
              <w:top w:space="0" w:sz="4" w:color="auto" w:val="single"/>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15.029,10</w:t>
            </w:r>
          </w:p>
        </w:tc>
        <w:tc>
          <w:tcPr>
            <w:tcW w:type="dxa" w:w="1025"/>
            <w:tcBorders>
              <w:top w:space="0" w:sz="4" w:color="auto" w:val="single"/>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15.029,10</w:t>
            </w:r>
          </w:p>
        </w:tc>
      </w:tr>
      <w:tr w:rsidTr="00966699" w:rsidR="00966699" w:rsidRPr="00966699">
        <w:trPr>
          <w:trHeight w:val="595"/>
          <w:jc w:val="center"/>
        </w:trPr>
        <w:tc>
          <w:tcPr>
            <w:tcW w:type="dxa" w:w="534"/>
            <w:tcBorders>
              <w:top w:val="nil"/>
              <w:left w:space="0" w:sz="8" w:color="auto" w:val="single"/>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16</w:t>
            </w:r>
          </w:p>
        </w:tc>
        <w:tc>
          <w:tcPr>
            <w:tcW w:type="dxa" w:w="1636"/>
            <w:tcBorders>
              <w:top w:val="nil"/>
              <w:left w:val="nil"/>
              <w:bottom w:space="0" w:sz="8" w:color="auto" w:val="single"/>
              <w:right w:space="0" w:sz="8" w:color="auto" w:val="single"/>
            </w:tcBorders>
            <w:shd w:fill="FFFFFF" w:color="auto" w:val="clear"/>
            <w:vAlign w:val="center"/>
            <w:hideMark/>
          </w:tcPr>
          <w:p w:rsidRDefault="00966699" w:rsidP="00966699" w:rsidR="00966699" w:rsidRPr="00966699">
            <w:pPr>
              <w:autoSpaceDN w:val="false"/>
              <w:spacing w:after="0"/>
              <w:rPr>
                <w:rFonts w:cs="Times New Roman" w:eastAsia="Times New Roman"/>
                <w:b/>
                <w:bCs/>
                <w:iCs/>
                <w:color w:val="000000"/>
                <w:lang w:eastAsia="hr-HR"/>
              </w:rPr>
            </w:pPr>
            <w:r w:rsidRPr="00966699">
              <w:rPr>
                <w:rFonts w:cs="Times New Roman" w:eastAsia="Times New Roman"/>
                <w:b/>
                <w:bCs/>
                <w:iCs/>
                <w:color w:val="000000"/>
                <w:lang w:eastAsia="hr-HR"/>
              </w:rPr>
              <w:t>MULTIMEDIJSKI CENTAR GRUPA D.O.O.</w:t>
            </w:r>
          </w:p>
        </w:tc>
        <w:tc>
          <w:tcPr>
            <w:tcW w:type="dxa" w:w="1519"/>
            <w:tcBorders>
              <w:top w:val="nil"/>
              <w:left w:val="nil"/>
              <w:bottom w:space="0" w:sz="8" w:color="auto" w:val="single"/>
              <w:right w:space="0" w:sz="8" w:color="auto" w:val="single"/>
            </w:tcBorders>
            <w:vAlign w:val="center"/>
            <w:hideMark/>
          </w:tcPr>
          <w:p w:rsidRDefault="00966699" w:rsidP="00966699" w:rsidR="00966699" w:rsidRPr="00966699">
            <w:pPr>
              <w:autoSpaceDN w:val="false"/>
              <w:spacing w:after="0"/>
              <w:rPr>
                <w:rFonts w:cs="Times New Roman" w:eastAsia="Times New Roman"/>
                <w:iCs/>
                <w:color w:val="000000"/>
                <w:lang w:eastAsia="hr-HR"/>
              </w:rPr>
            </w:pPr>
            <w:proofErr w:type="spellStart"/>
            <w:r w:rsidRPr="00966699">
              <w:rPr>
                <w:rFonts w:cs="Times New Roman" w:eastAsia="Times New Roman"/>
                <w:iCs/>
                <w:color w:val="000000"/>
                <w:lang w:eastAsia="hr-HR"/>
              </w:rPr>
              <w:t>AV.V</w:t>
            </w:r>
            <w:proofErr w:type="spellEnd"/>
            <w:r w:rsidRPr="00966699">
              <w:rPr>
                <w:rFonts w:cs="Times New Roman" w:eastAsia="Times New Roman"/>
                <w:iCs/>
                <w:color w:val="000000"/>
                <w:lang w:eastAsia="hr-HR"/>
              </w:rPr>
              <w:t>. HOLJEVCA 29, 10000 ZAGREB</w:t>
            </w:r>
          </w:p>
        </w:tc>
        <w:tc>
          <w:tcPr>
            <w:tcW w:type="dxa" w:w="1204"/>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81179345695</w:t>
            </w:r>
          </w:p>
        </w:tc>
        <w:tc>
          <w:tcPr>
            <w:tcW w:type="dxa" w:w="1163"/>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1.741,20</w:t>
            </w:r>
          </w:p>
        </w:tc>
        <w:tc>
          <w:tcPr>
            <w:tcW w:type="dxa" w:w="884"/>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0,08818</w:t>
            </w:r>
          </w:p>
        </w:tc>
        <w:tc>
          <w:tcPr>
            <w:tcW w:type="dxa" w:w="1024"/>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870,60</w:t>
            </w:r>
          </w:p>
        </w:tc>
        <w:tc>
          <w:tcPr>
            <w:tcW w:type="dxa" w:w="1025"/>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870,60</w:t>
            </w:r>
          </w:p>
        </w:tc>
      </w:tr>
      <w:tr w:rsidTr="00966699" w:rsidR="00966699" w:rsidRPr="00966699">
        <w:trPr>
          <w:trHeight w:val="456"/>
          <w:jc w:val="center"/>
        </w:trPr>
        <w:tc>
          <w:tcPr>
            <w:tcW w:type="dxa" w:w="534"/>
            <w:tcBorders>
              <w:top w:val="nil"/>
              <w:left w:space="0" w:sz="8" w:color="auto" w:val="single"/>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17</w:t>
            </w:r>
          </w:p>
        </w:tc>
        <w:tc>
          <w:tcPr>
            <w:tcW w:type="dxa" w:w="1636"/>
            <w:tcBorders>
              <w:top w:val="nil"/>
              <w:left w:val="nil"/>
              <w:bottom w:space="0" w:sz="8" w:color="auto" w:val="single"/>
              <w:right w:space="0" w:sz="8" w:color="auto" w:val="single"/>
            </w:tcBorders>
            <w:shd w:fill="FFFFFF" w:color="auto" w:val="clear"/>
            <w:vAlign w:val="center"/>
            <w:hideMark/>
          </w:tcPr>
          <w:p w:rsidRDefault="00966699" w:rsidP="00966699" w:rsidR="00966699" w:rsidRPr="00966699">
            <w:pPr>
              <w:autoSpaceDN w:val="false"/>
              <w:spacing w:after="0"/>
              <w:rPr>
                <w:rFonts w:cs="Times New Roman" w:eastAsia="Times New Roman"/>
                <w:b/>
                <w:bCs/>
                <w:iCs/>
                <w:color w:val="000000"/>
                <w:lang w:eastAsia="hr-HR"/>
              </w:rPr>
            </w:pPr>
            <w:r w:rsidRPr="00966699">
              <w:rPr>
                <w:rFonts w:cs="Times New Roman" w:eastAsia="Times New Roman"/>
                <w:b/>
                <w:bCs/>
                <w:iCs/>
                <w:color w:val="000000"/>
                <w:lang w:eastAsia="hr-HR"/>
              </w:rPr>
              <w:t>OPTIMA TELEKOM D.D.</w:t>
            </w:r>
          </w:p>
        </w:tc>
        <w:tc>
          <w:tcPr>
            <w:tcW w:type="dxa" w:w="1519"/>
            <w:tcBorders>
              <w:top w:val="nil"/>
              <w:left w:val="nil"/>
              <w:bottom w:space="0" w:sz="8" w:color="auto" w:val="single"/>
              <w:right w:space="0" w:sz="8" w:color="auto" w:val="single"/>
            </w:tcBorders>
            <w:vAlign w:val="center"/>
            <w:hideMark/>
          </w:tcPr>
          <w:p w:rsidRDefault="00966699" w:rsidP="00966699" w:rsidR="00966699" w:rsidRPr="00966699">
            <w:pPr>
              <w:autoSpaceDN w:val="false"/>
              <w:spacing w:after="0"/>
              <w:rPr>
                <w:rFonts w:cs="Times New Roman" w:eastAsia="Times New Roman"/>
                <w:iCs/>
                <w:color w:val="000000"/>
                <w:lang w:eastAsia="hr-HR"/>
              </w:rPr>
            </w:pPr>
            <w:r w:rsidRPr="00966699">
              <w:rPr>
                <w:rFonts w:cs="Times New Roman" w:eastAsia="Times New Roman"/>
                <w:iCs/>
                <w:color w:val="000000"/>
                <w:lang w:eastAsia="hr-HR"/>
              </w:rPr>
              <w:t>BANI 75 , 10000 Zagreb</w:t>
            </w:r>
          </w:p>
        </w:tc>
        <w:tc>
          <w:tcPr>
            <w:tcW w:type="dxa" w:w="1204"/>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36004425025</w:t>
            </w:r>
          </w:p>
        </w:tc>
        <w:tc>
          <w:tcPr>
            <w:tcW w:type="dxa" w:w="1163"/>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5.848,01</w:t>
            </w:r>
          </w:p>
        </w:tc>
        <w:tc>
          <w:tcPr>
            <w:tcW w:type="dxa" w:w="884"/>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0,29616</w:t>
            </w:r>
          </w:p>
        </w:tc>
        <w:tc>
          <w:tcPr>
            <w:tcW w:type="dxa" w:w="1024"/>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2.924,01</w:t>
            </w:r>
          </w:p>
        </w:tc>
        <w:tc>
          <w:tcPr>
            <w:tcW w:type="dxa" w:w="1025"/>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2.924,01</w:t>
            </w:r>
          </w:p>
        </w:tc>
      </w:tr>
      <w:tr w:rsidTr="00966699" w:rsidR="00966699" w:rsidRPr="00966699">
        <w:trPr>
          <w:trHeight w:val="642"/>
          <w:jc w:val="center"/>
        </w:trPr>
        <w:tc>
          <w:tcPr>
            <w:tcW w:type="dxa" w:w="534"/>
            <w:tcBorders>
              <w:top w:val="nil"/>
              <w:left w:space="0" w:sz="8" w:color="auto" w:val="single"/>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18</w:t>
            </w:r>
          </w:p>
        </w:tc>
        <w:tc>
          <w:tcPr>
            <w:tcW w:type="dxa" w:w="1636"/>
            <w:tcBorders>
              <w:top w:val="nil"/>
              <w:left w:val="nil"/>
              <w:bottom w:space="0" w:sz="8" w:color="auto" w:val="single"/>
              <w:right w:space="0" w:sz="8" w:color="auto" w:val="single"/>
            </w:tcBorders>
            <w:shd w:fill="FFFFFF" w:color="auto" w:val="clear"/>
            <w:vAlign w:val="center"/>
            <w:hideMark/>
          </w:tcPr>
          <w:p w:rsidRDefault="00966699" w:rsidP="00966699" w:rsidR="00966699" w:rsidRPr="00966699">
            <w:pPr>
              <w:autoSpaceDN w:val="false"/>
              <w:spacing w:after="0"/>
              <w:rPr>
                <w:rFonts w:cs="Times New Roman" w:eastAsia="Times New Roman"/>
                <w:b/>
                <w:bCs/>
                <w:iCs/>
                <w:color w:val="000000"/>
                <w:lang w:eastAsia="hr-HR"/>
              </w:rPr>
            </w:pPr>
            <w:r w:rsidRPr="00966699">
              <w:rPr>
                <w:rFonts w:cs="Times New Roman" w:eastAsia="Times New Roman"/>
                <w:b/>
                <w:bCs/>
                <w:iCs/>
                <w:color w:val="000000"/>
                <w:lang w:eastAsia="hr-HR"/>
              </w:rPr>
              <w:t>R&amp;</w:t>
            </w:r>
            <w:proofErr w:type="spellStart"/>
            <w:r w:rsidRPr="00966699">
              <w:rPr>
                <w:rFonts w:cs="Times New Roman" w:eastAsia="Times New Roman"/>
                <w:b/>
                <w:bCs/>
                <w:iCs/>
                <w:color w:val="000000"/>
                <w:lang w:eastAsia="hr-HR"/>
              </w:rPr>
              <w:t>R</w:t>
            </w:r>
            <w:proofErr w:type="spellEnd"/>
            <w:r w:rsidRPr="00966699">
              <w:rPr>
                <w:rFonts w:cs="Times New Roman" w:eastAsia="Times New Roman"/>
                <w:b/>
                <w:bCs/>
                <w:iCs/>
                <w:color w:val="000000"/>
                <w:lang w:eastAsia="hr-HR"/>
              </w:rPr>
              <w:t xml:space="preserve"> obrt za promidžbu i propagandu, </w:t>
            </w:r>
            <w:proofErr w:type="spellStart"/>
            <w:r w:rsidRPr="00966699">
              <w:rPr>
                <w:rFonts w:cs="Times New Roman" w:eastAsia="Times New Roman"/>
                <w:b/>
                <w:bCs/>
                <w:iCs/>
                <w:color w:val="000000"/>
                <w:lang w:eastAsia="hr-HR"/>
              </w:rPr>
              <w:t>vl</w:t>
            </w:r>
            <w:proofErr w:type="spellEnd"/>
            <w:r w:rsidRPr="00966699">
              <w:rPr>
                <w:rFonts w:cs="Times New Roman" w:eastAsia="Times New Roman"/>
                <w:b/>
                <w:bCs/>
                <w:iCs/>
                <w:color w:val="000000"/>
                <w:lang w:eastAsia="hr-HR"/>
              </w:rPr>
              <w:t>. Dejan Golem</w:t>
            </w:r>
          </w:p>
        </w:tc>
        <w:tc>
          <w:tcPr>
            <w:tcW w:type="dxa" w:w="1519"/>
            <w:tcBorders>
              <w:top w:val="nil"/>
              <w:left w:val="nil"/>
              <w:bottom w:space="0" w:sz="8" w:color="auto" w:val="single"/>
              <w:right w:space="0" w:sz="8" w:color="auto" w:val="single"/>
            </w:tcBorders>
            <w:vAlign w:val="center"/>
            <w:hideMark/>
          </w:tcPr>
          <w:p w:rsidRDefault="00966699" w:rsidP="00966699" w:rsidR="00966699" w:rsidRPr="00966699">
            <w:pPr>
              <w:autoSpaceDN w:val="false"/>
              <w:spacing w:after="0"/>
              <w:rPr>
                <w:rFonts w:cs="Times New Roman" w:eastAsia="Times New Roman"/>
                <w:iCs/>
                <w:color w:val="000000"/>
                <w:lang w:eastAsia="hr-HR"/>
              </w:rPr>
            </w:pPr>
            <w:r w:rsidRPr="00966699">
              <w:rPr>
                <w:rFonts w:cs="Times New Roman" w:eastAsia="Times New Roman"/>
                <w:iCs/>
                <w:color w:val="000000"/>
                <w:lang w:eastAsia="hr-HR"/>
              </w:rPr>
              <w:t>Ulica domovinskog rata 8, Zadar</w:t>
            </w:r>
          </w:p>
        </w:tc>
        <w:tc>
          <w:tcPr>
            <w:tcW w:type="dxa" w:w="1204"/>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18433780405</w:t>
            </w:r>
          </w:p>
        </w:tc>
        <w:tc>
          <w:tcPr>
            <w:tcW w:type="dxa" w:w="1163"/>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10.000,00</w:t>
            </w:r>
          </w:p>
        </w:tc>
        <w:tc>
          <w:tcPr>
            <w:tcW w:type="dxa" w:w="884"/>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0,50643</w:t>
            </w:r>
          </w:p>
        </w:tc>
        <w:tc>
          <w:tcPr>
            <w:tcW w:type="dxa" w:w="1024"/>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5.000,00</w:t>
            </w:r>
          </w:p>
        </w:tc>
        <w:tc>
          <w:tcPr>
            <w:tcW w:type="dxa" w:w="1025"/>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5.000,00</w:t>
            </w:r>
          </w:p>
        </w:tc>
      </w:tr>
      <w:tr w:rsidTr="00966699" w:rsidR="00966699" w:rsidRPr="00966699">
        <w:trPr>
          <w:trHeight w:val="624"/>
          <w:jc w:val="center"/>
        </w:trPr>
        <w:tc>
          <w:tcPr>
            <w:tcW w:type="dxa" w:w="534"/>
            <w:tcBorders>
              <w:top w:val="nil"/>
              <w:left w:space="0" w:sz="8" w:color="auto" w:val="single"/>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19</w:t>
            </w:r>
          </w:p>
        </w:tc>
        <w:tc>
          <w:tcPr>
            <w:tcW w:type="dxa" w:w="1636"/>
            <w:tcBorders>
              <w:top w:val="nil"/>
              <w:left w:val="nil"/>
              <w:bottom w:space="0" w:sz="8" w:color="auto" w:val="single"/>
              <w:right w:space="0" w:sz="8" w:color="auto" w:val="single"/>
            </w:tcBorders>
            <w:shd w:fill="FFFFFF" w:color="auto" w:val="clear"/>
            <w:vAlign w:val="center"/>
            <w:hideMark/>
          </w:tcPr>
          <w:p w:rsidRDefault="00966699" w:rsidP="00966699" w:rsidR="00966699" w:rsidRPr="00966699">
            <w:pPr>
              <w:autoSpaceDN w:val="false"/>
              <w:spacing w:after="0"/>
              <w:rPr>
                <w:rFonts w:cs="Times New Roman" w:eastAsia="Times New Roman"/>
                <w:b/>
                <w:bCs/>
                <w:iCs/>
                <w:color w:val="000000"/>
                <w:lang w:eastAsia="hr-HR"/>
              </w:rPr>
            </w:pPr>
            <w:r w:rsidRPr="00966699">
              <w:rPr>
                <w:rFonts w:cs="Times New Roman" w:eastAsia="Times New Roman"/>
                <w:b/>
                <w:bCs/>
                <w:iCs/>
                <w:color w:val="000000"/>
                <w:lang w:eastAsia="hr-HR"/>
              </w:rPr>
              <w:t>RADIJSKI FESTIVAL D.O.O.</w:t>
            </w:r>
          </w:p>
        </w:tc>
        <w:tc>
          <w:tcPr>
            <w:tcW w:type="dxa" w:w="1519"/>
            <w:tcBorders>
              <w:top w:val="nil"/>
              <w:left w:val="nil"/>
              <w:bottom w:space="0" w:sz="8" w:color="auto" w:val="single"/>
              <w:right w:space="0" w:sz="8" w:color="auto" w:val="single"/>
            </w:tcBorders>
            <w:vAlign w:val="center"/>
            <w:hideMark/>
          </w:tcPr>
          <w:p w:rsidRDefault="00966699" w:rsidP="00966699" w:rsidR="00966699" w:rsidRPr="00966699">
            <w:pPr>
              <w:autoSpaceDN w:val="false"/>
              <w:spacing w:after="0"/>
              <w:rPr>
                <w:rFonts w:cs="Times New Roman" w:eastAsia="Times New Roman"/>
                <w:iCs/>
                <w:lang w:eastAsia="hr-HR"/>
              </w:rPr>
            </w:pPr>
            <w:r w:rsidRPr="00966699">
              <w:rPr>
                <w:rFonts w:cs="Times New Roman" w:eastAsia="Times New Roman"/>
                <w:iCs/>
                <w:lang w:eastAsia="hr-HR"/>
              </w:rPr>
              <w:t>Avenija V. Holjevca 29, 1000 Zagreb</w:t>
            </w:r>
          </w:p>
        </w:tc>
        <w:tc>
          <w:tcPr>
            <w:tcW w:type="dxa" w:w="1204"/>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05818280552</w:t>
            </w:r>
          </w:p>
        </w:tc>
        <w:tc>
          <w:tcPr>
            <w:tcW w:type="dxa" w:w="1163"/>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495.966,71</w:t>
            </w:r>
          </w:p>
        </w:tc>
        <w:tc>
          <w:tcPr>
            <w:tcW w:type="dxa" w:w="884"/>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25,11737</w:t>
            </w:r>
          </w:p>
        </w:tc>
        <w:tc>
          <w:tcPr>
            <w:tcW w:type="dxa" w:w="1024"/>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247.983,36</w:t>
            </w:r>
          </w:p>
        </w:tc>
        <w:tc>
          <w:tcPr>
            <w:tcW w:type="dxa" w:w="1025"/>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247.983,36</w:t>
            </w:r>
          </w:p>
        </w:tc>
      </w:tr>
      <w:tr w:rsidTr="00966699" w:rsidR="00966699" w:rsidRPr="00966699">
        <w:trPr>
          <w:trHeight w:val="633"/>
          <w:jc w:val="center"/>
        </w:trPr>
        <w:tc>
          <w:tcPr>
            <w:tcW w:type="dxa" w:w="534"/>
            <w:tcBorders>
              <w:top w:val="nil"/>
              <w:left w:space="0" w:sz="8" w:color="auto" w:val="single"/>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20</w:t>
            </w:r>
          </w:p>
        </w:tc>
        <w:tc>
          <w:tcPr>
            <w:tcW w:type="dxa" w:w="1636"/>
            <w:tcBorders>
              <w:top w:val="nil"/>
              <w:left w:val="nil"/>
              <w:bottom w:space="0" w:sz="8" w:color="auto" w:val="single"/>
              <w:right w:space="0" w:sz="8" w:color="auto" w:val="single"/>
            </w:tcBorders>
            <w:shd w:fill="FFFFFF" w:color="auto" w:val="clear"/>
            <w:vAlign w:val="center"/>
            <w:hideMark/>
          </w:tcPr>
          <w:p w:rsidRDefault="00966699" w:rsidP="00966699" w:rsidR="00966699" w:rsidRPr="00966699">
            <w:pPr>
              <w:autoSpaceDN w:val="false"/>
              <w:spacing w:after="0"/>
              <w:rPr>
                <w:rFonts w:cs="Times New Roman" w:eastAsia="Times New Roman"/>
                <w:b/>
                <w:bCs/>
                <w:iCs/>
                <w:color w:val="000000"/>
                <w:lang w:eastAsia="hr-HR"/>
              </w:rPr>
            </w:pPr>
            <w:r w:rsidRPr="00966699">
              <w:rPr>
                <w:rFonts w:cs="Times New Roman" w:eastAsia="Times New Roman"/>
                <w:b/>
                <w:bCs/>
                <w:iCs/>
                <w:color w:val="000000"/>
                <w:lang w:eastAsia="hr-HR"/>
              </w:rPr>
              <w:t>TEHNOTRADE D.O.O.</w:t>
            </w:r>
          </w:p>
        </w:tc>
        <w:tc>
          <w:tcPr>
            <w:tcW w:type="dxa" w:w="1519"/>
            <w:tcBorders>
              <w:top w:val="nil"/>
              <w:left w:val="nil"/>
              <w:bottom w:space="0" w:sz="8" w:color="auto" w:val="single"/>
              <w:right w:space="0" w:sz="8" w:color="auto" w:val="single"/>
            </w:tcBorders>
            <w:vAlign w:val="center"/>
            <w:hideMark/>
          </w:tcPr>
          <w:p w:rsidRDefault="00966699" w:rsidP="00966699" w:rsidR="00966699" w:rsidRPr="00966699">
            <w:pPr>
              <w:autoSpaceDN w:val="false"/>
              <w:spacing w:after="0"/>
              <w:rPr>
                <w:rFonts w:cs="Times New Roman" w:eastAsia="Times New Roman"/>
                <w:iCs/>
                <w:color w:val="000000"/>
                <w:lang w:eastAsia="hr-HR"/>
              </w:rPr>
            </w:pPr>
            <w:r w:rsidRPr="00966699">
              <w:rPr>
                <w:rFonts w:cs="Times New Roman" w:eastAsia="Times New Roman"/>
                <w:iCs/>
                <w:color w:val="000000"/>
                <w:lang w:eastAsia="hr-HR"/>
              </w:rPr>
              <w:t xml:space="preserve">Ul. Rikarda Katalinića </w:t>
            </w:r>
            <w:proofErr w:type="spellStart"/>
            <w:r w:rsidRPr="00966699">
              <w:rPr>
                <w:rFonts w:cs="Times New Roman" w:eastAsia="Times New Roman"/>
                <w:iCs/>
                <w:color w:val="000000"/>
                <w:lang w:eastAsia="hr-HR"/>
              </w:rPr>
              <w:t>Jeretova</w:t>
            </w:r>
            <w:proofErr w:type="spellEnd"/>
            <w:r w:rsidRPr="00966699">
              <w:rPr>
                <w:rFonts w:cs="Times New Roman" w:eastAsia="Times New Roman"/>
                <w:iCs/>
                <w:color w:val="000000"/>
                <w:lang w:eastAsia="hr-HR"/>
              </w:rPr>
              <w:t xml:space="preserve"> 1, 23000 ZADAR</w:t>
            </w:r>
          </w:p>
        </w:tc>
        <w:tc>
          <w:tcPr>
            <w:tcW w:type="dxa" w:w="1204"/>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92952771202</w:t>
            </w:r>
          </w:p>
        </w:tc>
        <w:tc>
          <w:tcPr>
            <w:tcW w:type="dxa" w:w="1163"/>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1.608,33</w:t>
            </w:r>
          </w:p>
        </w:tc>
        <w:tc>
          <w:tcPr>
            <w:tcW w:type="dxa" w:w="884"/>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0,08145</w:t>
            </w:r>
          </w:p>
        </w:tc>
        <w:tc>
          <w:tcPr>
            <w:tcW w:type="dxa" w:w="1024"/>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804,17</w:t>
            </w:r>
          </w:p>
        </w:tc>
        <w:tc>
          <w:tcPr>
            <w:tcW w:type="dxa" w:w="1025"/>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804,17</w:t>
            </w:r>
          </w:p>
        </w:tc>
      </w:tr>
      <w:tr w:rsidTr="00966699" w:rsidR="00966699" w:rsidRPr="00966699">
        <w:trPr>
          <w:trHeight w:val="626"/>
          <w:jc w:val="center"/>
        </w:trPr>
        <w:tc>
          <w:tcPr>
            <w:tcW w:type="dxa" w:w="534"/>
            <w:tcBorders>
              <w:top w:val="nil"/>
              <w:left w:space="0" w:sz="8" w:color="auto" w:val="single"/>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21</w:t>
            </w:r>
          </w:p>
        </w:tc>
        <w:tc>
          <w:tcPr>
            <w:tcW w:type="dxa" w:w="1636"/>
            <w:tcBorders>
              <w:top w:val="nil"/>
              <w:left w:val="nil"/>
              <w:bottom w:space="0" w:sz="8" w:color="auto" w:val="single"/>
              <w:right w:space="0" w:sz="8" w:color="auto" w:val="single"/>
            </w:tcBorders>
            <w:shd w:fill="FFFFFF" w:color="auto" w:val="clear"/>
            <w:vAlign w:val="center"/>
            <w:hideMark/>
          </w:tcPr>
          <w:p w:rsidRDefault="00966699" w:rsidP="00966699" w:rsidR="00966699" w:rsidRPr="00966699">
            <w:pPr>
              <w:autoSpaceDN w:val="false"/>
              <w:spacing w:after="0"/>
              <w:rPr>
                <w:rFonts w:cs="Times New Roman" w:eastAsia="Times New Roman"/>
                <w:b/>
                <w:bCs/>
                <w:iCs/>
                <w:color w:val="000000"/>
                <w:lang w:eastAsia="hr-HR"/>
              </w:rPr>
            </w:pPr>
            <w:r w:rsidRPr="00966699">
              <w:rPr>
                <w:rFonts w:cs="Times New Roman" w:eastAsia="Times New Roman"/>
                <w:b/>
                <w:bCs/>
                <w:iCs/>
                <w:color w:val="000000"/>
                <w:lang w:eastAsia="hr-HR"/>
              </w:rPr>
              <w:t>TISAK TRG D.O.O.</w:t>
            </w:r>
          </w:p>
        </w:tc>
        <w:tc>
          <w:tcPr>
            <w:tcW w:type="dxa" w:w="1519"/>
            <w:tcBorders>
              <w:top w:val="nil"/>
              <w:left w:val="nil"/>
              <w:bottom w:space="0" w:sz="8" w:color="auto" w:val="single"/>
              <w:right w:space="0" w:sz="8" w:color="auto" w:val="single"/>
            </w:tcBorders>
            <w:vAlign w:val="center"/>
            <w:hideMark/>
          </w:tcPr>
          <w:p w:rsidRDefault="00966699" w:rsidP="00966699" w:rsidR="00966699" w:rsidRPr="00966699">
            <w:pPr>
              <w:autoSpaceDN w:val="false"/>
              <w:spacing w:after="0"/>
              <w:rPr>
                <w:rFonts w:cs="Times New Roman" w:eastAsia="Times New Roman"/>
                <w:iCs/>
                <w:color w:val="000000"/>
                <w:lang w:eastAsia="hr-HR"/>
              </w:rPr>
            </w:pPr>
            <w:r w:rsidRPr="00966699">
              <w:rPr>
                <w:rFonts w:cs="Times New Roman" w:eastAsia="Times New Roman"/>
                <w:iCs/>
                <w:color w:val="000000"/>
                <w:lang w:eastAsia="hr-HR"/>
              </w:rPr>
              <w:t>Trg Dražena Petrovića 3, 10000 Zagreb</w:t>
            </w:r>
          </w:p>
        </w:tc>
        <w:tc>
          <w:tcPr>
            <w:tcW w:type="dxa" w:w="1204"/>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75917721668</w:t>
            </w:r>
          </w:p>
        </w:tc>
        <w:tc>
          <w:tcPr>
            <w:tcW w:type="dxa" w:w="1163"/>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493,53</w:t>
            </w:r>
          </w:p>
        </w:tc>
        <w:tc>
          <w:tcPr>
            <w:tcW w:type="dxa" w:w="884"/>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0,02499</w:t>
            </w:r>
          </w:p>
        </w:tc>
        <w:tc>
          <w:tcPr>
            <w:tcW w:type="dxa" w:w="1024"/>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246,77</w:t>
            </w:r>
          </w:p>
        </w:tc>
        <w:tc>
          <w:tcPr>
            <w:tcW w:type="dxa" w:w="1025"/>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246,77</w:t>
            </w:r>
          </w:p>
        </w:tc>
      </w:tr>
      <w:tr w:rsidTr="00966699" w:rsidR="00966699" w:rsidRPr="00966699">
        <w:trPr>
          <w:trHeight w:val="608"/>
          <w:jc w:val="center"/>
        </w:trPr>
        <w:tc>
          <w:tcPr>
            <w:tcW w:type="dxa" w:w="534"/>
            <w:tcBorders>
              <w:top w:val="nil"/>
              <w:left w:space="0" w:sz="8" w:color="auto" w:val="single"/>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22</w:t>
            </w:r>
          </w:p>
        </w:tc>
        <w:tc>
          <w:tcPr>
            <w:tcW w:type="dxa" w:w="1636"/>
            <w:tcBorders>
              <w:top w:val="nil"/>
              <w:left w:val="nil"/>
              <w:bottom w:space="0" w:sz="8" w:color="auto" w:val="single"/>
              <w:right w:space="0" w:sz="8" w:color="auto" w:val="single"/>
            </w:tcBorders>
            <w:shd w:fill="FFFFFF" w:color="auto" w:val="clear"/>
            <w:vAlign w:val="center"/>
            <w:hideMark/>
          </w:tcPr>
          <w:p w:rsidRDefault="00966699" w:rsidP="00966699" w:rsidR="00966699" w:rsidRPr="00966699">
            <w:pPr>
              <w:autoSpaceDN w:val="false"/>
              <w:spacing w:after="0"/>
              <w:rPr>
                <w:rFonts w:cs="Times New Roman" w:eastAsia="Times New Roman"/>
                <w:b/>
                <w:bCs/>
                <w:iCs/>
                <w:color w:val="000000"/>
                <w:lang w:eastAsia="hr-HR"/>
              </w:rPr>
            </w:pPr>
            <w:r w:rsidRPr="00966699">
              <w:rPr>
                <w:rFonts w:cs="Times New Roman" w:eastAsia="Times New Roman"/>
                <w:b/>
                <w:bCs/>
                <w:iCs/>
                <w:color w:val="000000"/>
                <w:lang w:eastAsia="hr-HR"/>
              </w:rPr>
              <w:t>TOTALNI RADIO D.O.O.</w:t>
            </w:r>
          </w:p>
        </w:tc>
        <w:tc>
          <w:tcPr>
            <w:tcW w:type="dxa" w:w="1519"/>
            <w:tcBorders>
              <w:top w:val="nil"/>
              <w:left w:val="nil"/>
              <w:bottom w:space="0" w:sz="8" w:color="auto" w:val="single"/>
              <w:right w:space="0" w:sz="8" w:color="auto" w:val="single"/>
            </w:tcBorders>
            <w:vAlign w:val="center"/>
            <w:hideMark/>
          </w:tcPr>
          <w:p w:rsidRDefault="00966699" w:rsidP="00966699" w:rsidR="00966699" w:rsidRPr="00966699">
            <w:pPr>
              <w:autoSpaceDN w:val="false"/>
              <w:spacing w:after="0"/>
              <w:rPr>
                <w:rFonts w:cs="Times New Roman" w:eastAsia="Times New Roman"/>
                <w:iCs/>
                <w:color w:val="000000"/>
                <w:lang w:eastAsia="hr-HR"/>
              </w:rPr>
            </w:pPr>
            <w:proofErr w:type="spellStart"/>
            <w:r w:rsidRPr="00966699">
              <w:rPr>
                <w:rFonts w:cs="Times New Roman" w:eastAsia="Times New Roman"/>
                <w:iCs/>
                <w:color w:val="000000"/>
                <w:lang w:eastAsia="hr-HR"/>
              </w:rPr>
              <w:t>AV.V</w:t>
            </w:r>
            <w:proofErr w:type="spellEnd"/>
            <w:r w:rsidRPr="00966699">
              <w:rPr>
                <w:rFonts w:cs="Times New Roman" w:eastAsia="Times New Roman"/>
                <w:iCs/>
                <w:color w:val="000000"/>
                <w:lang w:eastAsia="hr-HR"/>
              </w:rPr>
              <w:t>. HOLJEVCA 29, 10000 ZAGREB</w:t>
            </w:r>
          </w:p>
        </w:tc>
        <w:tc>
          <w:tcPr>
            <w:tcW w:type="dxa" w:w="1204"/>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00957452605</w:t>
            </w:r>
          </w:p>
        </w:tc>
        <w:tc>
          <w:tcPr>
            <w:tcW w:type="dxa" w:w="1163"/>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375.150,01</w:t>
            </w:r>
          </w:p>
        </w:tc>
        <w:tc>
          <w:tcPr>
            <w:tcW w:type="dxa" w:w="884"/>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18,99882</w:t>
            </w:r>
          </w:p>
        </w:tc>
        <w:tc>
          <w:tcPr>
            <w:tcW w:type="dxa" w:w="1024"/>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187.575,01</w:t>
            </w:r>
          </w:p>
        </w:tc>
        <w:tc>
          <w:tcPr>
            <w:tcW w:type="dxa" w:w="1025"/>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187.575,01</w:t>
            </w:r>
          </w:p>
        </w:tc>
      </w:tr>
      <w:tr w:rsidTr="00966699" w:rsidR="00966699" w:rsidRPr="00966699">
        <w:trPr>
          <w:trHeight w:val="525"/>
          <w:jc w:val="center"/>
        </w:trPr>
        <w:tc>
          <w:tcPr>
            <w:tcW w:type="dxa" w:w="534"/>
            <w:tcBorders>
              <w:top w:val="nil"/>
              <w:left w:space="0" w:sz="8" w:color="auto" w:val="single"/>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23</w:t>
            </w:r>
          </w:p>
        </w:tc>
        <w:tc>
          <w:tcPr>
            <w:tcW w:type="dxa" w:w="1636"/>
            <w:tcBorders>
              <w:top w:val="nil"/>
              <w:left w:val="nil"/>
              <w:bottom w:space="0" w:sz="8" w:color="auto" w:val="single"/>
              <w:right w:space="0" w:sz="8" w:color="auto" w:val="single"/>
            </w:tcBorders>
            <w:shd w:fill="FFFFFF" w:color="auto" w:val="clear"/>
            <w:vAlign w:val="center"/>
            <w:hideMark/>
          </w:tcPr>
          <w:p w:rsidRDefault="00966699" w:rsidP="00966699" w:rsidR="00966699" w:rsidRPr="00966699">
            <w:pPr>
              <w:autoSpaceDN w:val="false"/>
              <w:spacing w:after="0"/>
              <w:rPr>
                <w:rFonts w:cs="Times New Roman" w:eastAsia="Times New Roman"/>
                <w:b/>
                <w:bCs/>
                <w:iCs/>
                <w:color w:val="000000"/>
                <w:lang w:eastAsia="hr-HR"/>
              </w:rPr>
            </w:pPr>
            <w:r w:rsidRPr="00966699">
              <w:rPr>
                <w:rFonts w:cs="Times New Roman" w:eastAsia="Times New Roman"/>
                <w:b/>
                <w:bCs/>
                <w:iCs/>
                <w:color w:val="000000"/>
                <w:lang w:eastAsia="hr-HR"/>
              </w:rPr>
              <w:t>VARSATEX D.O.O.</w:t>
            </w:r>
          </w:p>
        </w:tc>
        <w:tc>
          <w:tcPr>
            <w:tcW w:type="dxa" w:w="1519"/>
            <w:tcBorders>
              <w:top w:val="nil"/>
              <w:left w:val="nil"/>
              <w:bottom w:space="0" w:sz="8" w:color="auto" w:val="single"/>
              <w:right w:space="0" w:sz="8" w:color="auto" w:val="single"/>
            </w:tcBorders>
            <w:vAlign w:val="center"/>
            <w:hideMark/>
          </w:tcPr>
          <w:p w:rsidRDefault="00966699" w:rsidP="00966699" w:rsidR="00966699" w:rsidRPr="00966699">
            <w:pPr>
              <w:autoSpaceDN w:val="false"/>
              <w:spacing w:after="0"/>
              <w:rPr>
                <w:rFonts w:cs="Times New Roman" w:eastAsia="Times New Roman"/>
                <w:iCs/>
                <w:color w:val="000000"/>
                <w:lang w:eastAsia="hr-HR"/>
              </w:rPr>
            </w:pPr>
            <w:r w:rsidRPr="00966699">
              <w:rPr>
                <w:rFonts w:cs="Times New Roman" w:eastAsia="Times New Roman"/>
                <w:iCs/>
                <w:color w:val="000000"/>
                <w:lang w:eastAsia="hr-HR"/>
              </w:rPr>
              <w:t xml:space="preserve">Zagrebačka 71/III, 42000 </w:t>
            </w:r>
            <w:proofErr w:type="spellStart"/>
            <w:r w:rsidRPr="00966699">
              <w:rPr>
                <w:rFonts w:cs="Times New Roman" w:eastAsia="Times New Roman"/>
                <w:iCs/>
                <w:color w:val="000000"/>
                <w:lang w:eastAsia="hr-HR"/>
              </w:rPr>
              <w:lastRenderedPageBreak/>
              <w:t>Varždin</w:t>
            </w:r>
            <w:proofErr w:type="spellEnd"/>
          </w:p>
        </w:tc>
        <w:tc>
          <w:tcPr>
            <w:tcW w:type="dxa" w:w="1204"/>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lastRenderedPageBreak/>
              <w:t>22030548389</w:t>
            </w:r>
          </w:p>
        </w:tc>
        <w:tc>
          <w:tcPr>
            <w:tcW w:type="dxa" w:w="1163"/>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2.850,68</w:t>
            </w:r>
          </w:p>
        </w:tc>
        <w:tc>
          <w:tcPr>
            <w:tcW w:type="dxa" w:w="884"/>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0,14437</w:t>
            </w:r>
          </w:p>
        </w:tc>
        <w:tc>
          <w:tcPr>
            <w:tcW w:type="dxa" w:w="1024"/>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1.425,34</w:t>
            </w:r>
          </w:p>
        </w:tc>
        <w:tc>
          <w:tcPr>
            <w:tcW w:type="dxa" w:w="1025"/>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1.425,34</w:t>
            </w:r>
          </w:p>
        </w:tc>
      </w:tr>
      <w:tr w:rsidTr="00966699" w:rsidR="00966699" w:rsidRPr="00966699">
        <w:trPr>
          <w:trHeight w:val="420"/>
          <w:jc w:val="center"/>
        </w:trPr>
        <w:tc>
          <w:tcPr>
            <w:tcW w:type="dxa" w:w="534"/>
            <w:tcBorders>
              <w:top w:val="nil"/>
              <w:left w:space="0" w:sz="8" w:color="auto" w:val="single"/>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lastRenderedPageBreak/>
              <w:t>24</w:t>
            </w:r>
          </w:p>
        </w:tc>
        <w:tc>
          <w:tcPr>
            <w:tcW w:type="dxa" w:w="1636"/>
            <w:tcBorders>
              <w:top w:val="nil"/>
              <w:left w:val="nil"/>
              <w:bottom w:space="0" w:sz="8" w:color="auto" w:val="single"/>
              <w:right w:space="0" w:sz="8" w:color="auto" w:val="single"/>
            </w:tcBorders>
            <w:shd w:fill="FFFFFF" w:color="auto" w:val="clear"/>
            <w:vAlign w:val="center"/>
            <w:hideMark/>
          </w:tcPr>
          <w:p w:rsidRDefault="00966699" w:rsidP="00966699" w:rsidR="00966699" w:rsidRPr="00966699">
            <w:pPr>
              <w:autoSpaceDN w:val="false"/>
              <w:spacing w:after="0"/>
              <w:rPr>
                <w:rFonts w:cs="Times New Roman" w:eastAsia="Times New Roman"/>
                <w:b/>
                <w:bCs/>
                <w:iCs/>
                <w:color w:val="000000"/>
                <w:lang w:eastAsia="hr-HR"/>
              </w:rPr>
            </w:pPr>
            <w:proofErr w:type="spellStart"/>
            <w:r w:rsidRPr="00966699">
              <w:rPr>
                <w:rFonts w:cs="Times New Roman" w:eastAsia="Times New Roman"/>
                <w:b/>
                <w:bCs/>
                <w:iCs/>
                <w:color w:val="000000"/>
                <w:lang w:eastAsia="hr-HR"/>
              </w:rPr>
              <w:t>VIPnet</w:t>
            </w:r>
            <w:proofErr w:type="spellEnd"/>
            <w:r w:rsidRPr="00966699">
              <w:rPr>
                <w:rFonts w:cs="Times New Roman" w:eastAsia="Times New Roman"/>
                <w:b/>
                <w:bCs/>
                <w:iCs/>
                <w:color w:val="000000"/>
                <w:lang w:eastAsia="hr-HR"/>
              </w:rPr>
              <w:t xml:space="preserve"> D.O.O.</w:t>
            </w:r>
          </w:p>
        </w:tc>
        <w:tc>
          <w:tcPr>
            <w:tcW w:type="dxa" w:w="1519"/>
            <w:tcBorders>
              <w:top w:val="nil"/>
              <w:left w:val="nil"/>
              <w:bottom w:space="0" w:sz="8" w:color="auto" w:val="single"/>
              <w:right w:space="0" w:sz="8" w:color="auto" w:val="single"/>
            </w:tcBorders>
            <w:vAlign w:val="center"/>
            <w:hideMark/>
          </w:tcPr>
          <w:p w:rsidRDefault="00966699" w:rsidP="00966699" w:rsidR="00966699" w:rsidRPr="00966699">
            <w:pPr>
              <w:autoSpaceDN w:val="false"/>
              <w:spacing w:after="0"/>
              <w:rPr>
                <w:rFonts w:cs="Times New Roman" w:eastAsia="Times New Roman"/>
                <w:iCs/>
                <w:color w:val="000000"/>
                <w:lang w:eastAsia="hr-HR"/>
              </w:rPr>
            </w:pPr>
            <w:r w:rsidRPr="00966699">
              <w:rPr>
                <w:rFonts w:cs="Times New Roman" w:eastAsia="Times New Roman"/>
                <w:iCs/>
                <w:color w:val="000000"/>
                <w:lang w:eastAsia="hr-HR"/>
              </w:rPr>
              <w:t>Vrtni put 1, 10000 Zagreb</w:t>
            </w:r>
          </w:p>
        </w:tc>
        <w:tc>
          <w:tcPr>
            <w:tcW w:type="dxa" w:w="1204"/>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29524210204</w:t>
            </w:r>
          </w:p>
        </w:tc>
        <w:tc>
          <w:tcPr>
            <w:tcW w:type="dxa" w:w="1163"/>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1.437,87</w:t>
            </w:r>
          </w:p>
        </w:tc>
        <w:tc>
          <w:tcPr>
            <w:tcW w:type="dxa" w:w="884"/>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0,07282</w:t>
            </w:r>
          </w:p>
        </w:tc>
        <w:tc>
          <w:tcPr>
            <w:tcW w:type="dxa" w:w="1024"/>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718,94</w:t>
            </w:r>
          </w:p>
        </w:tc>
        <w:tc>
          <w:tcPr>
            <w:tcW w:type="dxa" w:w="1025"/>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718,94</w:t>
            </w:r>
          </w:p>
        </w:tc>
      </w:tr>
      <w:tr w:rsidTr="00966699" w:rsidR="00966699" w:rsidRPr="00966699">
        <w:trPr>
          <w:trHeight w:val="565"/>
          <w:jc w:val="center"/>
        </w:trPr>
        <w:tc>
          <w:tcPr>
            <w:tcW w:type="dxa" w:w="534"/>
            <w:tcBorders>
              <w:top w:val="nil"/>
              <w:left w:space="0" w:sz="8" w:color="auto" w:val="single"/>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25</w:t>
            </w:r>
          </w:p>
        </w:tc>
        <w:tc>
          <w:tcPr>
            <w:tcW w:type="dxa" w:w="1636"/>
            <w:tcBorders>
              <w:top w:val="nil"/>
              <w:left w:val="nil"/>
              <w:bottom w:space="0" w:sz="8" w:color="auto" w:val="single"/>
              <w:right w:space="0" w:sz="8" w:color="auto" w:val="single"/>
            </w:tcBorders>
            <w:shd w:fill="FFFFFF" w:color="auto" w:val="clear"/>
            <w:vAlign w:val="center"/>
            <w:hideMark/>
          </w:tcPr>
          <w:p w:rsidRDefault="00966699" w:rsidP="00966699" w:rsidR="00966699" w:rsidRPr="00966699">
            <w:pPr>
              <w:autoSpaceDN w:val="false"/>
              <w:spacing w:after="0"/>
              <w:rPr>
                <w:rFonts w:cs="Times New Roman" w:eastAsia="Times New Roman"/>
                <w:b/>
                <w:bCs/>
                <w:iCs/>
                <w:color w:val="000000"/>
                <w:lang w:eastAsia="hr-HR"/>
              </w:rPr>
            </w:pPr>
            <w:r w:rsidRPr="00966699">
              <w:rPr>
                <w:rFonts w:cs="Times New Roman" w:eastAsia="Times New Roman"/>
                <w:b/>
                <w:bCs/>
                <w:iCs/>
                <w:color w:val="000000"/>
                <w:lang w:eastAsia="hr-HR"/>
              </w:rPr>
              <w:t>VT INFO D.O.O.</w:t>
            </w:r>
          </w:p>
        </w:tc>
        <w:tc>
          <w:tcPr>
            <w:tcW w:type="dxa" w:w="1519"/>
            <w:tcBorders>
              <w:top w:val="nil"/>
              <w:left w:val="nil"/>
              <w:bottom w:space="0" w:sz="8" w:color="auto" w:val="single"/>
              <w:right w:space="0" w:sz="8" w:color="auto" w:val="single"/>
            </w:tcBorders>
            <w:vAlign w:val="center"/>
            <w:hideMark/>
          </w:tcPr>
          <w:p w:rsidRDefault="00966699" w:rsidP="00966699" w:rsidR="00966699" w:rsidRPr="00966699">
            <w:pPr>
              <w:autoSpaceDN w:val="false"/>
              <w:spacing w:after="0"/>
              <w:rPr>
                <w:rFonts w:cs="Times New Roman" w:eastAsia="Times New Roman"/>
                <w:iCs/>
                <w:color w:val="000000"/>
                <w:lang w:eastAsia="hr-HR"/>
              </w:rPr>
            </w:pPr>
            <w:proofErr w:type="spellStart"/>
            <w:r w:rsidRPr="00966699">
              <w:rPr>
                <w:rFonts w:cs="Times New Roman" w:eastAsia="Times New Roman"/>
                <w:iCs/>
                <w:color w:val="000000"/>
                <w:lang w:eastAsia="hr-HR"/>
              </w:rPr>
              <w:t>R.F</w:t>
            </w:r>
            <w:proofErr w:type="spellEnd"/>
            <w:r w:rsidRPr="00966699">
              <w:rPr>
                <w:rFonts w:cs="Times New Roman" w:eastAsia="Times New Roman"/>
                <w:iCs/>
                <w:color w:val="000000"/>
                <w:lang w:eastAsia="hr-HR"/>
              </w:rPr>
              <w:t>. MIHANOVIĆA 67/A, 23000 ZADAR</w:t>
            </w:r>
          </w:p>
        </w:tc>
        <w:tc>
          <w:tcPr>
            <w:tcW w:type="dxa" w:w="1204"/>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01053937539</w:t>
            </w:r>
          </w:p>
        </w:tc>
        <w:tc>
          <w:tcPr>
            <w:tcW w:type="dxa" w:w="1163"/>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519,99</w:t>
            </w:r>
          </w:p>
        </w:tc>
        <w:tc>
          <w:tcPr>
            <w:tcW w:type="dxa" w:w="884"/>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0,02633</w:t>
            </w:r>
          </w:p>
        </w:tc>
        <w:tc>
          <w:tcPr>
            <w:tcW w:type="dxa" w:w="1024"/>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260,00</w:t>
            </w:r>
          </w:p>
        </w:tc>
        <w:tc>
          <w:tcPr>
            <w:tcW w:type="dxa" w:w="1025"/>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lang w:eastAsia="hr-HR"/>
              </w:rPr>
            </w:pPr>
            <w:r w:rsidRPr="00966699">
              <w:rPr>
                <w:rFonts w:cs="Times New Roman" w:eastAsia="Times New Roman"/>
                <w:lang w:eastAsia="hr-HR"/>
              </w:rPr>
              <w:t>260,00</w:t>
            </w:r>
          </w:p>
        </w:tc>
      </w:tr>
      <w:tr w:rsidTr="00966699" w:rsidR="00966699" w:rsidRPr="00966699">
        <w:trPr>
          <w:trHeight w:val="365"/>
          <w:jc w:val="center"/>
        </w:trPr>
        <w:tc>
          <w:tcPr>
            <w:tcW w:type="dxa" w:w="4893"/>
            <w:gridSpan w:val="4"/>
            <w:tcBorders>
              <w:top w:space="0" w:sz="8" w:color="auto" w:val="single"/>
              <w:left w:space="0" w:sz="8" w:color="auto" w:val="single"/>
              <w:bottom w:space="0" w:sz="8" w:color="auto" w:val="single"/>
              <w:right w:space="0" w:sz="8" w:color="000000"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Ukupno:</w:t>
            </w:r>
          </w:p>
        </w:tc>
        <w:tc>
          <w:tcPr>
            <w:tcW w:type="dxa" w:w="1163"/>
            <w:tcBorders>
              <w:top w:val="nil"/>
              <w:left w:val="nil"/>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1.974.596,17</w:t>
            </w:r>
          </w:p>
        </w:tc>
        <w:tc>
          <w:tcPr>
            <w:tcW w:type="dxa" w:w="884"/>
            <w:tcBorders>
              <w:top w:val="nil"/>
              <w:left w:val="nil"/>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100,00</w:t>
            </w:r>
          </w:p>
        </w:tc>
        <w:tc>
          <w:tcPr>
            <w:tcW w:type="dxa" w:w="1024"/>
            <w:tcBorders>
              <w:top w:val="nil"/>
              <w:left w:val="nil"/>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987.298,09</w:t>
            </w:r>
          </w:p>
        </w:tc>
        <w:tc>
          <w:tcPr>
            <w:tcW w:type="dxa" w:w="1025"/>
            <w:tcBorders>
              <w:top w:val="nil"/>
              <w:left w:val="nil"/>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987.298,09</w:t>
            </w:r>
          </w:p>
        </w:tc>
      </w:tr>
    </w:tbl>
    <w:p w:rsidRDefault="00966699" w:rsidP="00966699" w:rsidR="00966699" w:rsidRPr="00966699">
      <w:pPr>
        <w:autoSpaceDN w:val="false"/>
        <w:spacing w:after="0"/>
        <w:jc w:val="both"/>
        <w:rPr>
          <w:rFonts w:cs="Times New Roman" w:eastAsia="Lucida Sans Unicode"/>
          <w:b/>
          <w:kern w:val="2"/>
          <w:lang w:eastAsia="hr-HR"/>
        </w:rPr>
      </w:pPr>
    </w:p>
    <w:p w:rsidRDefault="00966699" w:rsidP="00966699" w:rsidR="00966699" w:rsidRPr="00966699">
      <w:pPr>
        <w:autoSpaceDN w:val="false"/>
        <w:spacing w:after="0"/>
        <w:jc w:val="both"/>
        <w:rPr>
          <w:rFonts w:cs="Times New Roman" w:eastAsia="Lucida Sans Unicode"/>
          <w:b/>
          <w:kern w:val="2"/>
          <w:lang w:eastAsia="hr-HR"/>
        </w:rPr>
      </w:pPr>
      <w:r w:rsidRPr="00966699">
        <w:rPr>
          <w:rFonts w:cs="Times New Roman" w:eastAsia="Lucida Sans Unicode"/>
          <w:b/>
          <w:kern w:val="2"/>
          <w:lang w:eastAsia="hr-HR"/>
        </w:rPr>
        <w:t xml:space="preserve">Napomena: </w:t>
      </w:r>
      <w:r w:rsidRPr="00966699">
        <w:rPr>
          <w:rFonts w:cs="Times New Roman" w:eastAsia="Lucida Sans Unicode"/>
          <w:kern w:val="2"/>
          <w:lang w:eastAsia="hr-HR"/>
        </w:rPr>
        <w:t xml:space="preserve">Obveze prema </w:t>
      </w:r>
      <w:r w:rsidRPr="00966699">
        <w:rPr>
          <w:rFonts w:cs="Times New Roman" w:eastAsia="Lucida Sans Unicode"/>
          <w:b/>
          <w:kern w:val="2"/>
          <w:lang w:eastAsia="hr-HR"/>
        </w:rPr>
        <w:t>ostalim vjerovnicima</w:t>
      </w:r>
      <w:r w:rsidRPr="00966699">
        <w:rPr>
          <w:rFonts w:cs="Times New Roman" w:eastAsia="Lucida Sans Unicode"/>
          <w:kern w:val="2"/>
          <w:lang w:eastAsia="hr-HR"/>
        </w:rPr>
        <w:t xml:space="preserve"> u ukupnom iznosu od 1.974.596,17 kuna </w:t>
      </w:r>
      <w:proofErr w:type="spellStart"/>
      <w:r w:rsidRPr="00966699">
        <w:rPr>
          <w:rFonts w:cs="Times New Roman" w:eastAsia="Lucida Sans Unicode"/>
          <w:kern w:val="2"/>
          <w:lang w:eastAsia="hr-HR"/>
        </w:rPr>
        <w:t>umanjt</w:t>
      </w:r>
      <w:proofErr w:type="spellEnd"/>
      <w:r w:rsidRPr="00966699">
        <w:rPr>
          <w:rFonts w:cs="Times New Roman" w:eastAsia="Lucida Sans Unicode"/>
          <w:kern w:val="2"/>
          <w:lang w:eastAsia="hr-HR"/>
        </w:rPr>
        <w:t xml:space="preserve"> će se za 50 %. </w:t>
      </w:r>
      <w:r w:rsidRPr="00966699">
        <w:rPr>
          <w:rFonts w:cs="Times New Roman" w:eastAsia="Calibri"/>
        </w:rPr>
        <w:t xml:space="preserve">Ostatak duga u iznosu od 987.298,09 kuna namirit će se obročnom otplatom u roku od 5 godina uz 1 godinu počeka  te godišnju kamatnu stopu od 4,5 %. </w:t>
      </w:r>
    </w:p>
    <w:p w:rsidRDefault="00966699" w:rsidP="00966699" w:rsidR="00966699" w:rsidRPr="00966699">
      <w:pPr>
        <w:widowControl w:val="false"/>
        <w:suppressAutoHyphens/>
        <w:autoSpaceDN w:val="false"/>
        <w:spacing w:after="0"/>
        <w:jc w:val="both"/>
        <w:rPr>
          <w:rFonts w:cs="Times New Roman" w:eastAsia="Lucida Sans Unicode"/>
          <w:b/>
          <w:kern w:val="2"/>
          <w:lang w:eastAsia="hr-HR"/>
        </w:rPr>
      </w:pPr>
    </w:p>
    <w:p w:rsidRDefault="00966699" w:rsidP="00966699" w:rsidR="00966699" w:rsidRPr="00966699">
      <w:pPr>
        <w:autoSpaceDN w:val="false"/>
        <w:spacing w:after="0"/>
        <w:jc w:val="both"/>
        <w:rPr>
          <w:rFonts w:cs="Times New Roman" w:eastAsia="Lucida Sans Unicode"/>
          <w:b/>
          <w:bCs/>
          <w:iCs/>
          <w:kern w:val="2"/>
          <w:lang w:eastAsia="hr-HR"/>
        </w:rPr>
      </w:pPr>
      <w:r w:rsidRPr="00966699">
        <w:rPr>
          <w:rFonts w:cs="Times New Roman" w:eastAsia="Lucida Sans Unicode"/>
          <w:b/>
          <w:bCs/>
          <w:iCs/>
          <w:kern w:val="2"/>
          <w:lang w:eastAsia="hr-HR"/>
        </w:rPr>
        <w:t xml:space="preserve">Utvrđuje se poček u razdoblju od jedne godine. Rok počeka od 1 godinu počinje teći od dana pravomoćnog rješenja suda kojim se odobrava sklapanje </w:t>
      </w:r>
      <w:proofErr w:type="spellStart"/>
      <w:r w:rsidRPr="00966699">
        <w:rPr>
          <w:rFonts w:cs="Times New Roman" w:eastAsia="Lucida Sans Unicode"/>
          <w:b/>
          <w:bCs/>
          <w:iCs/>
          <w:kern w:val="2"/>
          <w:lang w:eastAsia="hr-HR"/>
        </w:rPr>
        <w:t>predstečajne</w:t>
      </w:r>
      <w:proofErr w:type="spellEnd"/>
      <w:r w:rsidRPr="00966699">
        <w:rPr>
          <w:rFonts w:cs="Times New Roman" w:eastAsia="Lucida Sans Unicode"/>
          <w:b/>
          <w:bCs/>
          <w:iCs/>
          <w:kern w:val="2"/>
          <w:lang w:eastAsia="hr-HR"/>
        </w:rPr>
        <w:t xml:space="preserve"> nagodbe. Za vrijeme počeka na glavnicu duga obračunava se kamata po stopi od 4,5 % i plaća se u jednakim mjesečnim obrocima svakog 1 u mjesecu. Po isteku počeka teče razdoblje otplate kamate i glavnice sukladno sklopljenoj nagodbi. </w:t>
      </w:r>
    </w:p>
    <w:p w:rsidRDefault="00966699" w:rsidP="00966699" w:rsidR="00966699" w:rsidRPr="00966699">
      <w:pPr>
        <w:autoSpaceDN w:val="false"/>
        <w:spacing w:after="0"/>
        <w:jc w:val="both"/>
        <w:rPr>
          <w:rFonts w:cs="Times New Roman" w:eastAsia="Lucida Sans Unicode"/>
          <w:b/>
          <w:kern w:val="2"/>
          <w:lang w:eastAsia="hr-HR"/>
        </w:rPr>
      </w:pPr>
    </w:p>
    <w:p w:rsidRDefault="00966699" w:rsidP="00966699" w:rsidR="00966699" w:rsidRPr="00966699">
      <w:pPr>
        <w:autoSpaceDN w:val="false"/>
        <w:spacing w:after="0"/>
        <w:jc w:val="both"/>
        <w:rPr>
          <w:rFonts w:cs="Times New Roman" w:eastAsia="Lucida Sans Unicode"/>
          <w:b/>
          <w:bCs/>
          <w:iCs/>
          <w:kern w:val="2"/>
          <w:lang w:eastAsia="hr-HR"/>
        </w:rPr>
      </w:pPr>
      <w:r w:rsidRPr="00966699">
        <w:rPr>
          <w:rFonts w:cs="Times New Roman" w:eastAsia="Lucida Sans Unicode"/>
          <w:b/>
          <w:bCs/>
          <w:iCs/>
          <w:kern w:val="2"/>
          <w:lang w:eastAsia="hr-HR"/>
        </w:rPr>
        <w:t xml:space="preserve">Isplata ostatka duga je u jednakim mjesečnim obrocima s tim da prvi obrok isplate ostatka duga dospijeva na naplatu 1 dana u mjesecu koji slijedi nakon mjeseca u kojem istječe rok počeka otplate od 1 godinu dok svaki slijedeći obrok dospijeva na naplatu svakog 1 dana u svakom narednom mjesecu do konačne isplate. </w:t>
      </w:r>
    </w:p>
    <w:p w:rsidRDefault="00966699" w:rsidP="00966699" w:rsidR="00966699" w:rsidRPr="00966699">
      <w:pPr>
        <w:autoSpaceDN w:val="false"/>
        <w:spacing w:after="0"/>
        <w:jc w:val="both"/>
        <w:rPr>
          <w:rFonts w:cs="Times New Roman" w:eastAsia="Lucida Sans Unicode"/>
          <w:b/>
          <w:bCs/>
          <w:iCs/>
          <w:kern w:val="2"/>
          <w:lang w:eastAsia="hr-HR"/>
        </w:rPr>
      </w:pPr>
    </w:p>
    <w:p w:rsidRDefault="00966699" w:rsidP="00966699" w:rsidR="00966699" w:rsidRPr="00966699">
      <w:pPr>
        <w:autoSpaceDN w:val="false"/>
        <w:spacing w:after="0"/>
        <w:jc w:val="both"/>
        <w:rPr>
          <w:rFonts w:cs="Times New Roman" w:eastAsia="Lucida Sans Unicode"/>
          <w:kern w:val="2"/>
          <w:lang w:eastAsia="hr-HR"/>
        </w:rPr>
      </w:pPr>
      <w:r w:rsidRPr="00966699">
        <w:rPr>
          <w:rFonts w:cs="Times New Roman" w:eastAsia="Lucida Sans Unicode"/>
          <w:b/>
          <w:bCs/>
          <w:iCs/>
          <w:kern w:val="2"/>
          <w:lang w:eastAsia="hr-HR"/>
        </w:rPr>
        <w:t>Počeci otplate iz otplatnog plana ne predstavljaju početak otplate reprogramiranih dugova nego sukladno odredbama članka 43. Zakona služe za izračun financijskih rashoda i rata iz propisanog plana petogodišnjeg poslovanja u razdoblju restrukturiranja</w:t>
      </w:r>
      <w:r w:rsidRPr="00966699">
        <w:rPr>
          <w:rFonts w:cs="Times New Roman" w:eastAsia="Lucida Sans Unicode"/>
          <w:b/>
        </w:rPr>
        <w:t>.</w:t>
      </w:r>
    </w:p>
    <w:p w:rsidRDefault="00966699" w:rsidP="00966699" w:rsidR="00966699" w:rsidRPr="00966699">
      <w:pPr>
        <w:widowControl w:val="false"/>
        <w:suppressAutoHyphens/>
        <w:autoSpaceDN w:val="false"/>
        <w:spacing w:after="0"/>
        <w:jc w:val="both"/>
        <w:rPr>
          <w:rFonts w:cs="Times New Roman" w:eastAsia="Lucida Sans Unicode"/>
          <w:kern w:val="2"/>
          <w:lang w:eastAsia="hr-HR"/>
        </w:rPr>
      </w:pPr>
    </w:p>
    <w:p w:rsidRDefault="00966699" w:rsidP="00966699" w:rsidR="00966699" w:rsidRPr="00966699">
      <w:pPr>
        <w:widowControl w:val="false"/>
        <w:suppressAutoHyphens/>
        <w:autoSpaceDN w:val="false"/>
        <w:spacing w:after="0"/>
        <w:jc w:val="both"/>
        <w:rPr>
          <w:rFonts w:cs="Times New Roman" w:eastAsia="Calibri"/>
        </w:rPr>
      </w:pPr>
      <w:r w:rsidRPr="00966699">
        <w:rPr>
          <w:rFonts w:cs="Times New Roman" w:eastAsia="Lucida Sans Unicode"/>
          <w:kern w:val="2"/>
          <w:lang w:eastAsia="hr-HR"/>
        </w:rPr>
        <w:t>Otplatni plan navedenog duga daje se u nastavku ovog plana.</w:t>
      </w:r>
    </w:p>
    <w:p w:rsidRDefault="00966699" w:rsidP="00966699" w:rsidR="00966699" w:rsidRPr="00966699">
      <w:pPr>
        <w:widowControl w:val="false"/>
        <w:suppressAutoHyphens/>
        <w:autoSpaceDN w:val="false"/>
        <w:spacing w:after="0"/>
        <w:jc w:val="center"/>
        <w:rPr>
          <w:rFonts w:cs="Times New Roman" w:eastAsia="Calibri"/>
        </w:rPr>
      </w:pPr>
    </w:p>
    <w:tbl>
      <w:tblPr>
        <w:tblW w:type="dxa" w:w="7160"/>
        <w:jc w:val="center"/>
        <w:tblLook w:val="04A0" w:noVBand="1" w:noHBand="0" w:lastColumn="0" w:firstColumn="1" w:lastRow="0" w:firstRow="1"/>
      </w:tblPr>
      <w:tblGrid>
        <w:gridCol w:w="1296"/>
        <w:gridCol w:w="1476"/>
        <w:gridCol w:w="1296"/>
        <w:gridCol w:w="1296"/>
        <w:gridCol w:w="1296"/>
        <w:gridCol w:w="960"/>
      </w:tblGrid>
      <w:tr w:rsidTr="00966699" w:rsidR="00966699" w:rsidRPr="00966699">
        <w:trPr>
          <w:trHeight w:val="315"/>
          <w:jc w:val="center"/>
        </w:trPr>
        <w:tc>
          <w:tcPr>
            <w:tcW w:type="dxa" w:w="1240"/>
            <w:tcBorders>
              <w:top w:space="0" w:sz="8" w:color="auto" w:val="single"/>
              <w:left w:space="0" w:sz="8" w:color="auto" w:val="single"/>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Datum</w:t>
            </w:r>
          </w:p>
        </w:tc>
        <w:tc>
          <w:tcPr>
            <w:tcW w:type="dxa" w:w="1240"/>
            <w:tcBorders>
              <w:top w:space="0" w:sz="8" w:color="auto" w:val="single"/>
              <w:left w:val="nil"/>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proofErr w:type="spellStart"/>
            <w:r w:rsidRPr="00966699">
              <w:rPr>
                <w:rFonts w:cs="Times New Roman" w:eastAsia="Times New Roman"/>
                <w:b/>
                <w:bCs/>
                <w:iCs/>
                <w:color w:val="000000"/>
                <w:lang w:eastAsia="hr-HR"/>
              </w:rPr>
              <w:t>Dosp</w:t>
            </w:r>
            <w:proofErr w:type="spellEnd"/>
            <w:r w:rsidRPr="00966699">
              <w:rPr>
                <w:rFonts w:cs="Times New Roman" w:eastAsia="Times New Roman"/>
                <w:b/>
                <w:bCs/>
                <w:iCs/>
                <w:color w:val="000000"/>
                <w:lang w:eastAsia="hr-HR"/>
              </w:rPr>
              <w:t>. Iznos</w:t>
            </w:r>
          </w:p>
        </w:tc>
        <w:tc>
          <w:tcPr>
            <w:tcW w:type="dxa" w:w="1240"/>
            <w:tcBorders>
              <w:top w:space="0" w:sz="8" w:color="auto" w:val="single"/>
              <w:left w:val="nil"/>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 xml:space="preserve">Iznos </w:t>
            </w:r>
            <w:proofErr w:type="spellStart"/>
            <w:r w:rsidRPr="00966699">
              <w:rPr>
                <w:rFonts w:cs="Times New Roman" w:eastAsia="Times New Roman"/>
                <w:b/>
                <w:bCs/>
                <w:iCs/>
                <w:color w:val="000000"/>
                <w:lang w:eastAsia="hr-HR"/>
              </w:rPr>
              <w:t>otpl</w:t>
            </w:r>
            <w:proofErr w:type="spellEnd"/>
            <w:r w:rsidRPr="00966699">
              <w:rPr>
                <w:rFonts w:cs="Times New Roman" w:eastAsia="Times New Roman"/>
                <w:b/>
                <w:bCs/>
                <w:iCs/>
                <w:color w:val="000000"/>
                <w:lang w:eastAsia="hr-HR"/>
              </w:rPr>
              <w:t>.</w:t>
            </w:r>
          </w:p>
        </w:tc>
        <w:tc>
          <w:tcPr>
            <w:tcW w:type="dxa" w:w="1240"/>
            <w:tcBorders>
              <w:top w:space="0" w:sz="8" w:color="auto" w:val="single"/>
              <w:left w:val="nil"/>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Kamata</w:t>
            </w:r>
          </w:p>
        </w:tc>
        <w:tc>
          <w:tcPr>
            <w:tcW w:type="dxa" w:w="1240"/>
            <w:tcBorders>
              <w:top w:space="0" w:sz="8" w:color="auto" w:val="single"/>
              <w:left w:val="nil"/>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Glavnica</w:t>
            </w:r>
          </w:p>
        </w:tc>
        <w:tc>
          <w:tcPr>
            <w:tcW w:type="dxa" w:w="960"/>
            <w:tcBorders>
              <w:top w:space="0" w:sz="8" w:color="auto" w:val="single"/>
              <w:left w:val="nil"/>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Stopa</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01.12.2014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3.651,65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0,00</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3.651,65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987.298,09</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4,5</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color w:val="000000"/>
                <w:lang w:eastAsia="hr-HR"/>
              </w:rPr>
            </w:pPr>
            <w:r w:rsidRPr="00966699">
              <w:rPr>
                <w:rFonts w:cs="Times New Roman" w:eastAsia="Times New Roman"/>
                <w:b/>
                <w:bCs/>
                <w:color w:val="000000"/>
                <w:lang w:eastAsia="hr-HR"/>
              </w:rPr>
              <w:t>01.01.2015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color w:val="000000"/>
                <w:lang w:eastAsia="hr-HR"/>
              </w:rPr>
            </w:pPr>
            <w:r w:rsidRPr="00966699">
              <w:rPr>
                <w:rFonts w:cs="Times New Roman" w:eastAsia="Times New Roman"/>
                <w:b/>
                <w:bCs/>
                <w:color w:val="000000"/>
                <w:lang w:eastAsia="hr-HR"/>
              </w:rPr>
              <w:t>3.773,37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color w:val="000000"/>
                <w:lang w:eastAsia="hr-HR"/>
              </w:rPr>
            </w:pPr>
            <w:r w:rsidRPr="00966699">
              <w:rPr>
                <w:rFonts w:cs="Times New Roman" w:eastAsia="Times New Roman"/>
                <w:b/>
                <w:bCs/>
                <w:color w:val="000000"/>
                <w:lang w:eastAsia="hr-HR"/>
              </w:rPr>
              <w:t>0,00</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color w:val="000000"/>
                <w:lang w:eastAsia="hr-HR"/>
              </w:rPr>
            </w:pPr>
            <w:r w:rsidRPr="00966699">
              <w:rPr>
                <w:rFonts w:cs="Times New Roman" w:eastAsia="Times New Roman"/>
                <w:b/>
                <w:bCs/>
                <w:color w:val="000000"/>
                <w:lang w:eastAsia="hr-HR"/>
              </w:rPr>
              <w:t>3.773,37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color w:val="000000"/>
                <w:lang w:eastAsia="hr-HR"/>
              </w:rPr>
            </w:pPr>
            <w:r w:rsidRPr="00966699">
              <w:rPr>
                <w:rFonts w:cs="Times New Roman" w:eastAsia="Times New Roman"/>
                <w:b/>
                <w:bCs/>
                <w:color w:val="000000"/>
                <w:lang w:eastAsia="hr-HR"/>
              </w:rPr>
              <w:t>987.298,09</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color w:val="000000"/>
                <w:lang w:eastAsia="hr-HR"/>
              </w:rPr>
            </w:pPr>
            <w:r w:rsidRPr="00966699">
              <w:rPr>
                <w:rFonts w:cs="Times New Roman" w:eastAsia="Times New Roman"/>
                <w:b/>
                <w:bCs/>
                <w:color w:val="000000"/>
                <w:lang w:eastAsia="hr-HR"/>
              </w:rPr>
              <w:t>4,5</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01.02.2015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3.773,37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0,00</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3.773,37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987.298,09</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4,5</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01.03.2015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3.408,21</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0,00</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3.408,21</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987.298,09</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4,5</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01.04.2015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3.773,37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0,00</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3.773,37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987.298,09</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4,5</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01.05.2015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3.651,65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0,00</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3.651,65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987.298,09</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4,5</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01.06.2015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3.773,37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0,00</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3.773,37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987.298,09</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4,5</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01.07.2015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3.651,65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0,00</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3.651,65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987.298,09</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4,5</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01.08.2015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3.773,37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0,00</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3.773,37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987.298,09</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4,5</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01.09.2015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3.773,37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0,00</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3.773,37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987.298,09</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4,5</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01.10.2015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3.651,65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0,00</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3.651,65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987.298,09</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4,5</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lastRenderedPageBreak/>
              <w:t>01.11.2015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3.773,37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0,00</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3.773,37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987.298,09</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4,5</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01.12.2015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24.220,36</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20.568,71</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3.651,65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966.729,38</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4,5</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color w:val="000000"/>
                <w:lang w:eastAsia="hr-HR"/>
              </w:rPr>
            </w:pPr>
            <w:r w:rsidRPr="00966699">
              <w:rPr>
                <w:rFonts w:cs="Times New Roman" w:eastAsia="Times New Roman"/>
                <w:b/>
                <w:bCs/>
                <w:color w:val="000000"/>
                <w:lang w:eastAsia="hr-HR"/>
              </w:rPr>
              <w:t>01.01.2016</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color w:val="000000"/>
                <w:lang w:eastAsia="hr-HR"/>
              </w:rPr>
            </w:pPr>
            <w:r w:rsidRPr="00966699">
              <w:rPr>
                <w:rFonts w:cs="Times New Roman" w:eastAsia="Times New Roman"/>
                <w:b/>
                <w:bCs/>
                <w:color w:val="000000"/>
                <w:lang w:eastAsia="hr-HR"/>
              </w:rPr>
              <w:t>24.263,47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color w:val="000000"/>
                <w:lang w:eastAsia="hr-HR"/>
              </w:rPr>
            </w:pPr>
            <w:r w:rsidRPr="00966699">
              <w:rPr>
                <w:rFonts w:cs="Times New Roman" w:eastAsia="Times New Roman"/>
                <w:b/>
                <w:bCs/>
                <w:color w:val="000000"/>
                <w:lang w:eastAsia="hr-HR"/>
              </w:rPr>
              <w:t>20.568,71</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color w:val="000000"/>
                <w:lang w:eastAsia="hr-HR"/>
              </w:rPr>
            </w:pPr>
            <w:r w:rsidRPr="00966699">
              <w:rPr>
                <w:rFonts w:cs="Times New Roman" w:eastAsia="Times New Roman"/>
                <w:b/>
                <w:bCs/>
                <w:color w:val="000000"/>
                <w:lang w:eastAsia="hr-HR"/>
              </w:rPr>
              <w:t>3.694,76</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color w:val="000000"/>
                <w:lang w:eastAsia="hr-HR"/>
              </w:rPr>
            </w:pPr>
            <w:r w:rsidRPr="00966699">
              <w:rPr>
                <w:rFonts w:cs="Times New Roman" w:eastAsia="Times New Roman"/>
                <w:b/>
                <w:bCs/>
                <w:color w:val="000000"/>
                <w:lang w:eastAsia="hr-HR"/>
              </w:rPr>
              <w:t>946.160,67</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color w:val="000000"/>
                <w:lang w:eastAsia="hr-HR"/>
              </w:rPr>
            </w:pPr>
            <w:r w:rsidRPr="00966699">
              <w:rPr>
                <w:rFonts w:cs="Times New Roman" w:eastAsia="Times New Roman"/>
                <w:b/>
                <w:bCs/>
                <w:color w:val="000000"/>
                <w:lang w:eastAsia="hr-HR"/>
              </w:rPr>
              <w:t>4,5</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01.02.2016</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24.174,98</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20.568,71</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3.606,27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925.591,96</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4,5</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01.03.2016</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23.868,98</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20.568,71</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3.300,27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905.023,25</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4,5</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01.04.2016</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24.018,18</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20.568,71</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3.449,47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884.454,54</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4,5</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01.05.2016</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23.831,04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20.568,71</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3.262,33</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863.885,83</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4,5</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01.06.2016</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23.861,39</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20.568,71</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3.292,68</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843.317,12</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4,5</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01.07.2016</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23.679,31</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20.568,71</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3.110,60</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822.748,41</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4,5</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01.08.2016</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23.704,60</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20.568,71</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3.135,89</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802.179,70</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4,5</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01.09.2016</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23.626,20</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20.568,71</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3.057,49</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781.610,99</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4,5</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01.10.2016</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23.451,70</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20.568,71</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2.882,99</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761.042,28</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4,5</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01.11.2016</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23.469,40</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20.568,71</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2.900,69</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740.473,57</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4,5</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01.12.2016</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23.299,96</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20.568,71</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2.731,25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719.904,86</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4,5</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color w:val="000000"/>
                <w:lang w:eastAsia="hr-HR"/>
              </w:rPr>
            </w:pPr>
            <w:r w:rsidRPr="00966699">
              <w:rPr>
                <w:rFonts w:cs="Times New Roman" w:eastAsia="Times New Roman"/>
                <w:b/>
                <w:bCs/>
                <w:color w:val="000000"/>
                <w:lang w:eastAsia="hr-HR"/>
              </w:rPr>
              <w:t>01.01.2017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color w:val="000000"/>
                <w:lang w:eastAsia="hr-HR"/>
              </w:rPr>
            </w:pPr>
            <w:r w:rsidRPr="00966699">
              <w:rPr>
                <w:rFonts w:cs="Times New Roman" w:eastAsia="Times New Roman"/>
                <w:b/>
                <w:bCs/>
                <w:color w:val="000000"/>
                <w:lang w:eastAsia="hr-HR"/>
              </w:rPr>
              <w:t>23.312,61</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color w:val="000000"/>
                <w:lang w:eastAsia="hr-HR"/>
              </w:rPr>
            </w:pPr>
            <w:r w:rsidRPr="00966699">
              <w:rPr>
                <w:rFonts w:cs="Times New Roman" w:eastAsia="Times New Roman"/>
                <w:b/>
                <w:bCs/>
                <w:color w:val="000000"/>
                <w:lang w:eastAsia="hr-HR"/>
              </w:rPr>
              <w:t>20.568,71</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color w:val="000000"/>
                <w:lang w:eastAsia="hr-HR"/>
              </w:rPr>
            </w:pPr>
            <w:r w:rsidRPr="00966699">
              <w:rPr>
                <w:rFonts w:cs="Times New Roman" w:eastAsia="Times New Roman"/>
                <w:b/>
                <w:bCs/>
                <w:color w:val="000000"/>
                <w:lang w:eastAsia="hr-HR"/>
              </w:rPr>
              <w:t>2.743,90</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color w:val="000000"/>
                <w:lang w:eastAsia="hr-HR"/>
              </w:rPr>
            </w:pPr>
            <w:r w:rsidRPr="00966699">
              <w:rPr>
                <w:rFonts w:cs="Times New Roman" w:eastAsia="Times New Roman"/>
                <w:b/>
                <w:bCs/>
                <w:color w:val="000000"/>
                <w:lang w:eastAsia="hr-HR"/>
              </w:rPr>
              <w:t>699.336,15</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color w:val="000000"/>
                <w:lang w:eastAsia="hr-HR"/>
              </w:rPr>
            </w:pPr>
            <w:r w:rsidRPr="00966699">
              <w:rPr>
                <w:rFonts w:cs="Times New Roman" w:eastAsia="Times New Roman"/>
                <w:b/>
                <w:bCs/>
                <w:color w:val="000000"/>
                <w:lang w:eastAsia="hr-HR"/>
              </w:rPr>
              <w:t>4,5</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01.02.2017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23.241,52</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20.568,71</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2.672,81</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678.767,44</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4,5</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01.03.2017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22.911,85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20.568,71</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2.343,14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658.198,73</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4,5</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01.04.2017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23.084,29</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20.568,71</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2.515,58</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637.630,02</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4,5</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01.05.2017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22.927,07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20.568,71</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2.358,36</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617.061,31</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4,5</w:t>
            </w:r>
          </w:p>
        </w:tc>
      </w:tr>
      <w:tr w:rsidTr="00966699" w:rsidR="00966699" w:rsidRPr="00966699">
        <w:trPr>
          <w:trHeight w:val="315"/>
          <w:jc w:val="center"/>
        </w:trPr>
        <w:tc>
          <w:tcPr>
            <w:tcW w:type="dxa" w:w="1240"/>
            <w:tcBorders>
              <w:top w:val="nil"/>
              <w:left w:space="0" w:sz="8" w:color="auto" w:val="single"/>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01.06.2017</w:t>
            </w:r>
          </w:p>
        </w:tc>
        <w:tc>
          <w:tcPr>
            <w:tcW w:type="dxa" w:w="1240"/>
            <w:tcBorders>
              <w:top w:val="nil"/>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22.927,07</w:t>
            </w:r>
          </w:p>
        </w:tc>
        <w:tc>
          <w:tcPr>
            <w:tcW w:type="dxa" w:w="1240"/>
            <w:tcBorders>
              <w:top w:val="nil"/>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20.568,71</w:t>
            </w:r>
          </w:p>
        </w:tc>
        <w:tc>
          <w:tcPr>
            <w:tcW w:type="dxa" w:w="1240"/>
            <w:tcBorders>
              <w:top w:val="nil"/>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2.358,36</w:t>
            </w:r>
          </w:p>
        </w:tc>
        <w:tc>
          <w:tcPr>
            <w:tcW w:type="dxa" w:w="1240"/>
            <w:tcBorders>
              <w:top w:val="nil"/>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596.492,60</w:t>
            </w:r>
          </w:p>
        </w:tc>
        <w:tc>
          <w:tcPr>
            <w:tcW w:type="dxa" w:w="960"/>
            <w:tcBorders>
              <w:top w:val="nil"/>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4,5</w:t>
            </w:r>
          </w:p>
        </w:tc>
      </w:tr>
      <w:tr w:rsidTr="00966699" w:rsidR="00966699" w:rsidRPr="00966699">
        <w:trPr>
          <w:trHeight w:val="315"/>
          <w:jc w:val="center"/>
        </w:trPr>
        <w:tc>
          <w:tcPr>
            <w:tcW w:type="dxa" w:w="1240"/>
            <w:tcBorders>
              <w:top w:space="0" w:sz="4" w:color="auto" w:val="single"/>
              <w:left w:space="0" w:sz="4" w:color="auto" w:val="single"/>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01.07.2017</w:t>
            </w:r>
          </w:p>
        </w:tc>
        <w:tc>
          <w:tcPr>
            <w:tcW w:type="dxa" w:w="1240"/>
            <w:tcBorders>
              <w:top w:space="0" w:sz="4" w:color="auto" w:val="single"/>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22.774,92</w:t>
            </w:r>
          </w:p>
        </w:tc>
        <w:tc>
          <w:tcPr>
            <w:tcW w:type="dxa" w:w="1240"/>
            <w:tcBorders>
              <w:top w:space="0" w:sz="4" w:color="auto" w:val="single"/>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20.568,71</w:t>
            </w:r>
          </w:p>
        </w:tc>
        <w:tc>
          <w:tcPr>
            <w:tcW w:type="dxa" w:w="1240"/>
            <w:tcBorders>
              <w:top w:space="0" w:sz="4" w:color="auto" w:val="single"/>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2.206,21</w:t>
            </w:r>
          </w:p>
        </w:tc>
        <w:tc>
          <w:tcPr>
            <w:tcW w:type="dxa" w:w="1240"/>
            <w:tcBorders>
              <w:top w:space="0" w:sz="4" w:color="auto" w:val="single"/>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575.923,89</w:t>
            </w:r>
          </w:p>
        </w:tc>
        <w:tc>
          <w:tcPr>
            <w:tcW w:type="dxa" w:w="960"/>
            <w:tcBorders>
              <w:top w:space="0" w:sz="4" w:color="auto" w:val="single"/>
              <w:left w:val="nil"/>
              <w:bottom w:space="0" w:sz="4" w:color="auto" w:val="single"/>
              <w:right w:space="0" w:sz="4"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4,5</w:t>
            </w:r>
          </w:p>
        </w:tc>
      </w:tr>
      <w:tr w:rsidTr="00966699" w:rsidR="00966699" w:rsidRPr="00966699">
        <w:trPr>
          <w:trHeight w:val="315"/>
          <w:jc w:val="center"/>
        </w:trPr>
        <w:tc>
          <w:tcPr>
            <w:tcW w:type="dxa" w:w="1240"/>
            <w:tcBorders>
              <w:top w:space="0" w:sz="4" w:color="auto" w:val="single"/>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01.08.2017</w:t>
            </w:r>
          </w:p>
        </w:tc>
        <w:tc>
          <w:tcPr>
            <w:tcW w:type="dxa" w:w="1240"/>
            <w:tcBorders>
              <w:top w:space="0" w:sz="4" w:color="auto" w:val="single"/>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22.769,84</w:t>
            </w:r>
          </w:p>
        </w:tc>
        <w:tc>
          <w:tcPr>
            <w:tcW w:type="dxa" w:w="1240"/>
            <w:tcBorders>
              <w:top w:space="0" w:sz="4" w:color="auto" w:val="single"/>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20.568,71</w:t>
            </w:r>
          </w:p>
        </w:tc>
        <w:tc>
          <w:tcPr>
            <w:tcW w:type="dxa" w:w="1240"/>
            <w:tcBorders>
              <w:top w:space="0" w:sz="4" w:color="auto" w:val="single"/>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2.201,13</w:t>
            </w:r>
          </w:p>
        </w:tc>
        <w:tc>
          <w:tcPr>
            <w:tcW w:type="dxa" w:w="1240"/>
            <w:tcBorders>
              <w:top w:space="0" w:sz="4" w:color="auto" w:val="single"/>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555.355,18</w:t>
            </w:r>
          </w:p>
        </w:tc>
        <w:tc>
          <w:tcPr>
            <w:tcW w:type="dxa" w:w="960"/>
            <w:tcBorders>
              <w:top w:space="0" w:sz="4" w:color="auto" w:val="single"/>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4,5</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01.09.2017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22.691,23</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20.568,71</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2.122,52</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534.786,47</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4,5</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01.10.2017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22.546,69</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20.568,71</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1.977,98</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514.217,76</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4,5</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01.11.2017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22.534,01</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20.568,71</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1.965,30</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493.649,05</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4,5</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01.12.2017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22.394,54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20.568,71</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1.825,83</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473.080,34</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4,5</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color w:val="000000"/>
                <w:lang w:eastAsia="hr-HR"/>
              </w:rPr>
            </w:pPr>
            <w:r w:rsidRPr="00966699">
              <w:rPr>
                <w:rFonts w:cs="Times New Roman" w:eastAsia="Times New Roman"/>
                <w:b/>
                <w:bCs/>
                <w:color w:val="000000"/>
                <w:lang w:eastAsia="hr-HR"/>
              </w:rPr>
              <w:t>01.01.2018</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color w:val="000000"/>
                <w:lang w:eastAsia="hr-HR"/>
              </w:rPr>
            </w:pPr>
            <w:r w:rsidRPr="00966699">
              <w:rPr>
                <w:rFonts w:cs="Times New Roman" w:eastAsia="Times New Roman"/>
                <w:b/>
                <w:bCs/>
                <w:color w:val="000000"/>
                <w:lang w:eastAsia="hr-HR"/>
              </w:rPr>
              <w:t>22.376,78</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color w:val="000000"/>
                <w:lang w:eastAsia="hr-HR"/>
              </w:rPr>
            </w:pPr>
            <w:r w:rsidRPr="00966699">
              <w:rPr>
                <w:rFonts w:cs="Times New Roman" w:eastAsia="Times New Roman"/>
                <w:b/>
                <w:bCs/>
                <w:color w:val="000000"/>
                <w:lang w:eastAsia="hr-HR"/>
              </w:rPr>
              <w:t>20.568,71</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color w:val="000000"/>
                <w:lang w:eastAsia="hr-HR"/>
              </w:rPr>
            </w:pPr>
            <w:r w:rsidRPr="00966699">
              <w:rPr>
                <w:rFonts w:cs="Times New Roman" w:eastAsia="Times New Roman"/>
                <w:b/>
                <w:bCs/>
                <w:color w:val="000000"/>
                <w:lang w:eastAsia="hr-HR"/>
              </w:rPr>
              <w:t>1.808,07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color w:val="000000"/>
                <w:lang w:eastAsia="hr-HR"/>
              </w:rPr>
            </w:pPr>
            <w:r w:rsidRPr="00966699">
              <w:rPr>
                <w:rFonts w:cs="Times New Roman" w:eastAsia="Times New Roman"/>
                <w:b/>
                <w:bCs/>
                <w:color w:val="000000"/>
                <w:lang w:eastAsia="hr-HR"/>
              </w:rPr>
              <w:t>452.511,63</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color w:val="000000"/>
                <w:lang w:eastAsia="hr-HR"/>
              </w:rPr>
            </w:pPr>
            <w:r w:rsidRPr="00966699">
              <w:rPr>
                <w:rFonts w:cs="Times New Roman" w:eastAsia="Times New Roman"/>
                <w:b/>
                <w:bCs/>
                <w:color w:val="000000"/>
                <w:lang w:eastAsia="hr-HR"/>
              </w:rPr>
              <w:t>4,5</w:t>
            </w:r>
          </w:p>
        </w:tc>
      </w:tr>
      <w:tr w:rsidTr="00966699" w:rsidR="00966699" w:rsidRPr="00966699">
        <w:trPr>
          <w:trHeight w:val="315"/>
          <w:jc w:val="center"/>
        </w:trPr>
        <w:tc>
          <w:tcPr>
            <w:tcW w:type="dxa" w:w="1240"/>
            <w:tcBorders>
              <w:top w:val="nil"/>
              <w:left w:space="0" w:sz="8" w:color="auto" w:val="single"/>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01.02.2018</w:t>
            </w:r>
          </w:p>
        </w:tc>
        <w:tc>
          <w:tcPr>
            <w:tcW w:type="dxa" w:w="1240"/>
            <w:tcBorders>
              <w:top w:val="nil"/>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22.298,17</w:t>
            </w:r>
          </w:p>
        </w:tc>
        <w:tc>
          <w:tcPr>
            <w:tcW w:type="dxa" w:w="1240"/>
            <w:tcBorders>
              <w:top w:val="nil"/>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20.568,71</w:t>
            </w:r>
          </w:p>
        </w:tc>
        <w:tc>
          <w:tcPr>
            <w:tcW w:type="dxa" w:w="1240"/>
            <w:tcBorders>
              <w:top w:val="nil"/>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1.729,46</w:t>
            </w:r>
          </w:p>
        </w:tc>
        <w:tc>
          <w:tcPr>
            <w:tcW w:type="dxa" w:w="1240"/>
            <w:tcBorders>
              <w:top w:val="nil"/>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431.942,92</w:t>
            </w:r>
          </w:p>
        </w:tc>
        <w:tc>
          <w:tcPr>
            <w:tcW w:type="dxa" w:w="960"/>
            <w:tcBorders>
              <w:top w:val="nil"/>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4,5</w:t>
            </w:r>
          </w:p>
        </w:tc>
      </w:tr>
      <w:tr w:rsidTr="00966699" w:rsidR="00966699" w:rsidRPr="00966699">
        <w:trPr>
          <w:trHeight w:val="315"/>
          <w:jc w:val="center"/>
        </w:trPr>
        <w:tc>
          <w:tcPr>
            <w:tcW w:type="dxa" w:w="1240"/>
            <w:tcBorders>
              <w:top w:space="0" w:sz="4" w:color="auto" w:val="single"/>
              <w:left w:space="0" w:sz="4" w:color="auto" w:val="single"/>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01.03.2018</w:t>
            </w:r>
          </w:p>
        </w:tc>
        <w:tc>
          <w:tcPr>
            <w:tcW w:type="dxa" w:w="1240"/>
            <w:tcBorders>
              <w:top w:space="0" w:sz="4" w:color="auto" w:val="single"/>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22.059,80</w:t>
            </w:r>
          </w:p>
        </w:tc>
        <w:tc>
          <w:tcPr>
            <w:tcW w:type="dxa" w:w="1240"/>
            <w:tcBorders>
              <w:top w:space="0" w:sz="4" w:color="auto" w:val="single"/>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20.568,71</w:t>
            </w:r>
          </w:p>
        </w:tc>
        <w:tc>
          <w:tcPr>
            <w:tcW w:type="dxa" w:w="1240"/>
            <w:tcBorders>
              <w:top w:space="0" w:sz="4" w:color="auto" w:val="single"/>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1.491,09</w:t>
            </w:r>
          </w:p>
        </w:tc>
        <w:tc>
          <w:tcPr>
            <w:tcW w:type="dxa" w:w="1240"/>
            <w:tcBorders>
              <w:top w:space="0" w:sz="4" w:color="auto" w:val="single"/>
              <w:left w:val="nil"/>
              <w:bottom w:space="0" w:sz="4"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411.374,21</w:t>
            </w:r>
          </w:p>
        </w:tc>
        <w:tc>
          <w:tcPr>
            <w:tcW w:type="dxa" w:w="960"/>
            <w:tcBorders>
              <w:top w:space="0" w:sz="4" w:color="auto" w:val="single"/>
              <w:left w:val="nil"/>
              <w:bottom w:space="0" w:sz="4" w:color="auto" w:val="single"/>
              <w:right w:space="0" w:sz="4"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4,5</w:t>
            </w:r>
          </w:p>
        </w:tc>
      </w:tr>
      <w:tr w:rsidTr="00966699" w:rsidR="00966699" w:rsidRPr="00966699">
        <w:trPr>
          <w:trHeight w:val="315"/>
          <w:jc w:val="center"/>
        </w:trPr>
        <w:tc>
          <w:tcPr>
            <w:tcW w:type="dxa" w:w="1240"/>
            <w:tcBorders>
              <w:top w:space="0" w:sz="4" w:color="auto" w:val="single"/>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01.04.2018</w:t>
            </w:r>
          </w:p>
        </w:tc>
        <w:tc>
          <w:tcPr>
            <w:tcW w:type="dxa" w:w="1240"/>
            <w:tcBorders>
              <w:top w:space="0" w:sz="4" w:color="auto" w:val="single"/>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22.140,95</w:t>
            </w:r>
          </w:p>
        </w:tc>
        <w:tc>
          <w:tcPr>
            <w:tcW w:type="dxa" w:w="1240"/>
            <w:tcBorders>
              <w:top w:space="0" w:sz="4" w:color="auto" w:val="single"/>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20.568,71</w:t>
            </w:r>
          </w:p>
        </w:tc>
        <w:tc>
          <w:tcPr>
            <w:tcW w:type="dxa" w:w="1240"/>
            <w:tcBorders>
              <w:top w:space="0" w:sz="4" w:color="auto" w:val="single"/>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1.572,24</w:t>
            </w:r>
          </w:p>
        </w:tc>
        <w:tc>
          <w:tcPr>
            <w:tcW w:type="dxa" w:w="1240"/>
            <w:tcBorders>
              <w:top w:space="0" w:sz="4" w:color="auto" w:val="single"/>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390.805,50</w:t>
            </w:r>
          </w:p>
        </w:tc>
        <w:tc>
          <w:tcPr>
            <w:tcW w:type="dxa" w:w="960"/>
            <w:tcBorders>
              <w:top w:space="0" w:sz="4" w:color="auto" w:val="single"/>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4,5</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01.05.2018</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22.014,15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20.568,71</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1.445,44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370.236,79</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4,5</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01.06.2018</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21.983,72</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20.568,71</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1.415,01</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349.668,08</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4,5</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01.07.2018</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21.862,00</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20.568,71</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1.293,29</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329.099,37</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4,5</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01.08.2018</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21.826,50</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20.568,71</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1.257,79</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308.530,66</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4,5</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01.09.2018</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21.747,89</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20.568,71</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1.179,18</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287.961,95</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4,5</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01.10.2018</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21.633,77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20.568,71</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1.065,06</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267.393,24</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4,5</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01.11.2018</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21.590,66</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20.568,71</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1.021,95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246.824,53</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4,5</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01.12.2018</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21.481,62</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20.568,71</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912,91</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226.255,82</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4,5</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color w:val="000000"/>
                <w:lang w:eastAsia="hr-HR"/>
              </w:rPr>
            </w:pPr>
            <w:r w:rsidRPr="00966699">
              <w:rPr>
                <w:rFonts w:cs="Times New Roman" w:eastAsia="Times New Roman"/>
                <w:b/>
                <w:bCs/>
                <w:color w:val="000000"/>
                <w:lang w:eastAsia="hr-HR"/>
              </w:rPr>
              <w:t>01.01.2019</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color w:val="000000"/>
                <w:lang w:eastAsia="hr-HR"/>
              </w:rPr>
            </w:pPr>
            <w:r w:rsidRPr="00966699">
              <w:rPr>
                <w:rFonts w:cs="Times New Roman" w:eastAsia="Times New Roman"/>
                <w:b/>
                <w:bCs/>
                <w:color w:val="000000"/>
                <w:lang w:eastAsia="hr-HR"/>
              </w:rPr>
              <w:t>21.433,44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color w:val="000000"/>
                <w:lang w:eastAsia="hr-HR"/>
              </w:rPr>
            </w:pPr>
            <w:r w:rsidRPr="00966699">
              <w:rPr>
                <w:rFonts w:cs="Times New Roman" w:eastAsia="Times New Roman"/>
                <w:b/>
                <w:bCs/>
                <w:color w:val="000000"/>
                <w:lang w:eastAsia="hr-HR"/>
              </w:rPr>
              <w:t>20.568,71</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color w:val="000000"/>
                <w:lang w:eastAsia="hr-HR"/>
              </w:rPr>
            </w:pPr>
            <w:r w:rsidRPr="00966699">
              <w:rPr>
                <w:rFonts w:cs="Times New Roman" w:eastAsia="Times New Roman"/>
                <w:b/>
                <w:bCs/>
                <w:color w:val="000000"/>
                <w:lang w:eastAsia="hr-HR"/>
              </w:rPr>
              <w:t>864,73</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color w:val="000000"/>
                <w:lang w:eastAsia="hr-HR"/>
              </w:rPr>
            </w:pPr>
            <w:r w:rsidRPr="00966699">
              <w:rPr>
                <w:rFonts w:cs="Times New Roman" w:eastAsia="Times New Roman"/>
                <w:b/>
                <w:bCs/>
                <w:color w:val="000000"/>
                <w:lang w:eastAsia="hr-HR"/>
              </w:rPr>
              <w:t>205.687,11</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b/>
                <w:bCs/>
                <w:color w:val="000000"/>
                <w:lang w:eastAsia="hr-HR"/>
              </w:rPr>
            </w:pPr>
            <w:r w:rsidRPr="00966699">
              <w:rPr>
                <w:rFonts w:cs="Times New Roman" w:eastAsia="Times New Roman"/>
                <w:b/>
                <w:bCs/>
                <w:color w:val="000000"/>
                <w:lang w:eastAsia="hr-HR"/>
              </w:rPr>
              <w:t>4,5</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01.02.2019</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21.354,83</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20.568,71</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786,12</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185.118,40</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4,5</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lastRenderedPageBreak/>
              <w:t>01.03.2019</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21.207,75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20.568,71</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639,04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164.549,69</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4,5</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01.04.2019</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21.197,61</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20.568,71</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628,90</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143.980,98</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4,5</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01.05.2019</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21.101,24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20.568,71</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532,53</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123.412,27</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4,5</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01.06.2019</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21.040,38</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20.568,71</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471,67</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102.843,56</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4,5</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01.07.2019</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20.949,09</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20.568,71</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380,38</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82.274,85</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4,5</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01.08.2019</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20.883,16</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20.568,71</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314,45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61.706,14</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4,5</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01.09.2019</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20.804,55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20.568,71</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235,84</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41.137,43</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4,5</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01.10.2019</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20.720,86</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20.568,71</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152,15</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20.568,72</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4,5</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01.11.2019</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20.647,33</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20.568,72</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78,61</w:t>
            </w:r>
          </w:p>
        </w:tc>
        <w:tc>
          <w:tcPr>
            <w:tcW w:type="dxa" w:w="124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0,00</w:t>
            </w:r>
          </w:p>
        </w:tc>
        <w:tc>
          <w:tcPr>
            <w:tcW w:type="dxa" w:w="9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4,5</w:t>
            </w:r>
          </w:p>
        </w:tc>
      </w:tr>
      <w:tr w:rsidTr="00966699" w:rsidR="00966699" w:rsidRPr="00966699">
        <w:trPr>
          <w:trHeight w:val="315"/>
          <w:jc w:val="center"/>
        </w:trPr>
        <w:tc>
          <w:tcPr>
            <w:tcW w:type="dxa" w:w="1240"/>
            <w:tcBorders>
              <w:top w:val="nil"/>
              <w:left w:space="0" w:sz="8" w:color="auto" w:val="single"/>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lang w:eastAsia="hr-HR"/>
              </w:rPr>
            </w:pPr>
            <w:r w:rsidRPr="00966699">
              <w:rPr>
                <w:rFonts w:cs="Times New Roman" w:eastAsia="Times New Roman"/>
                <w:b/>
                <w:bCs/>
                <w:iCs/>
                <w:lang w:eastAsia="hr-HR"/>
              </w:rPr>
              <w:t>UKUPNO</w:t>
            </w:r>
          </w:p>
        </w:tc>
        <w:tc>
          <w:tcPr>
            <w:tcW w:type="dxa" w:w="1240"/>
            <w:tcBorders>
              <w:top w:val="nil"/>
              <w:left w:val="nil"/>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lang w:eastAsia="hr-HR"/>
              </w:rPr>
            </w:pPr>
            <w:r w:rsidRPr="00966699">
              <w:rPr>
                <w:rFonts w:cs="Times New Roman" w:eastAsia="Times New Roman"/>
                <w:b/>
                <w:bCs/>
                <w:iCs/>
                <w:lang w:eastAsia="hr-HR"/>
              </w:rPr>
              <w:t>1.122.369,86</w:t>
            </w:r>
          </w:p>
        </w:tc>
        <w:tc>
          <w:tcPr>
            <w:tcW w:type="dxa" w:w="1240"/>
            <w:tcBorders>
              <w:top w:val="nil"/>
              <w:left w:val="nil"/>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lang w:eastAsia="hr-HR"/>
              </w:rPr>
            </w:pPr>
            <w:r w:rsidRPr="00966699">
              <w:rPr>
                <w:rFonts w:cs="Times New Roman" w:eastAsia="Times New Roman"/>
                <w:b/>
                <w:bCs/>
                <w:iCs/>
                <w:lang w:eastAsia="hr-HR"/>
              </w:rPr>
              <w:t>987.298,09</w:t>
            </w:r>
          </w:p>
        </w:tc>
        <w:tc>
          <w:tcPr>
            <w:tcW w:type="dxa" w:w="1240"/>
            <w:tcBorders>
              <w:top w:val="nil"/>
              <w:left w:val="nil"/>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lang w:eastAsia="hr-HR"/>
              </w:rPr>
            </w:pPr>
            <w:r w:rsidRPr="00966699">
              <w:rPr>
                <w:rFonts w:cs="Times New Roman" w:eastAsia="Times New Roman"/>
                <w:b/>
                <w:bCs/>
                <w:iCs/>
                <w:lang w:eastAsia="hr-HR"/>
              </w:rPr>
              <w:t>135.071,77</w:t>
            </w:r>
          </w:p>
        </w:tc>
        <w:tc>
          <w:tcPr>
            <w:tcW w:type="dxa" w:w="1240"/>
            <w:tcBorders>
              <w:top w:val="nil"/>
              <w:left w:val="nil"/>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lang w:eastAsia="hr-HR"/>
              </w:rPr>
            </w:pPr>
            <w:r w:rsidRPr="00966699">
              <w:rPr>
                <w:rFonts w:cs="Times New Roman" w:eastAsia="Times New Roman"/>
                <w:b/>
                <w:bCs/>
                <w:iCs/>
                <w:lang w:eastAsia="hr-HR"/>
              </w:rPr>
              <w:t> </w:t>
            </w:r>
          </w:p>
        </w:tc>
        <w:tc>
          <w:tcPr>
            <w:tcW w:type="dxa" w:w="960"/>
            <w:tcBorders>
              <w:top w:val="nil"/>
              <w:left w:val="nil"/>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lang w:eastAsia="hr-HR"/>
              </w:rPr>
            </w:pPr>
            <w:r w:rsidRPr="00966699">
              <w:rPr>
                <w:rFonts w:cs="Times New Roman" w:eastAsia="Times New Roman"/>
                <w:b/>
                <w:bCs/>
                <w:iCs/>
                <w:lang w:eastAsia="hr-HR"/>
              </w:rPr>
              <w:t> </w:t>
            </w:r>
          </w:p>
        </w:tc>
      </w:tr>
    </w:tbl>
    <w:p w:rsidRDefault="00966699" w:rsidP="00966699" w:rsidR="00966699" w:rsidRPr="00966699">
      <w:pPr>
        <w:widowControl w:val="false"/>
        <w:suppressAutoHyphens/>
        <w:autoSpaceDN w:val="false"/>
        <w:spacing w:after="0"/>
        <w:jc w:val="center"/>
        <w:rPr>
          <w:rFonts w:cs="Times New Roman" w:eastAsia="Calibri"/>
        </w:rPr>
      </w:pPr>
    </w:p>
    <w:p w:rsidRDefault="00966699" w:rsidP="00966699" w:rsidR="00966699" w:rsidRPr="00966699">
      <w:pPr>
        <w:widowControl w:val="false"/>
        <w:numPr>
          <w:ilvl w:val="1"/>
          <w:numId w:val="45"/>
        </w:numPr>
        <w:suppressAutoHyphens/>
        <w:autoSpaceDN w:val="false"/>
        <w:spacing w:after="0"/>
        <w:contextualSpacing/>
        <w:jc w:val="both"/>
        <w:rPr>
          <w:rFonts w:cs="Times New Roman" w:eastAsia="Lucida Sans Unicode"/>
          <w:kern w:val="2"/>
          <w:lang w:eastAsia="hr-HR"/>
        </w:rPr>
      </w:pPr>
      <w:r w:rsidRPr="00966699">
        <w:rPr>
          <w:rFonts w:cs="Times New Roman" w:eastAsia="Lucida Sans Unicode"/>
          <w:b/>
          <w:kern w:val="2"/>
          <w:lang w:eastAsia="hr-HR"/>
        </w:rPr>
        <w:t>Obveze prema financijskim institucijama</w:t>
      </w:r>
    </w:p>
    <w:p w:rsidRDefault="00966699" w:rsidP="00966699" w:rsidR="00966699" w:rsidRPr="00966699">
      <w:pPr>
        <w:widowControl w:val="false"/>
        <w:suppressAutoHyphens/>
        <w:autoSpaceDN w:val="false"/>
        <w:spacing w:after="0"/>
        <w:jc w:val="both"/>
        <w:rPr>
          <w:rFonts w:cs="Times New Roman" w:eastAsia="Lucida Sans Unicode"/>
          <w:kern w:val="2"/>
          <w:lang w:eastAsia="hr-HR"/>
        </w:rPr>
      </w:pPr>
      <w:r w:rsidRPr="00966699">
        <w:rPr>
          <w:rFonts w:cs="Times New Roman" w:eastAsia="Lucida Sans Unicode"/>
          <w:iCs/>
          <w:color w:val="222222"/>
          <w:kern w:val="2"/>
          <w:shd w:fill="FFFFFF" w:color="auto" w:val="clear"/>
          <w:lang w:eastAsia="hr-HR"/>
        </w:rPr>
        <w:t>Ukupne obveze prema financijskim institucijama iznose 12.813.270,53 kuna i podmiriti će se sukladno sklopljenim ugovorima.</w:t>
      </w:r>
    </w:p>
    <w:p w:rsidRDefault="00966699" w:rsidP="00966699" w:rsidR="00966699" w:rsidRPr="00966699">
      <w:pPr>
        <w:widowControl w:val="false"/>
        <w:suppressAutoHyphens/>
        <w:autoSpaceDN w:val="false"/>
        <w:spacing w:after="0"/>
        <w:rPr>
          <w:rFonts w:cs="Times New Roman" w:eastAsia="Lucida Sans Unicode"/>
          <w:b/>
          <w:kern w:val="2"/>
          <w:lang w:eastAsia="hr-HR"/>
        </w:rPr>
      </w:pPr>
    </w:p>
    <w:p w:rsidRDefault="00966699" w:rsidP="00966699" w:rsidR="00966699" w:rsidRPr="00966699">
      <w:pPr>
        <w:widowControl w:val="false"/>
        <w:numPr>
          <w:ilvl w:val="2"/>
          <w:numId w:val="45"/>
        </w:numPr>
        <w:suppressAutoHyphens/>
        <w:autoSpaceDN w:val="false"/>
        <w:spacing w:after="0"/>
        <w:contextualSpacing/>
        <w:rPr>
          <w:rFonts w:cs="Times New Roman" w:eastAsia="Lucida Sans Unicode"/>
          <w:b/>
          <w:kern w:val="2"/>
          <w:lang w:eastAsia="hr-HR"/>
        </w:rPr>
      </w:pPr>
      <w:r w:rsidRPr="00966699">
        <w:rPr>
          <w:rFonts w:cs="Times New Roman" w:eastAsia="Lucida Sans Unicode"/>
          <w:b/>
          <w:kern w:val="2"/>
          <w:lang w:eastAsia="hr-HR"/>
        </w:rPr>
        <w:t>Obveze prema Erste&amp;</w:t>
      </w:r>
      <w:proofErr w:type="spellStart"/>
      <w:r w:rsidRPr="00966699">
        <w:rPr>
          <w:rFonts w:cs="Times New Roman" w:eastAsia="Lucida Sans Unicode"/>
          <w:b/>
          <w:kern w:val="2"/>
          <w:lang w:eastAsia="hr-HR"/>
        </w:rPr>
        <w:t>Steiermarkische</w:t>
      </w:r>
      <w:proofErr w:type="spellEnd"/>
      <w:r w:rsidRPr="00966699">
        <w:rPr>
          <w:rFonts w:cs="Times New Roman" w:eastAsia="Lucida Sans Unicode"/>
          <w:b/>
          <w:kern w:val="2"/>
          <w:lang w:eastAsia="hr-HR"/>
        </w:rPr>
        <w:t xml:space="preserve"> banci</w:t>
      </w:r>
      <w:r w:rsidRPr="00966699">
        <w:rPr>
          <w:rFonts w:cs="Times New Roman" w:eastAsia="Lucida Sans Unicode"/>
          <w:noProof/>
          <w:lang w:eastAsia="hr-HR"/>
        </w:rPr>
        <w:lastRenderedPageBreak/>
        <w:drawing>
          <wp:inline distR="0" distL="0" distB="0" distT="0">
            <wp:extent cy="5694680" cx="5267960"/>
            <wp:effectExtent b="1270" r="8890" t="0" l="0"/>
            <wp:docPr name="Picture 25" id="7"/>
            <wp:cNvGraphicFramePr>
              <a:graphicFrameLocks noChangeAspect="true"/>
            </wp:cNvGraphicFramePr>
            <a:graphic>
              <a:graphicData uri="http://schemas.openxmlformats.org/drawingml/2006/picture">
                <pic:pic>
                  <pic:nvPicPr>
                    <pic:cNvPr name="Picture 25" id="0"/>
                    <pic:cNvPicPr>
                      <a:picLocks noChangeArrowheads="true" noChangeAspect="true"/>
                    </pic:cNvPicPr>
                  </pic:nvPicPr>
                  <pic:blipFill>
                    <a:blip r:embed="rId15">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694680" cx="5267960"/>
                    </a:xfrm>
                    <a:prstGeom prst="rect">
                      <a:avLst/>
                    </a:prstGeom>
                    <a:noFill/>
                    <a:ln>
                      <a:noFill/>
                    </a:ln>
                  </pic:spPr>
                </pic:pic>
              </a:graphicData>
            </a:graphic>
          </wp:inline>
        </w:drawing>
      </w:r>
    </w:p>
    <w:p w:rsidRDefault="00966699" w:rsidP="00966699" w:rsidR="00966699" w:rsidRPr="00966699">
      <w:pPr>
        <w:widowControl w:val="false"/>
        <w:suppressAutoHyphens/>
        <w:autoSpaceDN w:val="false"/>
        <w:spacing w:after="0"/>
        <w:rPr>
          <w:rFonts w:cs="Times New Roman" w:eastAsia="Lucida Sans Unicode"/>
          <w:b/>
          <w:kern w:val="2"/>
          <w:lang w:eastAsia="hr-HR"/>
        </w:rPr>
      </w:pPr>
      <w:r w:rsidRPr="00966699">
        <w:rPr>
          <w:rFonts w:cs="Times New Roman" w:eastAsia="Lucida Sans Unicode"/>
          <w:b/>
          <w:noProof/>
          <w:kern w:val="2"/>
          <w:lang w:eastAsia="hr-HR"/>
        </w:rPr>
        <w:lastRenderedPageBreak/>
        <w:drawing>
          <wp:inline distR="0" distL="0" distB="0" distT="0">
            <wp:extent cy="4744720" cx="5298440"/>
            <wp:effectExtent b="0" r="0" t="0" l="0"/>
            <wp:docPr name="Slika 8" id="8"/>
            <wp:cNvGraphicFramePr>
              <a:graphicFrameLocks noChangeAspect="true"/>
            </wp:cNvGraphicFramePr>
            <a:graphic>
              <a:graphicData uri="http://schemas.openxmlformats.org/drawingml/2006/picture">
                <pic:pic>
                  <pic:nvPicPr>
                    <pic:cNvPr name="Picture 7" id="0"/>
                    <pic:cNvPicPr>
                      <a:picLocks noChangeArrowheads="true" noChangeAspect="true"/>
                    </pic:cNvPicPr>
                  </pic:nvPicPr>
                  <pic:blipFill>
                    <a:blip r:embed="rId1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4744720" cx="5298440"/>
                    </a:xfrm>
                    <a:prstGeom prst="rect">
                      <a:avLst/>
                    </a:prstGeom>
                    <a:noFill/>
                    <a:ln>
                      <a:noFill/>
                    </a:ln>
                  </pic:spPr>
                </pic:pic>
              </a:graphicData>
            </a:graphic>
          </wp:inline>
        </w:drawing>
      </w:r>
    </w:p>
    <w:p w:rsidRDefault="00966699" w:rsidP="00966699" w:rsidR="00966699" w:rsidRPr="00966699">
      <w:pPr>
        <w:widowControl w:val="false"/>
        <w:suppressAutoHyphens/>
        <w:autoSpaceDN w:val="false"/>
        <w:spacing w:after="0"/>
        <w:jc w:val="center"/>
        <w:rPr>
          <w:rFonts w:cs="Times New Roman" w:eastAsia="Lucida Sans Unicode"/>
          <w:b/>
          <w:kern w:val="2"/>
          <w:lang w:eastAsia="hr-HR"/>
        </w:rPr>
      </w:pPr>
      <w:r w:rsidRPr="00966699">
        <w:rPr>
          <w:rFonts w:cs="Times New Roman" w:eastAsia="Lucida Sans Unicode"/>
          <w:b/>
          <w:noProof/>
          <w:kern w:val="2"/>
          <w:lang w:eastAsia="hr-HR"/>
        </w:rPr>
        <w:lastRenderedPageBreak/>
        <w:drawing>
          <wp:inline distR="0" distL="0" distB="0" distT="0">
            <wp:extent cy="4744720" cx="5298440"/>
            <wp:effectExtent b="0" r="0" t="0" l="0"/>
            <wp:docPr name="Picture 26" id="9"/>
            <wp:cNvGraphicFramePr>
              <a:graphicFrameLocks noChangeAspect="true"/>
            </wp:cNvGraphicFramePr>
            <a:graphic>
              <a:graphicData uri="http://schemas.openxmlformats.org/drawingml/2006/picture">
                <pic:pic>
                  <pic:nvPicPr>
                    <pic:cNvPr name="Picture 26" id="0"/>
                    <pic:cNvPicPr>
                      <a:picLocks noChangeArrowheads="true" noChangeAspect="true"/>
                    </pic:cNvPicPr>
                  </pic:nvPicPr>
                  <pic:blipFill>
                    <a:blip r:embed="rId1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4744720" cx="5298440"/>
                    </a:xfrm>
                    <a:prstGeom prst="rect">
                      <a:avLst/>
                    </a:prstGeom>
                    <a:noFill/>
                    <a:ln>
                      <a:noFill/>
                    </a:ln>
                  </pic:spPr>
                </pic:pic>
              </a:graphicData>
            </a:graphic>
          </wp:inline>
        </w:drawing>
      </w:r>
    </w:p>
    <w:p w:rsidRDefault="00966699" w:rsidP="00966699" w:rsidR="00966699" w:rsidRPr="00966699">
      <w:pPr>
        <w:widowControl w:val="false"/>
        <w:suppressAutoHyphens/>
        <w:autoSpaceDN w:val="false"/>
        <w:spacing w:after="0"/>
        <w:rPr>
          <w:rFonts w:cs="Times New Roman" w:eastAsia="Lucida Sans Unicode"/>
          <w:b/>
          <w:kern w:val="2"/>
          <w:lang w:eastAsia="hr-HR"/>
        </w:rPr>
      </w:pPr>
    </w:p>
    <w:p w:rsidRDefault="00966699" w:rsidP="00966699" w:rsidR="00966699" w:rsidRPr="00966699">
      <w:pPr>
        <w:widowControl w:val="false"/>
        <w:suppressAutoHyphens/>
        <w:autoSpaceDN w:val="false"/>
        <w:spacing w:after="0"/>
        <w:rPr>
          <w:rFonts w:cs="Times New Roman" w:eastAsia="Lucida Sans Unicode"/>
          <w:b/>
          <w:kern w:val="2"/>
          <w:lang w:eastAsia="hr-HR"/>
        </w:rPr>
      </w:pPr>
      <w:r w:rsidRPr="00966699">
        <w:rPr>
          <w:rFonts w:cs="Times New Roman" w:eastAsia="Lucida Sans Unicode"/>
          <w:b/>
          <w:kern w:val="2"/>
          <w:lang w:eastAsia="hr-HR"/>
        </w:rPr>
        <w:t>Općenito:</w:t>
      </w:r>
    </w:p>
    <w:p w:rsidRDefault="00966699" w:rsidP="00966699" w:rsidR="00966699" w:rsidRPr="00966699">
      <w:pPr>
        <w:widowControl w:val="false"/>
        <w:suppressAutoHyphens/>
        <w:autoSpaceDN w:val="false"/>
        <w:spacing w:after="0"/>
        <w:rPr>
          <w:rFonts w:cs="Times New Roman" w:eastAsia="Lucida Sans Unicode"/>
          <w:kern w:val="2"/>
          <w:lang w:eastAsia="hr-HR"/>
        </w:rPr>
      </w:pPr>
      <w:r w:rsidRPr="00966699">
        <w:rPr>
          <w:rFonts w:cs="Times New Roman" w:eastAsia="Lucida Sans Unicode"/>
          <w:kern w:val="2"/>
          <w:lang w:eastAsia="hr-HR"/>
        </w:rPr>
        <w:t xml:space="preserve">Počevši od svrhe samog postupka </w:t>
      </w:r>
      <w:proofErr w:type="spellStart"/>
      <w:r w:rsidRPr="00966699">
        <w:rPr>
          <w:rFonts w:cs="Times New Roman" w:eastAsia="Lucida Sans Unicode"/>
          <w:kern w:val="2"/>
          <w:lang w:eastAsia="hr-HR"/>
        </w:rPr>
        <w:t>predstečajne</w:t>
      </w:r>
      <w:proofErr w:type="spellEnd"/>
      <w:r w:rsidRPr="00966699">
        <w:rPr>
          <w:rFonts w:cs="Times New Roman" w:eastAsia="Lucida Sans Unicode"/>
          <w:kern w:val="2"/>
          <w:lang w:eastAsia="hr-HR"/>
        </w:rPr>
        <w:t xml:space="preserve"> nagodbe te svrhe Zakona, svi vjerovnici </w:t>
      </w:r>
      <w:proofErr w:type="spellStart"/>
      <w:r w:rsidRPr="00966699">
        <w:rPr>
          <w:rFonts w:cs="Times New Roman" w:eastAsia="Lucida Sans Unicode"/>
          <w:kern w:val="2"/>
          <w:lang w:eastAsia="hr-HR"/>
        </w:rPr>
        <w:t>predstečajne</w:t>
      </w:r>
      <w:proofErr w:type="spellEnd"/>
      <w:r w:rsidRPr="00966699">
        <w:rPr>
          <w:rFonts w:cs="Times New Roman" w:eastAsia="Lucida Sans Unicode"/>
          <w:kern w:val="2"/>
          <w:lang w:eastAsia="hr-HR"/>
        </w:rPr>
        <w:t xml:space="preserve"> nagodbe i Dužnik utvrđuju sljedeće,</w:t>
      </w:r>
      <w:r w:rsidRPr="00966699">
        <w:rPr>
          <w:rFonts w:cs="Times New Roman" w:eastAsia="Calibri"/>
          <w:kern w:val="2"/>
          <w:lang w:eastAsia="hr-HR"/>
        </w:rPr>
        <w:t xml:space="preserve"> odnosno suglasni su, o sljedećem</w:t>
      </w:r>
      <w:r w:rsidRPr="00966699">
        <w:rPr>
          <w:rFonts w:cs="Times New Roman" w:eastAsia="Lucida Sans Unicode"/>
          <w:kern w:val="2"/>
          <w:lang w:eastAsia="hr-HR"/>
        </w:rPr>
        <w:t>:</w:t>
      </w:r>
    </w:p>
    <w:p w:rsidRDefault="00966699" w:rsidP="00966699" w:rsidR="00966699" w:rsidRPr="00966699">
      <w:pPr>
        <w:widowControl w:val="false"/>
        <w:numPr>
          <w:ilvl w:val="0"/>
          <w:numId w:val="48"/>
        </w:numPr>
        <w:suppressAutoHyphens/>
        <w:autoSpaceDE w:val="false"/>
        <w:autoSpaceDN w:val="false"/>
        <w:adjustRightInd w:val="false"/>
        <w:spacing w:lineRule="auto" w:line="276" w:after="0" w:before="240"/>
        <w:contextualSpacing/>
        <w:jc w:val="both"/>
        <w:rPr>
          <w:rFonts w:cs="Times New Roman" w:eastAsia="Calibri"/>
          <w:kern w:val="2"/>
          <w:lang w:eastAsia="hr-HR"/>
        </w:rPr>
      </w:pPr>
      <w:proofErr w:type="spellStart"/>
      <w:r w:rsidRPr="00966699">
        <w:rPr>
          <w:rFonts w:cs="Times New Roman" w:eastAsia="Calibri"/>
          <w:kern w:val="2"/>
          <w:lang w:eastAsia="hr-HR"/>
        </w:rPr>
        <w:t>Predstečajnom</w:t>
      </w:r>
      <w:proofErr w:type="spellEnd"/>
      <w:r w:rsidRPr="00966699">
        <w:rPr>
          <w:rFonts w:cs="Times New Roman" w:eastAsia="Calibri"/>
          <w:kern w:val="2"/>
          <w:lang w:eastAsia="hr-HR"/>
        </w:rPr>
        <w:t xml:space="preserve"> nagodbom ne dolazi do </w:t>
      </w:r>
      <w:proofErr w:type="spellStart"/>
      <w:r w:rsidRPr="00966699">
        <w:rPr>
          <w:rFonts w:cs="Times New Roman" w:eastAsia="Calibri"/>
          <w:kern w:val="2"/>
          <w:lang w:eastAsia="hr-HR"/>
        </w:rPr>
        <w:t>novacije</w:t>
      </w:r>
      <w:proofErr w:type="spellEnd"/>
      <w:r w:rsidRPr="00966699">
        <w:rPr>
          <w:rFonts w:cs="Times New Roman" w:eastAsia="Calibri"/>
          <w:kern w:val="2"/>
          <w:lang w:eastAsia="hr-HR"/>
        </w:rPr>
        <w:t xml:space="preserve"> obveza Dužnika prema niti jednom od vjerovnika </w:t>
      </w:r>
      <w:proofErr w:type="spellStart"/>
      <w:r w:rsidRPr="00966699">
        <w:rPr>
          <w:rFonts w:cs="Times New Roman" w:eastAsia="Calibri"/>
          <w:kern w:val="2"/>
          <w:lang w:eastAsia="hr-HR"/>
        </w:rPr>
        <w:t>predstečajne</w:t>
      </w:r>
      <w:proofErr w:type="spellEnd"/>
      <w:r w:rsidRPr="00966699">
        <w:rPr>
          <w:rFonts w:cs="Times New Roman" w:eastAsia="Calibri"/>
          <w:kern w:val="2"/>
          <w:lang w:eastAsia="hr-HR"/>
        </w:rPr>
        <w:t xml:space="preserve"> nagodbe nego se isključivo radi o reprogramiranju postojećih obveza na način da se </w:t>
      </w:r>
      <w:proofErr w:type="spellStart"/>
      <w:r w:rsidRPr="00966699">
        <w:rPr>
          <w:rFonts w:cs="Times New Roman" w:eastAsia="Calibri"/>
          <w:kern w:val="2"/>
          <w:lang w:eastAsia="hr-HR"/>
        </w:rPr>
        <w:t>preugovaraju</w:t>
      </w:r>
      <w:proofErr w:type="spellEnd"/>
      <w:r w:rsidRPr="00966699">
        <w:rPr>
          <w:rFonts w:cs="Times New Roman" w:eastAsia="Calibri"/>
          <w:kern w:val="2"/>
          <w:lang w:eastAsia="hr-HR"/>
        </w:rPr>
        <w:t xml:space="preserve"> rokovi i način otplate duga Dužnika, osim ako je eventualno drugačije određeno  </w:t>
      </w:r>
      <w:proofErr w:type="spellStart"/>
      <w:r w:rsidRPr="00966699">
        <w:rPr>
          <w:rFonts w:cs="Times New Roman" w:eastAsia="Calibri"/>
          <w:kern w:val="2"/>
          <w:lang w:eastAsia="hr-HR"/>
        </w:rPr>
        <w:t>predstečajnom</w:t>
      </w:r>
      <w:proofErr w:type="spellEnd"/>
      <w:r w:rsidRPr="00966699">
        <w:rPr>
          <w:rFonts w:cs="Times New Roman" w:eastAsia="Calibri"/>
          <w:kern w:val="2"/>
          <w:lang w:eastAsia="hr-HR"/>
        </w:rPr>
        <w:t xml:space="preserve"> nagodbom; s tim u svezi utvrđene tražbine zadržavaju isti identitet ali uz uvjete iz </w:t>
      </w:r>
      <w:proofErr w:type="spellStart"/>
      <w:r w:rsidRPr="00966699">
        <w:rPr>
          <w:rFonts w:cs="Times New Roman" w:eastAsia="Calibri"/>
          <w:kern w:val="2"/>
          <w:lang w:eastAsia="hr-HR"/>
        </w:rPr>
        <w:t>predstečajne</w:t>
      </w:r>
      <w:proofErr w:type="spellEnd"/>
      <w:r w:rsidRPr="00966699">
        <w:rPr>
          <w:rFonts w:cs="Times New Roman" w:eastAsia="Calibri"/>
          <w:kern w:val="2"/>
          <w:lang w:eastAsia="hr-HR"/>
        </w:rPr>
        <w:t xml:space="preserve"> nagodbe (visina duga, način ispunjenja, rok otplate i/ili visina kamate), u mjeri u kojoj nisu protivni odredbama </w:t>
      </w:r>
      <w:proofErr w:type="spellStart"/>
      <w:r w:rsidRPr="00966699">
        <w:rPr>
          <w:rFonts w:cs="Times New Roman" w:eastAsia="Calibri"/>
          <w:kern w:val="2"/>
          <w:lang w:eastAsia="hr-HR"/>
        </w:rPr>
        <w:t>predstečajne</w:t>
      </w:r>
      <w:proofErr w:type="spellEnd"/>
      <w:r w:rsidRPr="00966699">
        <w:rPr>
          <w:rFonts w:cs="Times New Roman" w:eastAsia="Calibri"/>
          <w:kern w:val="2"/>
          <w:lang w:eastAsia="hr-HR"/>
        </w:rPr>
        <w:t xml:space="preserve"> nagodbe;</w:t>
      </w:r>
    </w:p>
    <w:p w:rsidRDefault="00966699" w:rsidP="00966699" w:rsidR="00966699" w:rsidRPr="00966699">
      <w:pPr>
        <w:widowControl w:val="false"/>
        <w:suppressAutoHyphens/>
        <w:autoSpaceDE w:val="false"/>
        <w:autoSpaceDN w:val="false"/>
        <w:adjustRightInd w:val="false"/>
        <w:spacing w:before="240"/>
        <w:ind w:left="720"/>
        <w:contextualSpacing/>
        <w:jc w:val="both"/>
        <w:rPr>
          <w:rFonts w:cs="Times New Roman" w:eastAsia="Calibri"/>
          <w:kern w:val="2"/>
          <w:lang w:eastAsia="hr-HR"/>
        </w:rPr>
      </w:pPr>
    </w:p>
    <w:p w:rsidRDefault="00966699" w:rsidP="00966699" w:rsidR="00966699" w:rsidRPr="00966699">
      <w:pPr>
        <w:widowControl w:val="false"/>
        <w:numPr>
          <w:ilvl w:val="0"/>
          <w:numId w:val="48"/>
        </w:numPr>
        <w:suppressAutoHyphens/>
        <w:autoSpaceDE w:val="false"/>
        <w:autoSpaceDN w:val="false"/>
        <w:adjustRightInd w:val="false"/>
        <w:spacing w:lineRule="auto" w:line="276" w:after="0" w:before="240"/>
        <w:contextualSpacing/>
        <w:jc w:val="both"/>
        <w:rPr>
          <w:rFonts w:cs="Times New Roman" w:eastAsia="Calibri"/>
          <w:kern w:val="2"/>
          <w:lang w:eastAsia="hr-HR"/>
        </w:rPr>
      </w:pPr>
      <w:r w:rsidRPr="00966699">
        <w:rPr>
          <w:rFonts w:cs="Times New Roman" w:eastAsia="Calibri"/>
          <w:kern w:val="2"/>
          <w:lang w:eastAsia="hr-HR"/>
        </w:rPr>
        <w:t xml:space="preserve">Preračunavanje novčanih tražbina u skladu s odredbom članka 74. Zakona o financijskom poslovanju i </w:t>
      </w:r>
      <w:proofErr w:type="spellStart"/>
      <w:r w:rsidRPr="00966699">
        <w:rPr>
          <w:rFonts w:cs="Times New Roman" w:eastAsia="Calibri"/>
          <w:kern w:val="2"/>
          <w:lang w:eastAsia="hr-HR"/>
        </w:rPr>
        <w:t>predstečajnoj</w:t>
      </w:r>
      <w:proofErr w:type="spellEnd"/>
      <w:r w:rsidRPr="00966699">
        <w:rPr>
          <w:rFonts w:cs="Times New Roman" w:eastAsia="Calibri"/>
          <w:kern w:val="2"/>
          <w:lang w:eastAsia="hr-HR"/>
        </w:rPr>
        <w:t xml:space="preserve"> nagodbi, a koje su nastale u stranoj valuti ili su vezane uz valutnu klauzulu, u kunski iznos vrši se isključivo radi lakšeg utvrđivanja tražbina te raspodjele prava glasa, odnosno da se navedeno preračunavanje vrši isključivo iz procesnih razloga, te da niti Dužnik niti vjerovnici </w:t>
      </w:r>
      <w:proofErr w:type="spellStart"/>
      <w:r w:rsidRPr="00966699">
        <w:rPr>
          <w:rFonts w:cs="Times New Roman" w:eastAsia="Calibri"/>
          <w:kern w:val="2"/>
          <w:lang w:eastAsia="hr-HR"/>
        </w:rPr>
        <w:t>predstečajne</w:t>
      </w:r>
      <w:proofErr w:type="spellEnd"/>
      <w:r w:rsidRPr="00966699">
        <w:rPr>
          <w:rFonts w:cs="Times New Roman" w:eastAsia="Calibri"/>
          <w:kern w:val="2"/>
          <w:lang w:eastAsia="hr-HR"/>
        </w:rPr>
        <w:t xml:space="preserve"> nagodbe nemaju volju za promjenom valute odnosno valutne klauzule tražbina koje su utvrđene/priznate; navedeno za posljedicu ima da će Dužnik ispunjavati tražbine u </w:t>
      </w:r>
      <w:r w:rsidRPr="00966699">
        <w:rPr>
          <w:rFonts w:cs="Times New Roman" w:eastAsia="Calibri"/>
          <w:kern w:val="2"/>
          <w:lang w:eastAsia="hr-HR"/>
        </w:rPr>
        <w:lastRenderedPageBreak/>
        <w:t xml:space="preserve">onoj valuti, odnosno uz onu valutnu klauzulu, kako su te tražbine vjerovnika i nastale, ali vodeći se načinom i rokovima otplate iz </w:t>
      </w:r>
      <w:proofErr w:type="spellStart"/>
      <w:r w:rsidRPr="00966699">
        <w:rPr>
          <w:rFonts w:cs="Times New Roman" w:eastAsia="Calibri"/>
          <w:kern w:val="2"/>
          <w:lang w:eastAsia="hr-HR"/>
        </w:rPr>
        <w:t>perdstečajne</w:t>
      </w:r>
      <w:proofErr w:type="spellEnd"/>
      <w:r w:rsidRPr="00966699">
        <w:rPr>
          <w:rFonts w:cs="Times New Roman" w:eastAsia="Calibri"/>
          <w:kern w:val="2"/>
          <w:lang w:eastAsia="hr-HR"/>
        </w:rPr>
        <w:t xml:space="preserve"> nagodbe; u ovom smislu se Dužnik obvezuje voditi svoje računovodstvo na način da valuta tražbina nakon sklapanja </w:t>
      </w:r>
      <w:proofErr w:type="spellStart"/>
      <w:r w:rsidRPr="00966699">
        <w:rPr>
          <w:rFonts w:cs="Times New Roman" w:eastAsia="Calibri"/>
          <w:kern w:val="2"/>
          <w:lang w:eastAsia="hr-HR"/>
        </w:rPr>
        <w:t>predstečajne</w:t>
      </w:r>
      <w:proofErr w:type="spellEnd"/>
      <w:r w:rsidRPr="00966699">
        <w:rPr>
          <w:rFonts w:cs="Times New Roman" w:eastAsia="Calibri"/>
          <w:kern w:val="2"/>
          <w:lang w:eastAsia="hr-HR"/>
        </w:rPr>
        <w:t xml:space="preserve"> nagodbe odgovara valutama tražbina prije dana otvaranja postupka </w:t>
      </w:r>
      <w:proofErr w:type="spellStart"/>
      <w:r w:rsidRPr="00966699">
        <w:rPr>
          <w:rFonts w:cs="Times New Roman" w:eastAsia="Calibri"/>
          <w:kern w:val="2"/>
          <w:lang w:eastAsia="hr-HR"/>
        </w:rPr>
        <w:t>predstečajne</w:t>
      </w:r>
      <w:proofErr w:type="spellEnd"/>
      <w:r w:rsidRPr="00966699">
        <w:rPr>
          <w:rFonts w:cs="Times New Roman" w:eastAsia="Calibri"/>
          <w:kern w:val="2"/>
          <w:lang w:eastAsia="hr-HR"/>
        </w:rPr>
        <w:t xml:space="preserve"> nagodbe, tj. 14.08.2014. godine.;</w:t>
      </w:r>
    </w:p>
    <w:p w:rsidRDefault="00966699" w:rsidP="00966699" w:rsidR="00966699" w:rsidRPr="00966699">
      <w:pPr>
        <w:widowControl w:val="false"/>
        <w:suppressAutoHyphens/>
        <w:autoSpaceDE w:val="false"/>
        <w:autoSpaceDN w:val="false"/>
        <w:adjustRightInd w:val="false"/>
        <w:spacing w:before="240"/>
        <w:ind w:left="720"/>
        <w:contextualSpacing/>
        <w:jc w:val="both"/>
        <w:rPr>
          <w:rFonts w:cs="Times New Roman" w:eastAsia="Calibri"/>
          <w:kern w:val="2"/>
          <w:lang w:eastAsia="hr-HR"/>
        </w:rPr>
      </w:pPr>
    </w:p>
    <w:p w:rsidRDefault="00966699" w:rsidP="00966699" w:rsidR="00966699" w:rsidRPr="00966699">
      <w:pPr>
        <w:widowControl w:val="false"/>
        <w:numPr>
          <w:ilvl w:val="0"/>
          <w:numId w:val="48"/>
        </w:numPr>
        <w:suppressAutoHyphens/>
        <w:autoSpaceDE w:val="false"/>
        <w:autoSpaceDN w:val="false"/>
        <w:adjustRightInd w:val="false"/>
        <w:spacing w:lineRule="auto" w:line="276" w:after="0" w:before="240"/>
        <w:contextualSpacing/>
        <w:jc w:val="both"/>
        <w:rPr>
          <w:rFonts w:cs="Times New Roman" w:eastAsia="Calibri"/>
          <w:kern w:val="2"/>
          <w:lang w:eastAsia="hr-HR"/>
        </w:rPr>
      </w:pPr>
      <w:proofErr w:type="spellStart"/>
      <w:r w:rsidRPr="00966699">
        <w:rPr>
          <w:rFonts w:cs="Times New Roman" w:eastAsia="Calibri"/>
          <w:kern w:val="2"/>
          <w:lang w:eastAsia="hr-HR"/>
        </w:rPr>
        <w:t>Razlučni</w:t>
      </w:r>
      <w:proofErr w:type="spellEnd"/>
      <w:r w:rsidRPr="00966699">
        <w:rPr>
          <w:rFonts w:cs="Times New Roman" w:eastAsia="Calibri"/>
          <w:kern w:val="2"/>
          <w:lang w:eastAsia="hr-HR"/>
        </w:rPr>
        <w:t xml:space="preserve"> vjerovnici, koji su se odrekli prava na odvojeno namirenje, odrekli su se prava na odvojeno namirenje samo za potrebe ovog postupka i da njihovo odricanje od prava na odvojeno namirenje ne znači odricanje od upisanog založnog prava i/ili davanja </w:t>
      </w:r>
      <w:proofErr w:type="spellStart"/>
      <w:r w:rsidRPr="00966699">
        <w:rPr>
          <w:rFonts w:cs="Times New Roman" w:eastAsia="Calibri"/>
          <w:kern w:val="2"/>
          <w:lang w:eastAsia="hr-HR"/>
        </w:rPr>
        <w:t>brisovnog</w:t>
      </w:r>
      <w:proofErr w:type="spellEnd"/>
      <w:r w:rsidRPr="00966699">
        <w:rPr>
          <w:rFonts w:cs="Times New Roman" w:eastAsia="Calibri"/>
          <w:kern w:val="2"/>
          <w:lang w:eastAsia="hr-HR"/>
        </w:rPr>
        <w:t xml:space="preserve"> očitovanja, odnosno da odricanje od prava na odvojeno namirenje ne utječe na sadržaj i pravne učinke založnih i drugih prava koji su osnova </w:t>
      </w:r>
      <w:proofErr w:type="spellStart"/>
      <w:r w:rsidRPr="00966699">
        <w:rPr>
          <w:rFonts w:cs="Times New Roman" w:eastAsia="Calibri"/>
          <w:kern w:val="2"/>
          <w:lang w:eastAsia="hr-HR"/>
        </w:rPr>
        <w:t>razlučnog</w:t>
      </w:r>
      <w:proofErr w:type="spellEnd"/>
      <w:r w:rsidRPr="00966699">
        <w:rPr>
          <w:rFonts w:cs="Times New Roman" w:eastAsia="Calibri"/>
          <w:kern w:val="2"/>
          <w:lang w:eastAsia="hr-HR"/>
        </w:rPr>
        <w:t xml:space="preserve"> prava; </w:t>
      </w:r>
    </w:p>
    <w:p w:rsidRDefault="00966699" w:rsidP="00966699" w:rsidR="00966699" w:rsidRPr="00966699">
      <w:pPr>
        <w:widowControl w:val="false"/>
        <w:suppressAutoHyphens/>
        <w:autoSpaceDN w:val="false"/>
        <w:spacing w:after="0"/>
        <w:ind w:left="720"/>
        <w:contextualSpacing/>
        <w:rPr>
          <w:rFonts w:cs="Times New Roman" w:eastAsia="Calibri"/>
          <w:kern w:val="2"/>
          <w:lang w:eastAsia="hr-HR"/>
        </w:rPr>
      </w:pPr>
    </w:p>
    <w:p w:rsidRDefault="00966699" w:rsidP="00966699" w:rsidR="00966699" w:rsidRPr="00966699">
      <w:pPr>
        <w:widowControl w:val="false"/>
        <w:numPr>
          <w:ilvl w:val="0"/>
          <w:numId w:val="48"/>
        </w:numPr>
        <w:suppressAutoHyphens/>
        <w:autoSpaceDE w:val="false"/>
        <w:autoSpaceDN w:val="false"/>
        <w:adjustRightInd w:val="false"/>
        <w:spacing w:lineRule="auto" w:line="276" w:after="0" w:before="240"/>
        <w:contextualSpacing/>
        <w:jc w:val="both"/>
        <w:rPr>
          <w:rFonts w:cs="Times New Roman" w:eastAsia="Calibri"/>
          <w:kern w:val="2"/>
          <w:lang w:eastAsia="hr-HR"/>
        </w:rPr>
      </w:pPr>
      <w:proofErr w:type="spellStart"/>
      <w:r w:rsidRPr="00966699">
        <w:rPr>
          <w:rFonts w:cs="Times New Roman" w:eastAsia="Lucida Sans Unicode"/>
          <w:kern w:val="2"/>
          <w:lang w:eastAsia="hr-HR"/>
        </w:rPr>
        <w:t>Predstečajna</w:t>
      </w:r>
      <w:proofErr w:type="spellEnd"/>
      <w:r w:rsidRPr="00966699">
        <w:rPr>
          <w:rFonts w:cs="Times New Roman" w:eastAsia="Lucida Sans Unicode"/>
          <w:kern w:val="2"/>
          <w:lang w:eastAsia="hr-HR"/>
        </w:rPr>
        <w:t xml:space="preserve"> nagodba nema učinak na tražbine vjerovnika </w:t>
      </w:r>
      <w:proofErr w:type="spellStart"/>
      <w:r w:rsidRPr="00966699">
        <w:rPr>
          <w:rFonts w:cs="Times New Roman" w:eastAsia="Lucida Sans Unicode"/>
          <w:kern w:val="2"/>
          <w:lang w:eastAsia="hr-HR"/>
        </w:rPr>
        <w:t>predstečajne</w:t>
      </w:r>
      <w:proofErr w:type="spellEnd"/>
      <w:r w:rsidRPr="00966699">
        <w:rPr>
          <w:rFonts w:cs="Times New Roman" w:eastAsia="Lucida Sans Unicode"/>
          <w:kern w:val="2"/>
          <w:lang w:eastAsia="hr-HR"/>
        </w:rPr>
        <w:t xml:space="preserve"> nagodbe  prema solidarnim dužnicima i jamcima platcima koji pored Dužnika stoje u obvezi prema tom vjerovniku </w:t>
      </w:r>
      <w:proofErr w:type="spellStart"/>
      <w:r w:rsidRPr="00966699">
        <w:rPr>
          <w:rFonts w:cs="Times New Roman" w:eastAsia="Lucida Sans Unicode"/>
          <w:kern w:val="2"/>
          <w:lang w:eastAsia="hr-HR"/>
        </w:rPr>
        <w:t>predstečajne</w:t>
      </w:r>
      <w:proofErr w:type="spellEnd"/>
      <w:r w:rsidRPr="00966699">
        <w:rPr>
          <w:rFonts w:cs="Times New Roman" w:eastAsia="Lucida Sans Unicode"/>
          <w:kern w:val="2"/>
          <w:lang w:eastAsia="hr-HR"/>
        </w:rPr>
        <w:t xml:space="preserve"> nagodbe, odnosno otpust duga po glavnici, kamati ili kojem drugom potraživanju koje vjerovnik </w:t>
      </w:r>
      <w:proofErr w:type="spellStart"/>
      <w:r w:rsidRPr="00966699">
        <w:rPr>
          <w:rFonts w:cs="Times New Roman" w:eastAsia="Lucida Sans Unicode"/>
          <w:kern w:val="2"/>
          <w:lang w:eastAsia="hr-HR"/>
        </w:rPr>
        <w:t>predstečajne</w:t>
      </w:r>
      <w:proofErr w:type="spellEnd"/>
      <w:r w:rsidRPr="00966699">
        <w:rPr>
          <w:rFonts w:cs="Times New Roman" w:eastAsia="Lucida Sans Unicode"/>
          <w:kern w:val="2"/>
          <w:lang w:eastAsia="hr-HR"/>
        </w:rPr>
        <w:t xml:space="preserve"> nagodbe učini prema Dužniku ne znači niti se može smatrati da se dug umanjuje prema jamcu, solidarnom dužniku i sl., već ima za svrhu otpust duga u opsegu određenom  </w:t>
      </w:r>
      <w:proofErr w:type="spellStart"/>
      <w:r w:rsidRPr="00966699">
        <w:rPr>
          <w:rFonts w:cs="Times New Roman" w:eastAsia="Lucida Sans Unicode"/>
          <w:kern w:val="2"/>
          <w:lang w:eastAsia="hr-HR"/>
        </w:rPr>
        <w:t>predstečajnom</w:t>
      </w:r>
      <w:proofErr w:type="spellEnd"/>
      <w:r w:rsidRPr="00966699">
        <w:rPr>
          <w:rFonts w:cs="Times New Roman" w:eastAsia="Lucida Sans Unicode"/>
          <w:kern w:val="2"/>
          <w:lang w:eastAsia="hr-HR"/>
        </w:rPr>
        <w:t xml:space="preserve"> nagodbom samo u odnosu na Dužnika;</w:t>
      </w:r>
    </w:p>
    <w:p w:rsidRDefault="00966699" w:rsidP="00966699" w:rsidR="00966699" w:rsidRPr="00966699">
      <w:pPr>
        <w:widowControl w:val="false"/>
        <w:suppressAutoHyphens/>
        <w:autoSpaceDE w:val="false"/>
        <w:autoSpaceDN w:val="false"/>
        <w:adjustRightInd w:val="false"/>
        <w:spacing w:before="240"/>
        <w:ind w:left="720"/>
        <w:contextualSpacing/>
        <w:jc w:val="both"/>
        <w:rPr>
          <w:rFonts w:cs="Times New Roman" w:eastAsia="Calibri"/>
          <w:kern w:val="2"/>
          <w:lang w:eastAsia="hr-HR"/>
        </w:rPr>
      </w:pPr>
    </w:p>
    <w:p w:rsidRDefault="00966699" w:rsidP="00966699" w:rsidR="00966699" w:rsidRPr="00966699">
      <w:pPr>
        <w:widowControl w:val="false"/>
        <w:numPr>
          <w:ilvl w:val="0"/>
          <w:numId w:val="48"/>
        </w:numPr>
        <w:suppressAutoHyphens/>
        <w:autoSpaceDE w:val="false"/>
        <w:autoSpaceDN w:val="false"/>
        <w:adjustRightInd w:val="false"/>
        <w:spacing w:lineRule="auto" w:line="276" w:after="0" w:before="240"/>
        <w:contextualSpacing/>
        <w:jc w:val="both"/>
        <w:rPr>
          <w:rFonts w:cs="Times New Roman" w:eastAsia="Calibri"/>
          <w:bCs/>
          <w:color w:val="000000"/>
          <w:kern w:val="2"/>
          <w:lang w:eastAsia="hr-HR"/>
        </w:rPr>
      </w:pPr>
      <w:r w:rsidRPr="00966699">
        <w:rPr>
          <w:rFonts w:cs="Times New Roman" w:eastAsia="Calibri"/>
          <w:bCs/>
          <w:color w:val="000000"/>
          <w:kern w:val="2"/>
          <w:lang w:eastAsia="hr-HR"/>
        </w:rPr>
        <w:t xml:space="preserve">Sva založna prava koja vjerovnici  </w:t>
      </w:r>
      <w:proofErr w:type="spellStart"/>
      <w:r w:rsidRPr="00966699">
        <w:rPr>
          <w:rFonts w:cs="Times New Roman" w:eastAsia="Calibri"/>
          <w:bCs/>
          <w:color w:val="000000"/>
          <w:kern w:val="2"/>
          <w:lang w:eastAsia="hr-HR"/>
        </w:rPr>
        <w:t>predstečajne</w:t>
      </w:r>
      <w:proofErr w:type="spellEnd"/>
      <w:r w:rsidRPr="00966699">
        <w:rPr>
          <w:rFonts w:cs="Times New Roman" w:eastAsia="Calibri"/>
          <w:bCs/>
          <w:color w:val="000000"/>
          <w:kern w:val="2"/>
          <w:lang w:eastAsia="hr-HR"/>
        </w:rPr>
        <w:t xml:space="preserve"> nagodbe imaju upisana u javnim, upisnicima, ostaju i nadalje upisana u javnim upisnicima i osiguravaju tražbine založnih vjerovnika u skladu s odredbama  </w:t>
      </w:r>
      <w:proofErr w:type="spellStart"/>
      <w:r w:rsidRPr="00966699">
        <w:rPr>
          <w:rFonts w:cs="Times New Roman" w:eastAsia="Calibri"/>
          <w:bCs/>
          <w:color w:val="000000"/>
          <w:kern w:val="2"/>
          <w:lang w:eastAsia="hr-HR"/>
        </w:rPr>
        <w:t>predstečajne</w:t>
      </w:r>
      <w:proofErr w:type="spellEnd"/>
      <w:r w:rsidRPr="00966699">
        <w:rPr>
          <w:rFonts w:cs="Times New Roman" w:eastAsia="Calibri"/>
          <w:bCs/>
          <w:color w:val="000000"/>
          <w:kern w:val="2"/>
          <w:lang w:eastAsia="hr-HR"/>
        </w:rPr>
        <w:t xml:space="preserve"> nagodbe. Dužnik se obvezuje na poziv vjerovnika </w:t>
      </w:r>
      <w:proofErr w:type="spellStart"/>
      <w:r w:rsidRPr="00966699">
        <w:rPr>
          <w:rFonts w:cs="Times New Roman" w:eastAsia="Calibri"/>
          <w:bCs/>
          <w:color w:val="000000"/>
          <w:kern w:val="2"/>
          <w:lang w:eastAsia="hr-HR"/>
        </w:rPr>
        <w:t>predstečajne</w:t>
      </w:r>
      <w:proofErr w:type="spellEnd"/>
      <w:r w:rsidRPr="00966699">
        <w:rPr>
          <w:rFonts w:cs="Times New Roman" w:eastAsia="Calibri"/>
          <w:bCs/>
          <w:color w:val="000000"/>
          <w:kern w:val="2"/>
          <w:lang w:eastAsia="hr-HR"/>
        </w:rPr>
        <w:t xml:space="preserve"> nagodbe omogućiti svim vjerovnicima </w:t>
      </w:r>
      <w:proofErr w:type="spellStart"/>
      <w:r w:rsidRPr="00966699">
        <w:rPr>
          <w:rFonts w:cs="Times New Roman" w:eastAsia="Calibri"/>
          <w:bCs/>
          <w:color w:val="000000"/>
          <w:kern w:val="2"/>
          <w:lang w:eastAsia="hr-HR"/>
        </w:rPr>
        <w:t>predstečajne</w:t>
      </w:r>
      <w:proofErr w:type="spellEnd"/>
      <w:r w:rsidRPr="00966699">
        <w:rPr>
          <w:rFonts w:cs="Times New Roman" w:eastAsia="Calibri"/>
          <w:bCs/>
          <w:color w:val="000000"/>
          <w:kern w:val="2"/>
          <w:lang w:eastAsia="hr-HR"/>
        </w:rPr>
        <w:t xml:space="preserve"> nagodbe koji su na dan otvaranja postupka </w:t>
      </w:r>
      <w:proofErr w:type="spellStart"/>
      <w:r w:rsidRPr="00966699">
        <w:rPr>
          <w:rFonts w:cs="Times New Roman" w:eastAsia="Calibri"/>
          <w:bCs/>
          <w:color w:val="000000"/>
          <w:kern w:val="2"/>
          <w:lang w:eastAsia="hr-HR"/>
        </w:rPr>
        <w:t>predstečajne</w:t>
      </w:r>
      <w:proofErr w:type="spellEnd"/>
      <w:r w:rsidRPr="00966699">
        <w:rPr>
          <w:rFonts w:cs="Times New Roman" w:eastAsia="Calibri"/>
          <w:bCs/>
          <w:color w:val="000000"/>
          <w:kern w:val="2"/>
          <w:lang w:eastAsia="hr-HR"/>
        </w:rPr>
        <w:t xml:space="preserve"> nagodbe imali zasnovano založno pravo, obnovu upisa založnog prava o trošku Dužnika, na način da založni vjerovnici u svakom trenutku imaju upisana založna prava koja im omogućavaju jednaku poziciju i prava u bilo kojem vremenu trajanja </w:t>
      </w:r>
      <w:proofErr w:type="spellStart"/>
      <w:r w:rsidRPr="00966699">
        <w:rPr>
          <w:rFonts w:cs="Times New Roman" w:eastAsia="Calibri"/>
          <w:bCs/>
          <w:color w:val="000000"/>
          <w:kern w:val="2"/>
          <w:lang w:eastAsia="hr-HR"/>
        </w:rPr>
        <w:t>predstečajne</w:t>
      </w:r>
      <w:proofErr w:type="spellEnd"/>
      <w:r w:rsidRPr="00966699">
        <w:rPr>
          <w:rFonts w:cs="Times New Roman" w:eastAsia="Calibri"/>
          <w:bCs/>
          <w:color w:val="000000"/>
          <w:kern w:val="2"/>
          <w:lang w:eastAsia="hr-HR"/>
        </w:rPr>
        <w:t xml:space="preserve"> nagodbe s onom pozicijom i pravima koja je pojedini založni vjerovnik imao na dan otvaranja postupka </w:t>
      </w:r>
      <w:proofErr w:type="spellStart"/>
      <w:r w:rsidRPr="00966699">
        <w:rPr>
          <w:rFonts w:cs="Times New Roman" w:eastAsia="Calibri"/>
          <w:bCs/>
          <w:color w:val="000000"/>
          <w:kern w:val="2"/>
          <w:lang w:eastAsia="hr-HR"/>
        </w:rPr>
        <w:t>predstečajne</w:t>
      </w:r>
      <w:proofErr w:type="spellEnd"/>
      <w:r w:rsidRPr="00966699">
        <w:rPr>
          <w:rFonts w:cs="Times New Roman" w:eastAsia="Calibri"/>
          <w:bCs/>
          <w:color w:val="000000"/>
          <w:kern w:val="2"/>
          <w:lang w:eastAsia="hr-HR"/>
        </w:rPr>
        <w:t xml:space="preserve"> nagodbe. U cilju obnove založnih prava Dužnik se obvezuje u svakom slučaju kada će isto biti potrebno sklopiti odgovarajuće anekse, sporazume, odnosno svaku drugu odgovarajuću ispravu koja će prema procjeni vjerovnika biti potrebna za očuvanje upisanih založnih prava. </w:t>
      </w:r>
    </w:p>
    <w:p w:rsidRDefault="00966699" w:rsidP="00966699" w:rsidR="00966699" w:rsidRPr="00966699">
      <w:pPr>
        <w:widowControl w:val="false"/>
        <w:suppressAutoHyphens/>
        <w:autoSpaceDN w:val="false"/>
        <w:spacing w:after="0"/>
        <w:ind w:left="720"/>
        <w:contextualSpacing/>
        <w:rPr>
          <w:rFonts w:cs="Times New Roman" w:eastAsia="Calibri"/>
          <w:bCs/>
          <w:color w:val="000000"/>
          <w:kern w:val="2"/>
          <w:lang w:eastAsia="hr-HR"/>
        </w:rPr>
      </w:pPr>
    </w:p>
    <w:p w:rsidRDefault="00966699" w:rsidP="00966699" w:rsidR="00966699" w:rsidRPr="00966699">
      <w:pPr>
        <w:widowControl w:val="false"/>
        <w:numPr>
          <w:ilvl w:val="0"/>
          <w:numId w:val="48"/>
        </w:numPr>
        <w:suppressAutoHyphens/>
        <w:autoSpaceDE w:val="false"/>
        <w:autoSpaceDN w:val="false"/>
        <w:adjustRightInd w:val="false"/>
        <w:spacing w:lineRule="auto" w:line="276" w:after="0" w:before="240"/>
        <w:contextualSpacing/>
        <w:jc w:val="both"/>
        <w:rPr>
          <w:rFonts w:cs="Times New Roman" w:eastAsia="Calibri"/>
          <w:bCs/>
          <w:color w:val="000000"/>
          <w:kern w:val="2"/>
          <w:lang w:eastAsia="hr-HR"/>
        </w:rPr>
      </w:pPr>
      <w:r w:rsidRPr="00966699">
        <w:rPr>
          <w:rFonts w:cs="Times New Roman" w:eastAsia="Calibri"/>
          <w:bCs/>
          <w:color w:val="000000"/>
          <w:kern w:val="2"/>
          <w:lang w:eastAsia="hr-HR"/>
        </w:rPr>
        <w:t xml:space="preserve">vjerovnik </w:t>
      </w:r>
      <w:r w:rsidRPr="00966699">
        <w:rPr>
          <w:rFonts w:cs="Times New Roman" w:eastAsia="Calibri"/>
          <w:kern w:val="2"/>
          <w:lang w:eastAsia="hr-HR"/>
        </w:rPr>
        <w:t xml:space="preserve">ERSTE&amp;STEIERMÄRKISCHE BANK d. d., Jadranski trg 3a, Rijeka, OIB: 23057039320 </w:t>
      </w:r>
      <w:r w:rsidRPr="00966699">
        <w:rPr>
          <w:rFonts w:cs="Times New Roman" w:eastAsia="Calibri"/>
          <w:bCs/>
          <w:color w:val="000000"/>
          <w:kern w:val="2"/>
          <w:lang w:eastAsia="hr-HR"/>
        </w:rPr>
        <w:t xml:space="preserve"> ovlašten je otvoriti novu partiju/e koja će predstavljati pravno sljedništvo ranijih partija kredita / bankarskih garancija / akreditiva odnosno bilo kojih drugih  plasmana. </w:t>
      </w:r>
    </w:p>
    <w:p w:rsidRDefault="00966699" w:rsidP="00966699" w:rsidR="00966699" w:rsidRPr="00966699">
      <w:pPr>
        <w:widowControl w:val="false"/>
        <w:tabs>
          <w:tab w:pos="284" w:val="left"/>
        </w:tabs>
        <w:suppressAutoHyphens/>
        <w:autoSpaceDE w:val="false"/>
        <w:autoSpaceDN w:val="false"/>
        <w:adjustRightInd w:val="false"/>
        <w:spacing w:before="240"/>
        <w:ind w:left="284"/>
        <w:contextualSpacing/>
        <w:jc w:val="both"/>
        <w:rPr>
          <w:rFonts w:cs="Times New Roman" w:eastAsia="Calibri"/>
          <w:kern w:val="2"/>
          <w:lang w:eastAsia="hr-HR"/>
        </w:rPr>
      </w:pPr>
    </w:p>
    <w:p w:rsidRDefault="00966699" w:rsidP="00966699" w:rsidR="00966699" w:rsidRPr="00966699">
      <w:pPr>
        <w:widowControl w:val="false"/>
        <w:tabs>
          <w:tab w:pos="284" w:val="left"/>
        </w:tabs>
        <w:suppressAutoHyphens/>
        <w:autoSpaceDE w:val="false"/>
        <w:autoSpaceDN w:val="false"/>
        <w:adjustRightInd w:val="false"/>
        <w:spacing w:before="240"/>
        <w:ind w:left="284"/>
        <w:contextualSpacing/>
        <w:jc w:val="both"/>
        <w:rPr>
          <w:rFonts w:cs="Times New Roman" w:eastAsia="Lucida Sans Unicode"/>
          <w:kern w:val="2"/>
          <w:lang w:eastAsia="hr-HR"/>
        </w:rPr>
      </w:pPr>
      <w:r w:rsidRPr="00966699">
        <w:rPr>
          <w:rFonts w:cs="Times New Roman" w:eastAsia="Calibri"/>
          <w:kern w:val="2"/>
          <w:lang w:eastAsia="hr-HR"/>
        </w:rPr>
        <w:t xml:space="preserve">Vjerovnik </w:t>
      </w:r>
      <w:proofErr w:type="spellStart"/>
      <w:r w:rsidRPr="00966699">
        <w:rPr>
          <w:rFonts w:cs="Times New Roman" w:eastAsia="Calibri"/>
          <w:kern w:val="2"/>
          <w:lang w:eastAsia="hr-HR"/>
        </w:rPr>
        <w:t>predstečajne</w:t>
      </w:r>
      <w:proofErr w:type="spellEnd"/>
      <w:r w:rsidRPr="00966699">
        <w:rPr>
          <w:rFonts w:cs="Times New Roman" w:eastAsia="Calibri"/>
          <w:kern w:val="2"/>
          <w:lang w:eastAsia="hr-HR"/>
        </w:rPr>
        <w:t xml:space="preserve"> nagodbe ERSTE&amp;STEIERMÄRKISCHE BANK d.d., Jadranski trg 3A, 51000 Rijeka OIB: 23057039320 </w:t>
      </w:r>
      <w:r w:rsidRPr="00966699">
        <w:rPr>
          <w:rFonts w:cs="Times New Roman" w:eastAsia="Lucida Sans Unicode"/>
          <w:kern w:val="2"/>
          <w:lang w:eastAsia="hr-HR"/>
        </w:rPr>
        <w:t xml:space="preserve">ima na dan otvaranja postupka </w:t>
      </w:r>
      <w:proofErr w:type="spellStart"/>
      <w:r w:rsidRPr="00966699">
        <w:rPr>
          <w:rFonts w:cs="Times New Roman" w:eastAsia="Lucida Sans Unicode"/>
          <w:kern w:val="2"/>
          <w:lang w:eastAsia="hr-HR"/>
        </w:rPr>
        <w:t>predstečajne</w:t>
      </w:r>
      <w:proofErr w:type="spellEnd"/>
      <w:r w:rsidRPr="00966699">
        <w:rPr>
          <w:rFonts w:cs="Times New Roman" w:eastAsia="Lucida Sans Unicode"/>
          <w:kern w:val="2"/>
          <w:lang w:eastAsia="hr-HR"/>
        </w:rPr>
        <w:t xml:space="preserve"> nagodbe, odnosno na dan 14.08.2014. godine tražbinu prema Dužniku u iznosu od </w:t>
      </w:r>
      <w:r w:rsidRPr="00966699">
        <w:rPr>
          <w:rFonts w:cs="Times New Roman" w:eastAsia="Lucida Sans Unicode"/>
          <w:bCs/>
          <w:kern w:val="2"/>
          <w:lang w:eastAsia="hr-HR"/>
        </w:rPr>
        <w:lastRenderedPageBreak/>
        <w:t>10.337.437,44</w:t>
      </w:r>
      <w:r w:rsidRPr="00966699">
        <w:rPr>
          <w:rFonts w:cs="Times New Roman" w:eastAsia="Calibri"/>
          <w:kern w:val="2"/>
          <w:lang w:eastAsia="hr-HR"/>
        </w:rPr>
        <w:t xml:space="preserve"> kuna</w:t>
      </w:r>
      <w:r w:rsidRPr="00966699">
        <w:rPr>
          <w:rFonts w:cs="Times New Roman" w:eastAsia="Lucida Sans Unicode"/>
          <w:kern w:val="2"/>
          <w:lang w:eastAsia="hr-HR"/>
        </w:rPr>
        <w:t xml:space="preserve"> (</w:t>
      </w:r>
      <w:proofErr w:type="spellStart"/>
      <w:r w:rsidRPr="00966699">
        <w:rPr>
          <w:rFonts w:cs="Times New Roman" w:eastAsia="Lucida Sans Unicode"/>
          <w:kern w:val="2"/>
          <w:lang w:eastAsia="hr-HR"/>
        </w:rPr>
        <w:t>desetmilijunatristotridesetsedamtisućačetristotridesetsedam</w:t>
      </w:r>
      <w:proofErr w:type="spellEnd"/>
      <w:r w:rsidRPr="00966699">
        <w:rPr>
          <w:rFonts w:cs="Times New Roman" w:eastAsia="Lucida Sans Unicode"/>
          <w:kern w:val="2"/>
          <w:lang w:eastAsia="hr-HR"/>
        </w:rPr>
        <w:t xml:space="preserve"> kuna i 44/100 kuna) što predstavlja iznos od 1.354.120,54 eura </w:t>
      </w:r>
      <w:r w:rsidRPr="00966699">
        <w:rPr>
          <w:rFonts w:cs="Times New Roman" w:eastAsia="Calibri"/>
          <w:kern w:val="2"/>
          <w:lang w:eastAsia="hr-HR"/>
        </w:rPr>
        <w:t>obračunato p</w:t>
      </w:r>
      <w:r w:rsidRPr="00966699">
        <w:rPr>
          <w:rFonts w:cs="Times New Roman" w:eastAsia="Lucida Sans Unicode"/>
          <w:kern w:val="2"/>
          <w:lang w:eastAsia="hr-HR"/>
        </w:rPr>
        <w:t xml:space="preserve">o srednjem tečaju Hrvatske narodne banke na dan otvaranja postupka </w:t>
      </w:r>
      <w:proofErr w:type="spellStart"/>
      <w:r w:rsidRPr="00966699">
        <w:rPr>
          <w:rFonts w:cs="Times New Roman" w:eastAsia="Lucida Sans Unicode"/>
          <w:kern w:val="2"/>
          <w:lang w:eastAsia="hr-HR"/>
        </w:rPr>
        <w:t>predstečajne</w:t>
      </w:r>
      <w:proofErr w:type="spellEnd"/>
      <w:r w:rsidRPr="00966699">
        <w:rPr>
          <w:rFonts w:cs="Times New Roman" w:eastAsia="Lucida Sans Unicode"/>
          <w:kern w:val="2"/>
          <w:lang w:eastAsia="hr-HR"/>
        </w:rPr>
        <w:t xml:space="preserve"> nagodbe koja nije osigurana založnim pravima na imovini Dužnika i to temeljem:</w:t>
      </w:r>
    </w:p>
    <w:p w:rsidRDefault="00966699" w:rsidP="00966699" w:rsidR="00966699" w:rsidRPr="00966699">
      <w:pPr>
        <w:widowControl w:val="false"/>
        <w:suppressAutoHyphens/>
        <w:autoSpaceDN w:val="false"/>
        <w:spacing w:after="0"/>
        <w:ind w:left="720"/>
        <w:contextualSpacing/>
        <w:rPr>
          <w:rFonts w:cs="Times New Roman" w:eastAsia="Calibri"/>
          <w:kern w:val="2"/>
          <w:lang w:eastAsia="hr-HR"/>
        </w:rPr>
      </w:pPr>
    </w:p>
    <w:p w:rsidRDefault="00966699" w:rsidP="00966699" w:rsidR="00966699" w:rsidRPr="00966699">
      <w:pPr>
        <w:widowControl w:val="false"/>
        <w:numPr>
          <w:ilvl w:val="0"/>
          <w:numId w:val="49"/>
        </w:numPr>
        <w:suppressAutoHyphens/>
        <w:autoSpaceDE w:val="false"/>
        <w:autoSpaceDN w:val="false"/>
        <w:adjustRightInd w:val="false"/>
        <w:spacing w:after="0"/>
        <w:contextualSpacing/>
        <w:jc w:val="both"/>
        <w:rPr>
          <w:rFonts w:cs="Times New Roman" w:eastAsia="Calibri"/>
          <w:kern w:val="2"/>
          <w:lang w:eastAsia="hr-HR"/>
        </w:rPr>
      </w:pPr>
      <w:r w:rsidRPr="00966699">
        <w:rPr>
          <w:rFonts w:cs="Times New Roman" w:eastAsia="Calibri"/>
          <w:kern w:val="2"/>
          <w:lang w:eastAsia="hr-HR"/>
        </w:rPr>
        <w:t xml:space="preserve">temeljem Ugovora o solidarnom jamstvu br. 5105582816 </w:t>
      </w:r>
      <w:r w:rsidRPr="00966699">
        <w:rPr>
          <w:rFonts w:cs="Times New Roman" w:eastAsia="Lucida Sans Unicode"/>
          <w:kern w:val="2"/>
          <w:lang w:eastAsia="hr-HR"/>
        </w:rPr>
        <w:t>od 11</w:t>
      </w:r>
      <w:r w:rsidRPr="00966699">
        <w:rPr>
          <w:rFonts w:cs="Times New Roman" w:eastAsia="Calibri"/>
          <w:kern w:val="2"/>
          <w:lang w:eastAsia="hr-HR"/>
        </w:rPr>
        <w:t>.09.2013.</w:t>
      </w:r>
      <w:r w:rsidRPr="00966699">
        <w:rPr>
          <w:rFonts w:cs="Times New Roman" w:eastAsia="Lucida Sans Unicode"/>
          <w:kern w:val="2"/>
          <w:lang w:eastAsia="hr-HR"/>
        </w:rPr>
        <w:t xml:space="preserve"> godine, </w:t>
      </w:r>
      <w:r w:rsidRPr="00966699">
        <w:rPr>
          <w:rFonts w:cs="Times New Roman" w:eastAsia="Calibri"/>
          <w:kern w:val="2"/>
          <w:lang w:eastAsia="hr-HR"/>
        </w:rPr>
        <w:t>po</w:t>
      </w:r>
      <w:r w:rsidRPr="00966699">
        <w:rPr>
          <w:rFonts w:cs="Times New Roman" w:eastAsia="Calibri"/>
          <w:bCs/>
          <w:kern w:val="2"/>
          <w:lang w:eastAsia="hr-HR"/>
        </w:rPr>
        <w:t xml:space="preserve"> kojem ugovoru tražbina </w:t>
      </w:r>
      <w:r w:rsidRPr="00966699">
        <w:rPr>
          <w:rFonts w:cs="Times New Roman" w:eastAsia="Calibri"/>
          <w:kern w:val="2"/>
          <w:lang w:eastAsia="hr-HR"/>
        </w:rPr>
        <w:t>ERSTE&amp;STEIERMÄRKISCHE BANK d.d.</w:t>
      </w:r>
      <w:r w:rsidRPr="00966699">
        <w:rPr>
          <w:rFonts w:cs="Times New Roman" w:eastAsia="Calibri"/>
          <w:bCs/>
          <w:kern w:val="2"/>
          <w:lang w:eastAsia="hr-HR"/>
        </w:rPr>
        <w:t xml:space="preserve"> na dan 14.08.2014. godine iznosi </w:t>
      </w:r>
      <w:r w:rsidRPr="00966699">
        <w:rPr>
          <w:rFonts w:cs="Times New Roman" w:eastAsia="Calibri"/>
          <w:kern w:val="2"/>
          <w:lang w:eastAsia="hr-HR"/>
        </w:rPr>
        <w:t>EUR 1.054.921,35</w:t>
      </w:r>
      <w:r w:rsidRPr="00966699">
        <w:rPr>
          <w:rFonts w:cs="Times New Roman" w:eastAsia="Calibri"/>
          <w:kern w:val="2"/>
          <w:lang w:eastAsia="hr-HR"/>
        </w:rPr>
        <w:tab/>
        <w:t xml:space="preserve"> </w:t>
      </w:r>
      <w:r w:rsidRPr="00966699">
        <w:rPr>
          <w:rFonts w:cs="Times New Roman" w:eastAsia="Lucida Sans Unicode"/>
          <w:kern w:val="2"/>
          <w:lang w:eastAsia="hr-HR"/>
        </w:rPr>
        <w:t>(</w:t>
      </w:r>
      <w:proofErr w:type="spellStart"/>
      <w:r w:rsidRPr="00966699">
        <w:rPr>
          <w:rFonts w:cs="Times New Roman" w:eastAsia="Lucida Sans Unicode"/>
          <w:kern w:val="2"/>
          <w:lang w:eastAsia="hr-HR"/>
        </w:rPr>
        <w:t>jedanmilijunpedesetčetritisućedevetstodvadesetjedan</w:t>
      </w:r>
      <w:proofErr w:type="spellEnd"/>
      <w:r w:rsidRPr="00966699">
        <w:rPr>
          <w:rFonts w:cs="Times New Roman" w:eastAsia="Lucida Sans Unicode"/>
          <w:kern w:val="2"/>
          <w:lang w:eastAsia="hr-HR"/>
        </w:rPr>
        <w:t xml:space="preserve"> i 35/100 EUR) </w:t>
      </w:r>
      <w:r w:rsidRPr="00966699">
        <w:rPr>
          <w:rFonts w:cs="Times New Roman" w:eastAsia="Calibri"/>
          <w:kern w:val="2"/>
          <w:lang w:eastAsia="hr-HR"/>
        </w:rPr>
        <w:t>protuvrijednost u kunama obračunata p</w:t>
      </w:r>
      <w:r w:rsidRPr="00966699">
        <w:rPr>
          <w:rFonts w:cs="Times New Roman" w:eastAsia="Lucida Sans Unicode"/>
          <w:kern w:val="2"/>
          <w:lang w:eastAsia="hr-HR"/>
        </w:rPr>
        <w:t>o srednjem tečaju Hrvatske narodne banke</w:t>
      </w:r>
      <w:r w:rsidRPr="00966699">
        <w:rPr>
          <w:rFonts w:cs="Times New Roman" w:eastAsia="Calibri"/>
          <w:bCs/>
          <w:kern w:val="2"/>
          <w:lang w:eastAsia="hr-HR"/>
        </w:rPr>
        <w:t xml:space="preserve">  </w:t>
      </w:r>
      <w:r w:rsidRPr="00966699">
        <w:rPr>
          <w:rFonts w:cs="Times New Roman" w:eastAsia="Calibri"/>
          <w:b/>
          <w:bCs/>
          <w:kern w:val="2"/>
          <w:lang w:eastAsia="hr-HR"/>
        </w:rPr>
        <w:t>(u daljnjem tekstu: „Tražbina 1“)</w:t>
      </w:r>
    </w:p>
    <w:p w:rsidRDefault="00966699" w:rsidP="00966699" w:rsidR="00966699" w:rsidRPr="00966699">
      <w:pPr>
        <w:widowControl w:val="false"/>
        <w:suppressAutoHyphens/>
        <w:autoSpaceDE w:val="false"/>
        <w:autoSpaceDN w:val="false"/>
        <w:adjustRightInd w:val="false"/>
        <w:spacing w:after="0"/>
        <w:ind w:left="360"/>
        <w:contextualSpacing/>
        <w:jc w:val="both"/>
        <w:rPr>
          <w:rFonts w:cs="Times New Roman" w:eastAsia="Calibri"/>
          <w:kern w:val="2"/>
          <w:lang w:eastAsia="hr-HR"/>
        </w:rPr>
      </w:pPr>
    </w:p>
    <w:p w:rsidRDefault="00966699" w:rsidP="00966699" w:rsidR="00966699" w:rsidRPr="00966699">
      <w:pPr>
        <w:widowControl w:val="false"/>
        <w:numPr>
          <w:ilvl w:val="0"/>
          <w:numId w:val="49"/>
        </w:numPr>
        <w:suppressAutoHyphens/>
        <w:autoSpaceDE w:val="false"/>
        <w:autoSpaceDN w:val="false"/>
        <w:adjustRightInd w:val="false"/>
        <w:spacing w:after="0"/>
        <w:contextualSpacing/>
        <w:jc w:val="both"/>
        <w:rPr>
          <w:rFonts w:cs="Times New Roman" w:eastAsia="Calibri"/>
          <w:kern w:val="2"/>
          <w:lang w:eastAsia="hr-HR"/>
        </w:rPr>
      </w:pPr>
      <w:r w:rsidRPr="00966699">
        <w:rPr>
          <w:rFonts w:cs="Times New Roman" w:eastAsia="Calibri"/>
          <w:kern w:val="2"/>
          <w:lang w:eastAsia="hr-HR"/>
        </w:rPr>
        <w:t xml:space="preserve">temeljem Ugovora o solidarnom jamstvu br. 5106103539 </w:t>
      </w:r>
      <w:r w:rsidRPr="00966699">
        <w:rPr>
          <w:rFonts w:cs="Times New Roman" w:eastAsia="Lucida Sans Unicode"/>
          <w:kern w:val="2"/>
          <w:lang w:eastAsia="hr-HR"/>
        </w:rPr>
        <w:t>od 25</w:t>
      </w:r>
      <w:r w:rsidRPr="00966699">
        <w:rPr>
          <w:rFonts w:cs="Times New Roman" w:eastAsia="Calibri"/>
          <w:kern w:val="2"/>
          <w:lang w:eastAsia="hr-HR"/>
        </w:rPr>
        <w:t>.09.2013.</w:t>
      </w:r>
      <w:r w:rsidRPr="00966699">
        <w:rPr>
          <w:rFonts w:cs="Times New Roman" w:eastAsia="Lucida Sans Unicode"/>
          <w:kern w:val="2"/>
          <w:lang w:eastAsia="hr-HR"/>
        </w:rPr>
        <w:t xml:space="preserve"> godine, </w:t>
      </w:r>
      <w:r w:rsidRPr="00966699">
        <w:rPr>
          <w:rFonts w:cs="Times New Roman" w:eastAsia="Calibri"/>
          <w:kern w:val="2"/>
          <w:lang w:eastAsia="hr-HR"/>
        </w:rPr>
        <w:t>po</w:t>
      </w:r>
      <w:r w:rsidRPr="00966699">
        <w:rPr>
          <w:rFonts w:cs="Times New Roman" w:eastAsia="Calibri"/>
          <w:bCs/>
          <w:kern w:val="2"/>
          <w:lang w:eastAsia="hr-HR"/>
        </w:rPr>
        <w:t xml:space="preserve"> kojem ugovoru tražbina </w:t>
      </w:r>
      <w:r w:rsidRPr="00966699">
        <w:rPr>
          <w:rFonts w:cs="Times New Roman" w:eastAsia="Calibri"/>
          <w:kern w:val="2"/>
          <w:lang w:eastAsia="hr-HR"/>
        </w:rPr>
        <w:t>ERSTE&amp;STEIERMÄRKISCHE BANK d.d.</w:t>
      </w:r>
      <w:r w:rsidRPr="00966699">
        <w:rPr>
          <w:rFonts w:cs="Times New Roman" w:eastAsia="Calibri"/>
          <w:bCs/>
          <w:kern w:val="2"/>
          <w:lang w:eastAsia="hr-HR"/>
        </w:rPr>
        <w:t xml:space="preserve"> na dan 14.08.2014. godine iznosi </w:t>
      </w:r>
      <w:r w:rsidRPr="00966699">
        <w:rPr>
          <w:rFonts w:cs="Times New Roman" w:eastAsia="Calibri"/>
          <w:kern w:val="2"/>
          <w:lang w:eastAsia="hr-HR"/>
        </w:rPr>
        <w:t xml:space="preserve">EUR 299.199,19 </w:t>
      </w:r>
      <w:r w:rsidRPr="00966699">
        <w:rPr>
          <w:rFonts w:cs="Times New Roman" w:eastAsia="Lucida Sans Unicode"/>
          <w:kern w:val="2"/>
          <w:lang w:eastAsia="hr-HR"/>
        </w:rPr>
        <w:t>(</w:t>
      </w:r>
      <w:proofErr w:type="spellStart"/>
      <w:r w:rsidRPr="00966699">
        <w:rPr>
          <w:rFonts w:cs="Times New Roman" w:eastAsia="Lucida Sans Unicode"/>
          <w:kern w:val="2"/>
          <w:lang w:eastAsia="hr-HR"/>
        </w:rPr>
        <w:t>dvijestodevedesetdevettisućastodevedesedevet</w:t>
      </w:r>
      <w:proofErr w:type="spellEnd"/>
      <w:r w:rsidRPr="00966699">
        <w:rPr>
          <w:rFonts w:cs="Times New Roman" w:eastAsia="Lucida Sans Unicode"/>
          <w:kern w:val="2"/>
          <w:lang w:eastAsia="hr-HR"/>
        </w:rPr>
        <w:t xml:space="preserve"> i 19/100 EUR) </w:t>
      </w:r>
      <w:r w:rsidRPr="00966699">
        <w:rPr>
          <w:rFonts w:cs="Times New Roman" w:eastAsia="Calibri"/>
          <w:kern w:val="2"/>
          <w:lang w:eastAsia="hr-HR"/>
        </w:rPr>
        <w:t>protuvrijednost u kunama obračunata p</w:t>
      </w:r>
      <w:r w:rsidRPr="00966699">
        <w:rPr>
          <w:rFonts w:cs="Times New Roman" w:eastAsia="Lucida Sans Unicode"/>
          <w:kern w:val="2"/>
          <w:lang w:eastAsia="hr-HR"/>
        </w:rPr>
        <w:t>o srednjem tečaju Hrvatske narodne banke</w:t>
      </w:r>
      <w:r w:rsidRPr="00966699">
        <w:rPr>
          <w:rFonts w:cs="Times New Roman" w:eastAsia="Calibri"/>
          <w:bCs/>
          <w:kern w:val="2"/>
          <w:lang w:eastAsia="hr-HR"/>
        </w:rPr>
        <w:t xml:space="preserve">  </w:t>
      </w:r>
      <w:r w:rsidRPr="00966699">
        <w:rPr>
          <w:rFonts w:cs="Times New Roman" w:eastAsia="Calibri"/>
          <w:b/>
          <w:bCs/>
          <w:kern w:val="2"/>
          <w:lang w:eastAsia="hr-HR"/>
        </w:rPr>
        <w:t>(u daljnjem tekstu: „Tražbina 2“)</w:t>
      </w:r>
    </w:p>
    <w:p w:rsidRDefault="00966699" w:rsidP="00966699" w:rsidR="00966699" w:rsidRPr="00966699">
      <w:pPr>
        <w:widowControl w:val="false"/>
        <w:suppressAutoHyphens/>
        <w:autoSpaceDE w:val="false"/>
        <w:autoSpaceDN w:val="false"/>
        <w:adjustRightInd w:val="false"/>
        <w:spacing w:after="0"/>
        <w:ind w:left="360"/>
        <w:contextualSpacing/>
        <w:jc w:val="both"/>
        <w:rPr>
          <w:rFonts w:cs="Times New Roman" w:eastAsia="Calibri"/>
          <w:kern w:val="2"/>
          <w:lang w:eastAsia="hr-HR"/>
        </w:rPr>
      </w:pPr>
    </w:p>
    <w:p w:rsidRDefault="00966699" w:rsidP="00966699" w:rsidR="00966699" w:rsidRPr="00966699">
      <w:pPr>
        <w:widowControl w:val="false"/>
        <w:suppressAutoHyphens/>
        <w:autoSpaceDN w:val="false"/>
        <w:spacing w:after="0"/>
        <w:jc w:val="both"/>
        <w:rPr>
          <w:rFonts w:cs="Times New Roman" w:eastAsia="Calibri"/>
          <w:kern w:val="2"/>
          <w:lang w:eastAsia="hr-HR"/>
        </w:rPr>
      </w:pPr>
      <w:r w:rsidRPr="00966699">
        <w:rPr>
          <w:rFonts w:cs="Times New Roman" w:eastAsia="Calibri"/>
          <w:kern w:val="2"/>
          <w:lang w:eastAsia="hr-HR"/>
        </w:rPr>
        <w:t xml:space="preserve">Tražbina 1 ERSTE&amp;STEIERMÄRKISCHE BANK d.d. postoji  temeljem Ugovora o solidarnom jamstvu br. 5105582816 od 11.09.2013. godine koji je sklopljen između ERSTE&amp;STEIERMÄRKISCHE BANK d.d., Rijeka i Dužnika kao jamca platca kojim Dužnik jamči za obveze društva TOTALNI RADIO d.o.o. (dalje u tekstu: Ugovor o solidarnom jamstvu). Dužnik sklapanjem </w:t>
      </w:r>
      <w:proofErr w:type="spellStart"/>
      <w:r w:rsidRPr="00966699">
        <w:rPr>
          <w:rFonts w:cs="Times New Roman" w:eastAsia="Calibri"/>
          <w:kern w:val="2"/>
          <w:lang w:eastAsia="hr-HR"/>
        </w:rPr>
        <w:t>predstečajne</w:t>
      </w:r>
      <w:proofErr w:type="spellEnd"/>
      <w:r w:rsidRPr="00966699">
        <w:rPr>
          <w:rFonts w:cs="Times New Roman" w:eastAsia="Calibri"/>
          <w:kern w:val="2"/>
          <w:lang w:eastAsia="hr-HR"/>
        </w:rPr>
        <w:t xml:space="preserve"> nagodbe izrijekom potvrđuje da predmetni Ugovor o  solidarnom jamstvu i nakon sklapanja  </w:t>
      </w:r>
      <w:proofErr w:type="spellStart"/>
      <w:r w:rsidRPr="00966699">
        <w:rPr>
          <w:rFonts w:cs="Times New Roman" w:eastAsia="Calibri"/>
          <w:kern w:val="2"/>
          <w:lang w:eastAsia="hr-HR"/>
        </w:rPr>
        <w:t>predstečajne</w:t>
      </w:r>
      <w:proofErr w:type="spellEnd"/>
      <w:r w:rsidRPr="00966699">
        <w:rPr>
          <w:rFonts w:cs="Times New Roman" w:eastAsia="Calibri"/>
          <w:kern w:val="2"/>
          <w:lang w:eastAsia="hr-HR"/>
        </w:rPr>
        <w:t xml:space="preserve"> nagodbe  ostaje i dalje u potpunosti na snazi sa svim pravima i obvezama sadržanim u istom te da sva sredstva osiguranja kao i založna prava zasnovana prije sklapanja </w:t>
      </w:r>
      <w:proofErr w:type="spellStart"/>
      <w:r w:rsidRPr="00966699">
        <w:rPr>
          <w:rFonts w:cs="Times New Roman" w:eastAsia="Calibri"/>
          <w:kern w:val="2"/>
          <w:lang w:eastAsia="hr-HR"/>
        </w:rPr>
        <w:t>predstečajne</w:t>
      </w:r>
      <w:proofErr w:type="spellEnd"/>
      <w:r w:rsidRPr="00966699">
        <w:rPr>
          <w:rFonts w:cs="Times New Roman" w:eastAsia="Calibri"/>
          <w:kern w:val="2"/>
          <w:lang w:eastAsia="hr-HR"/>
        </w:rPr>
        <w:t xml:space="preserve"> nagodbe, u korist ERSTE&amp;STEIERMÄRKISCHE BANK d. d.  na nekretninama i ostaloj imovini Dužnika i/ili trećih, ostaju neizmijenjena i u potpunosti na snazi i nakon sklapanja  </w:t>
      </w:r>
      <w:proofErr w:type="spellStart"/>
      <w:r w:rsidRPr="00966699">
        <w:rPr>
          <w:rFonts w:cs="Times New Roman" w:eastAsia="Calibri"/>
          <w:kern w:val="2"/>
          <w:lang w:eastAsia="hr-HR"/>
        </w:rPr>
        <w:t>predstečajne</w:t>
      </w:r>
      <w:proofErr w:type="spellEnd"/>
      <w:r w:rsidRPr="00966699">
        <w:rPr>
          <w:rFonts w:cs="Times New Roman" w:eastAsia="Calibri"/>
          <w:kern w:val="2"/>
          <w:lang w:eastAsia="hr-HR"/>
        </w:rPr>
        <w:t xml:space="preserve"> nagodbe.</w:t>
      </w:r>
    </w:p>
    <w:p w:rsidRDefault="00966699" w:rsidP="00966699" w:rsidR="00966699" w:rsidRPr="00966699">
      <w:pPr>
        <w:widowControl w:val="false"/>
        <w:suppressAutoHyphens/>
        <w:autoSpaceDN w:val="false"/>
        <w:spacing w:after="0"/>
        <w:jc w:val="both"/>
        <w:rPr>
          <w:rFonts w:cs="Times New Roman" w:eastAsia="Calibri"/>
          <w:kern w:val="2"/>
          <w:lang w:eastAsia="hr-HR"/>
        </w:rPr>
      </w:pPr>
      <w:r w:rsidRPr="00966699">
        <w:rPr>
          <w:rFonts w:cs="Times New Roman" w:eastAsia="Calibri"/>
          <w:kern w:val="2"/>
          <w:lang w:eastAsia="hr-HR"/>
        </w:rPr>
        <w:t xml:space="preserve">Tražbina 2 ERSTE&amp;STEIERMÄRKISCHE BANK d.d. postoji  temeljem Ugovora o solidarnom jamstvu br. 5106103539 od 25.09.2013. godine koji je sklopljen između ERSTE&amp;STEIERMÄRKISCHE BANK d.d., Rijeka i Dužnika kao jamca platca kojim Dužnik jamči za obveze društva TOTALNI RADIO d.o.o. (dalje u tekstu: Ugovor o solidarnom jamstvu). Dužnik sklapanjem </w:t>
      </w:r>
      <w:proofErr w:type="spellStart"/>
      <w:r w:rsidRPr="00966699">
        <w:rPr>
          <w:rFonts w:cs="Times New Roman" w:eastAsia="Calibri"/>
          <w:kern w:val="2"/>
          <w:lang w:eastAsia="hr-HR"/>
        </w:rPr>
        <w:t>predstečajne</w:t>
      </w:r>
      <w:proofErr w:type="spellEnd"/>
      <w:r w:rsidRPr="00966699">
        <w:rPr>
          <w:rFonts w:cs="Times New Roman" w:eastAsia="Calibri"/>
          <w:kern w:val="2"/>
          <w:lang w:eastAsia="hr-HR"/>
        </w:rPr>
        <w:t xml:space="preserve"> nagodbe izrijekom potvrđuje da predmetni Ugovor o  solidarnom jamstvu i nakon sklapanja  </w:t>
      </w:r>
      <w:proofErr w:type="spellStart"/>
      <w:r w:rsidRPr="00966699">
        <w:rPr>
          <w:rFonts w:cs="Times New Roman" w:eastAsia="Calibri"/>
          <w:kern w:val="2"/>
          <w:lang w:eastAsia="hr-HR"/>
        </w:rPr>
        <w:t>predstečajne</w:t>
      </w:r>
      <w:proofErr w:type="spellEnd"/>
      <w:r w:rsidRPr="00966699">
        <w:rPr>
          <w:rFonts w:cs="Times New Roman" w:eastAsia="Calibri"/>
          <w:kern w:val="2"/>
          <w:lang w:eastAsia="hr-HR"/>
        </w:rPr>
        <w:t xml:space="preserve"> nagodbe  ostaje i dalje u potpunosti na snazi sa svim pravima i obvezama sadržanim u istom te da sva sredstva osiguranja kao i založna prava zasnovana prije sklapanja </w:t>
      </w:r>
      <w:proofErr w:type="spellStart"/>
      <w:r w:rsidRPr="00966699">
        <w:rPr>
          <w:rFonts w:cs="Times New Roman" w:eastAsia="Calibri"/>
          <w:kern w:val="2"/>
          <w:lang w:eastAsia="hr-HR"/>
        </w:rPr>
        <w:t>predstečajne</w:t>
      </w:r>
      <w:proofErr w:type="spellEnd"/>
      <w:r w:rsidRPr="00966699">
        <w:rPr>
          <w:rFonts w:cs="Times New Roman" w:eastAsia="Calibri"/>
          <w:kern w:val="2"/>
          <w:lang w:eastAsia="hr-HR"/>
        </w:rPr>
        <w:t xml:space="preserve"> nagodbe, u korist ERSTE&amp;STEIERMÄRKISCHE BANK d. d.  na nekretninama i ostaloj imovini Dužnika i/ili trećih, ostaju neizmijenjena i u potpunosti na snazi i nakon sklapanja  </w:t>
      </w:r>
      <w:proofErr w:type="spellStart"/>
      <w:r w:rsidRPr="00966699">
        <w:rPr>
          <w:rFonts w:cs="Times New Roman" w:eastAsia="Calibri"/>
          <w:kern w:val="2"/>
          <w:lang w:eastAsia="hr-HR"/>
        </w:rPr>
        <w:t>predstečajne</w:t>
      </w:r>
      <w:proofErr w:type="spellEnd"/>
      <w:r w:rsidRPr="00966699">
        <w:rPr>
          <w:rFonts w:cs="Times New Roman" w:eastAsia="Calibri"/>
          <w:kern w:val="2"/>
          <w:lang w:eastAsia="hr-HR"/>
        </w:rPr>
        <w:t xml:space="preserve"> nagodbe.</w:t>
      </w:r>
    </w:p>
    <w:p w:rsidRDefault="00966699" w:rsidP="00966699" w:rsidR="00966699" w:rsidRPr="00966699">
      <w:pPr>
        <w:widowControl w:val="false"/>
        <w:suppressAutoHyphens/>
        <w:autoSpaceDN w:val="false"/>
        <w:spacing w:after="0"/>
        <w:jc w:val="both"/>
        <w:rPr>
          <w:rFonts w:cs="Times New Roman" w:eastAsia="Calibri"/>
          <w:kern w:val="2"/>
          <w:lang w:eastAsia="hr-HR"/>
        </w:rPr>
      </w:pPr>
    </w:p>
    <w:p w:rsidRDefault="00966699" w:rsidP="00966699" w:rsidR="00966699" w:rsidRPr="00966699">
      <w:pPr>
        <w:widowControl w:val="false"/>
        <w:suppressAutoHyphens/>
        <w:autoSpaceDN w:val="false"/>
        <w:spacing w:after="0"/>
        <w:jc w:val="both"/>
        <w:rPr>
          <w:rFonts w:cs="Times New Roman" w:eastAsia="Calibri"/>
          <w:kern w:val="2"/>
          <w:lang w:eastAsia="hr-HR"/>
        </w:rPr>
      </w:pPr>
      <w:r w:rsidRPr="00966699">
        <w:rPr>
          <w:rFonts w:cs="Times New Roman" w:eastAsia="Calibri"/>
          <w:kern w:val="2"/>
          <w:lang w:eastAsia="hr-HR"/>
        </w:rPr>
        <w:t>U cilju usklađenja ugovornih odnosa Dužnika s gore navedenim odredbama vezanim uz tražbine vjerovnika ERSTE&amp;STEIERMÄRKISCHE BANK d. d.</w:t>
      </w:r>
      <w:r w:rsidRPr="00966699">
        <w:rPr>
          <w:rFonts w:cs="Times New Roman" w:eastAsia="Lucida Sans Unicode"/>
          <w:color w:val="00000A"/>
          <w:kern w:val="2"/>
          <w:lang w:eastAsia="hr-HR"/>
        </w:rPr>
        <w:t xml:space="preserve">, </w:t>
      </w:r>
      <w:r w:rsidRPr="00966699">
        <w:rPr>
          <w:rFonts w:cs="Times New Roman" w:eastAsia="Calibri"/>
          <w:kern w:val="2"/>
          <w:lang w:eastAsia="hr-HR"/>
        </w:rPr>
        <w:t xml:space="preserve">potpisom </w:t>
      </w:r>
      <w:proofErr w:type="spellStart"/>
      <w:r w:rsidRPr="00966699">
        <w:rPr>
          <w:rFonts w:cs="Times New Roman" w:eastAsia="Calibri"/>
          <w:kern w:val="2"/>
          <w:lang w:eastAsia="hr-HR"/>
        </w:rPr>
        <w:t>predstečajne</w:t>
      </w:r>
      <w:proofErr w:type="spellEnd"/>
      <w:r w:rsidRPr="00966699">
        <w:rPr>
          <w:rFonts w:cs="Times New Roman" w:eastAsia="Calibri"/>
          <w:kern w:val="2"/>
          <w:lang w:eastAsia="hr-HR"/>
        </w:rPr>
        <w:t xml:space="preserve"> nagodbe, Dužnik se obvezuje na prvi poziv vjerovnika ERSTE&amp;STEIERMÄRKISCHE BANK d. d. sklopiti sve potrebne sporazume, ugovore, anekse, potpisati sve potrebne isprave, predati odgovarajuće instrumente osiguranja te učiniti dostupnom svu  potrebnu dokumentaciju, a koja će po isključivoj procjeni ERSTE&amp;STEIERMÄRKISCHE BANK d. d.  biti potrebna za provođenje </w:t>
      </w:r>
      <w:proofErr w:type="spellStart"/>
      <w:r w:rsidRPr="00966699">
        <w:rPr>
          <w:rFonts w:cs="Times New Roman" w:eastAsia="Calibri"/>
          <w:kern w:val="2"/>
          <w:lang w:eastAsia="hr-HR"/>
        </w:rPr>
        <w:t>predstečajne</w:t>
      </w:r>
      <w:proofErr w:type="spellEnd"/>
      <w:r w:rsidRPr="00966699">
        <w:rPr>
          <w:rFonts w:cs="Times New Roman" w:eastAsia="Calibri"/>
          <w:kern w:val="2"/>
          <w:lang w:eastAsia="hr-HR"/>
        </w:rPr>
        <w:t xml:space="preserve"> nagodbe kao i za davanje novih i/ili očuvanje postojećih instrumenata osiguranja. </w:t>
      </w:r>
    </w:p>
    <w:p w:rsidRDefault="00966699" w:rsidP="00966699" w:rsidR="00966699" w:rsidRPr="00966699">
      <w:pPr>
        <w:widowControl w:val="false"/>
        <w:suppressAutoHyphens/>
        <w:autoSpaceDN w:val="false"/>
        <w:spacing w:after="0"/>
        <w:jc w:val="both"/>
        <w:rPr>
          <w:rFonts w:cs="Times New Roman" w:eastAsia="Calibri"/>
          <w:kern w:val="2"/>
          <w:lang w:eastAsia="hr-HR"/>
        </w:rPr>
      </w:pPr>
    </w:p>
    <w:p w:rsidRDefault="00966699" w:rsidP="00966699" w:rsidR="00966699" w:rsidRPr="00966699">
      <w:pPr>
        <w:widowControl w:val="false"/>
        <w:suppressAutoHyphens/>
        <w:autoSpaceDN w:val="false"/>
        <w:spacing w:after="0"/>
        <w:jc w:val="both"/>
        <w:rPr>
          <w:rFonts w:cs="Times New Roman" w:eastAsia="Calibri"/>
          <w:kern w:val="2"/>
          <w:lang w:eastAsia="hr-HR"/>
        </w:rPr>
      </w:pPr>
      <w:r w:rsidRPr="00966699">
        <w:rPr>
          <w:rFonts w:cs="Times New Roman" w:eastAsia="Calibri"/>
          <w:kern w:val="2"/>
          <w:lang w:eastAsia="hr-HR"/>
        </w:rPr>
        <w:t xml:space="preserve">Svi do sklapanja </w:t>
      </w:r>
      <w:proofErr w:type="spellStart"/>
      <w:r w:rsidRPr="00966699">
        <w:rPr>
          <w:rFonts w:cs="Times New Roman" w:eastAsia="Calibri"/>
          <w:kern w:val="2"/>
          <w:lang w:eastAsia="hr-HR"/>
        </w:rPr>
        <w:t>predstečajne</w:t>
      </w:r>
      <w:proofErr w:type="spellEnd"/>
      <w:r w:rsidRPr="00966699">
        <w:rPr>
          <w:rFonts w:cs="Times New Roman" w:eastAsia="Calibri"/>
          <w:kern w:val="2"/>
          <w:lang w:eastAsia="hr-HR"/>
        </w:rPr>
        <w:t xml:space="preserve"> nagodbe već predani instrumenti osiguranja tražbina ERSTE&amp;STEIERMÄRKISCHE BANK d. d. potpisom </w:t>
      </w:r>
      <w:proofErr w:type="spellStart"/>
      <w:r w:rsidRPr="00966699">
        <w:rPr>
          <w:rFonts w:cs="Times New Roman" w:eastAsia="Calibri"/>
          <w:kern w:val="2"/>
          <w:lang w:eastAsia="hr-HR"/>
        </w:rPr>
        <w:t>predstečajne</w:t>
      </w:r>
      <w:proofErr w:type="spellEnd"/>
      <w:r w:rsidRPr="00966699">
        <w:rPr>
          <w:rFonts w:cs="Times New Roman" w:eastAsia="Calibri"/>
          <w:kern w:val="2"/>
          <w:lang w:eastAsia="hr-HR"/>
        </w:rPr>
        <w:t xml:space="preserve"> nagodbe ostaju i dalje </w:t>
      </w:r>
      <w:r w:rsidRPr="00966699">
        <w:rPr>
          <w:rFonts w:cs="Times New Roman" w:eastAsia="Calibri"/>
          <w:kern w:val="2"/>
          <w:lang w:eastAsia="hr-HR"/>
        </w:rPr>
        <w:lastRenderedPageBreak/>
        <w:t>valjani i na snazi.</w:t>
      </w:r>
    </w:p>
    <w:p w:rsidRDefault="00966699" w:rsidP="00966699" w:rsidR="00966699" w:rsidRPr="00966699">
      <w:pPr>
        <w:widowControl w:val="false"/>
        <w:suppressAutoHyphens/>
        <w:autoSpaceDN w:val="false"/>
        <w:spacing w:after="0"/>
        <w:rPr>
          <w:rFonts w:cs="Times New Roman" w:eastAsia="Calibri"/>
          <w:kern w:val="2"/>
          <w:lang w:eastAsia="hr-HR"/>
        </w:rPr>
      </w:pPr>
      <w:r w:rsidRPr="00966699">
        <w:rPr>
          <w:rFonts w:cs="Times New Roman" w:eastAsia="Calibri"/>
          <w:kern w:val="2"/>
          <w:lang w:eastAsia="hr-HR"/>
        </w:rPr>
        <w:t>Stranke su suglasne da vjerovnik ERSTE&amp;STEIERMAERKISCHE BANK d.d. zadržava sve postojeće predane instrumente osiguranja  iz:</w:t>
      </w:r>
    </w:p>
    <w:p w:rsidRDefault="00966699" w:rsidP="00966699" w:rsidR="00966699" w:rsidRPr="00966699">
      <w:pPr>
        <w:widowControl w:val="false"/>
        <w:suppressAutoHyphens/>
        <w:autoSpaceDN w:val="false"/>
        <w:spacing w:after="0"/>
        <w:rPr>
          <w:rFonts w:cs="Times New Roman" w:eastAsia="Calibri"/>
          <w:kern w:val="2"/>
          <w:lang w:eastAsia="hr-HR"/>
        </w:rPr>
      </w:pPr>
    </w:p>
    <w:p w:rsidRDefault="00966699" w:rsidP="00966699" w:rsidR="00966699" w:rsidRPr="00966699">
      <w:pPr>
        <w:widowControl w:val="false"/>
        <w:numPr>
          <w:ilvl w:val="0"/>
          <w:numId w:val="50"/>
        </w:numPr>
        <w:suppressAutoHyphens/>
        <w:autoSpaceDE w:val="false"/>
        <w:autoSpaceDN w:val="false"/>
        <w:spacing w:after="0"/>
        <w:contextualSpacing/>
        <w:jc w:val="both"/>
        <w:rPr>
          <w:rFonts w:cs="Times New Roman" w:eastAsia="Calibri"/>
          <w:kern w:val="2"/>
          <w:lang w:eastAsia="hr-HR"/>
        </w:rPr>
      </w:pPr>
      <w:r w:rsidRPr="00966699">
        <w:rPr>
          <w:rFonts w:cs="Times New Roman" w:eastAsia="Calibri"/>
          <w:kern w:val="2"/>
          <w:lang w:eastAsia="hr-HR"/>
        </w:rPr>
        <w:t>Ugovora o solidarnom jamstvu br. 5105582816</w:t>
      </w:r>
      <w:r w:rsidRPr="00966699">
        <w:rPr>
          <w:rFonts w:cs="Times New Roman" w:eastAsia="Lucida Sans Unicode"/>
          <w:kern w:val="2"/>
          <w:lang w:eastAsia="hr-HR"/>
        </w:rPr>
        <w:t xml:space="preserve"> od 11</w:t>
      </w:r>
      <w:r w:rsidRPr="00966699">
        <w:rPr>
          <w:rFonts w:cs="Times New Roman" w:eastAsia="Calibri"/>
          <w:kern w:val="2"/>
          <w:lang w:eastAsia="hr-HR"/>
        </w:rPr>
        <w:t>.09.2013. godine kojim Dužnik jamči ERSTE&amp;STEIERMÄRKISCHE BANK d.d. za obveze društva TOTALNI RADIO d.o.o. po Ugovoru o kreditu 5105582816</w:t>
      </w:r>
      <w:r w:rsidRPr="00966699">
        <w:rPr>
          <w:rFonts w:cs="Times New Roman" w:eastAsia="Lucida Sans Unicode"/>
          <w:kern w:val="2"/>
          <w:lang w:eastAsia="hr-HR"/>
        </w:rPr>
        <w:t xml:space="preserve"> </w:t>
      </w:r>
      <w:r w:rsidRPr="00966699">
        <w:rPr>
          <w:rFonts w:cs="Times New Roman" w:eastAsia="Lucida Sans Unicode"/>
          <w:bCs/>
          <w:kern w:val="2"/>
          <w:lang w:eastAsia="hr-HR"/>
        </w:rPr>
        <w:t>sklopljenog dana 10.03.2011.</w:t>
      </w:r>
    </w:p>
    <w:p w:rsidRDefault="00966699" w:rsidP="00966699" w:rsidR="00966699" w:rsidRPr="00966699">
      <w:pPr>
        <w:widowControl w:val="false"/>
        <w:suppressAutoHyphens/>
        <w:autoSpaceDN w:val="false"/>
        <w:spacing w:after="0"/>
        <w:ind w:left="720"/>
        <w:contextualSpacing/>
        <w:rPr>
          <w:rFonts w:cs="Times New Roman" w:eastAsia="Calibri"/>
          <w:kern w:val="2"/>
          <w:lang w:eastAsia="hr-HR"/>
        </w:rPr>
      </w:pPr>
    </w:p>
    <w:p w:rsidRDefault="00966699" w:rsidP="00966699" w:rsidR="00966699" w:rsidRPr="00966699">
      <w:pPr>
        <w:widowControl w:val="false"/>
        <w:numPr>
          <w:ilvl w:val="0"/>
          <w:numId w:val="50"/>
        </w:numPr>
        <w:suppressAutoHyphens/>
        <w:autoSpaceDE w:val="false"/>
        <w:autoSpaceDN w:val="false"/>
        <w:spacing w:after="0"/>
        <w:contextualSpacing/>
        <w:jc w:val="both"/>
        <w:rPr>
          <w:rFonts w:cs="Times New Roman" w:eastAsia="Calibri"/>
          <w:kern w:val="2"/>
          <w:lang w:eastAsia="hr-HR"/>
        </w:rPr>
      </w:pPr>
      <w:r w:rsidRPr="00966699">
        <w:rPr>
          <w:rFonts w:cs="Times New Roman" w:eastAsia="Calibri"/>
          <w:kern w:val="2"/>
          <w:lang w:eastAsia="hr-HR"/>
        </w:rPr>
        <w:t>Ugovora o solidarnom jamstvu br. 5106103539</w:t>
      </w:r>
      <w:r w:rsidRPr="00966699">
        <w:rPr>
          <w:rFonts w:cs="Times New Roman" w:eastAsia="Lucida Sans Unicode"/>
          <w:kern w:val="2"/>
          <w:lang w:eastAsia="hr-HR"/>
        </w:rPr>
        <w:t xml:space="preserve"> od 25</w:t>
      </w:r>
      <w:r w:rsidRPr="00966699">
        <w:rPr>
          <w:rFonts w:cs="Times New Roman" w:eastAsia="Calibri"/>
          <w:kern w:val="2"/>
          <w:lang w:eastAsia="hr-HR"/>
        </w:rPr>
        <w:t>.09.2013. godine kojim Dužnik jamči ERSTE&amp;STEIERMÄRKISCHE BANK d.d. za obveze društva TOTALNI RADIO d.o.o. po Ugovoru o kreditu 5106103539</w:t>
      </w:r>
      <w:r w:rsidRPr="00966699">
        <w:rPr>
          <w:rFonts w:cs="Times New Roman" w:eastAsia="Lucida Sans Unicode"/>
          <w:kern w:val="2"/>
          <w:lang w:eastAsia="hr-HR"/>
        </w:rPr>
        <w:t xml:space="preserve"> </w:t>
      </w:r>
      <w:r w:rsidRPr="00966699">
        <w:rPr>
          <w:rFonts w:cs="Times New Roman" w:eastAsia="Lucida Sans Unicode"/>
          <w:bCs/>
          <w:kern w:val="2"/>
          <w:lang w:eastAsia="hr-HR"/>
        </w:rPr>
        <w:t>sklopljenog dana 09.06.2011.</w:t>
      </w:r>
    </w:p>
    <w:p w:rsidRDefault="00966699" w:rsidP="00966699" w:rsidR="00966699" w:rsidRPr="00966699">
      <w:pPr>
        <w:widowControl w:val="false"/>
        <w:suppressAutoHyphens/>
        <w:autoSpaceDE w:val="false"/>
        <w:autoSpaceDN w:val="false"/>
        <w:spacing w:after="0"/>
        <w:jc w:val="both"/>
        <w:rPr>
          <w:rFonts w:cs="Times New Roman" w:eastAsia="Calibri"/>
          <w:kern w:val="2"/>
          <w:lang w:eastAsia="hr-HR"/>
        </w:rPr>
      </w:pPr>
    </w:p>
    <w:p w:rsidRDefault="00966699" w:rsidP="00966699" w:rsidR="00966699" w:rsidRPr="00966699">
      <w:pPr>
        <w:widowControl w:val="false"/>
        <w:suppressAutoHyphens/>
        <w:autoSpaceDE w:val="false"/>
        <w:autoSpaceDN w:val="false"/>
        <w:spacing w:after="0"/>
        <w:ind w:left="720"/>
        <w:contextualSpacing/>
        <w:jc w:val="both"/>
        <w:rPr>
          <w:rFonts w:cs="Times New Roman" w:eastAsia="Calibri"/>
          <w:kern w:val="2"/>
          <w:lang w:eastAsia="hr-HR"/>
        </w:rPr>
      </w:pPr>
    </w:p>
    <w:p w:rsidRDefault="00966699" w:rsidP="00966699" w:rsidR="00966699" w:rsidRPr="00966699">
      <w:pPr>
        <w:widowControl w:val="false"/>
        <w:suppressAutoHyphens/>
        <w:autoSpaceDN w:val="false"/>
        <w:spacing w:after="0"/>
        <w:jc w:val="both"/>
        <w:rPr>
          <w:rFonts w:cs="Times New Roman" w:eastAsia="Calibri"/>
          <w:kern w:val="2"/>
          <w:lang w:eastAsia="hr-HR"/>
        </w:rPr>
      </w:pPr>
      <w:r w:rsidRPr="00966699">
        <w:rPr>
          <w:rFonts w:cs="Times New Roman" w:eastAsia="Calibri"/>
          <w:kern w:val="2"/>
          <w:lang w:eastAsia="hr-HR"/>
        </w:rPr>
        <w:t xml:space="preserve">Stranke su suglasne da će Dužnik vjerovniku ERSTE&amp;STEIERMAERKISCHE BANK d.d. predati nove instrumente osiguranja radi osiguranje povrata tražbina sukladno </w:t>
      </w:r>
      <w:proofErr w:type="spellStart"/>
      <w:r w:rsidRPr="00966699">
        <w:rPr>
          <w:rFonts w:cs="Times New Roman" w:eastAsia="Calibri"/>
          <w:kern w:val="2"/>
          <w:lang w:eastAsia="hr-HR"/>
        </w:rPr>
        <w:t>predstečajnoj</w:t>
      </w:r>
      <w:proofErr w:type="spellEnd"/>
      <w:r w:rsidRPr="00966699">
        <w:rPr>
          <w:rFonts w:cs="Times New Roman" w:eastAsia="Calibri"/>
          <w:kern w:val="2"/>
          <w:lang w:eastAsia="hr-HR"/>
        </w:rPr>
        <w:t xml:space="preserve"> nagodbi i to slijedeće: </w:t>
      </w:r>
    </w:p>
    <w:p w:rsidRDefault="00966699" w:rsidP="00966699" w:rsidR="00966699" w:rsidRPr="00966699">
      <w:pPr>
        <w:widowControl w:val="false"/>
        <w:numPr>
          <w:ilvl w:val="0"/>
          <w:numId w:val="51"/>
        </w:numPr>
        <w:suppressAutoHyphens/>
        <w:autoSpaceDN w:val="false"/>
        <w:spacing w:lineRule="auto" w:line="276" w:after="200"/>
        <w:contextualSpacing/>
        <w:jc w:val="both"/>
        <w:rPr>
          <w:rFonts w:cs="Times New Roman" w:eastAsia="Calibri"/>
          <w:kern w:val="2"/>
          <w:lang w:eastAsia="hr-HR"/>
        </w:rPr>
      </w:pPr>
      <w:r w:rsidRPr="00966699">
        <w:rPr>
          <w:rFonts w:cs="Times New Roman" w:eastAsia="Calibri"/>
          <w:kern w:val="2"/>
          <w:lang w:eastAsia="hr-HR"/>
        </w:rPr>
        <w:t xml:space="preserve">2 (dvije) izjave sukladno članku 214. Ovršnog zakona (zadužnica) valjano izdanu od strane Dužnika i potvrđenu kod javnog bilježnika </w:t>
      </w:r>
    </w:p>
    <w:p w:rsidRDefault="00966699" w:rsidP="00966699" w:rsidR="00966699" w:rsidRPr="00966699">
      <w:pPr>
        <w:widowControl w:val="false"/>
        <w:numPr>
          <w:ilvl w:val="0"/>
          <w:numId w:val="51"/>
        </w:numPr>
        <w:suppressAutoHyphens/>
        <w:autoSpaceDN w:val="false"/>
        <w:spacing w:lineRule="auto" w:line="276" w:after="200"/>
        <w:contextualSpacing/>
        <w:jc w:val="both"/>
        <w:rPr>
          <w:rFonts w:cs="Times New Roman" w:eastAsia="Calibri"/>
          <w:kern w:val="2"/>
          <w:lang w:eastAsia="hr-HR"/>
        </w:rPr>
      </w:pPr>
      <w:r w:rsidRPr="00966699">
        <w:rPr>
          <w:rFonts w:cs="Times New Roman" w:eastAsia="Calibri"/>
          <w:kern w:val="2"/>
          <w:lang w:eastAsia="hr-HR"/>
        </w:rPr>
        <w:t xml:space="preserve">2 (dvije) bjanko vlastitih akceptiranih mjenica  Dužnika s  klauzulom "bez protesta" i mjeničnim očitovanjem  </w:t>
      </w:r>
    </w:p>
    <w:p w:rsidRDefault="00966699" w:rsidP="00966699" w:rsidR="00966699" w:rsidRPr="00966699">
      <w:pPr>
        <w:widowControl w:val="false"/>
        <w:suppressAutoHyphens/>
        <w:autoSpaceDN w:val="false"/>
        <w:spacing w:after="0"/>
        <w:jc w:val="both"/>
        <w:rPr>
          <w:rFonts w:cs="Times New Roman" w:eastAsia="Lucida Sans Unicode"/>
          <w:kern w:val="2"/>
          <w:lang w:eastAsia="hr-HR"/>
        </w:rPr>
      </w:pPr>
      <w:r w:rsidRPr="00966699">
        <w:rPr>
          <w:rFonts w:cs="Times New Roman" w:eastAsia="Calibri"/>
          <w:kern w:val="2"/>
          <w:lang w:eastAsia="hr-HR"/>
        </w:rPr>
        <w:t xml:space="preserve">Odnosno Dužnik se obvezuje vjerovniku ERSTE&amp;STEIERMAERKISCHE BANK d.d. predati i sve druge instrumente osiguranja koji će prema diskrecijskoj ocijeni vjerovnika ERSTE&amp;STEIERMAERKISCHE BANK d.d. biti potrebni u cilju ispunjenja svrhe </w:t>
      </w:r>
      <w:proofErr w:type="spellStart"/>
      <w:r w:rsidRPr="00966699">
        <w:rPr>
          <w:rFonts w:cs="Times New Roman" w:eastAsia="Calibri"/>
          <w:kern w:val="2"/>
          <w:lang w:eastAsia="hr-HR"/>
        </w:rPr>
        <w:t>predstečajne</w:t>
      </w:r>
      <w:proofErr w:type="spellEnd"/>
      <w:r w:rsidRPr="00966699">
        <w:rPr>
          <w:rFonts w:cs="Times New Roman" w:eastAsia="Calibri"/>
          <w:kern w:val="2"/>
          <w:lang w:eastAsia="hr-HR"/>
        </w:rPr>
        <w:t xml:space="preserve"> nagodbe.</w:t>
      </w:r>
    </w:p>
    <w:p w:rsidRDefault="00966699" w:rsidP="00966699" w:rsidR="00966699" w:rsidRPr="00966699">
      <w:pPr>
        <w:widowControl w:val="false"/>
        <w:suppressAutoHyphens/>
        <w:autoSpaceDN w:val="false"/>
        <w:spacing w:after="0"/>
        <w:rPr>
          <w:rFonts w:cs="Times New Roman" w:eastAsia="Lucida Sans Unicode"/>
          <w:b/>
          <w:kern w:val="2"/>
          <w:lang w:eastAsia="hr-HR"/>
        </w:rPr>
      </w:pPr>
    </w:p>
    <w:p w:rsidRDefault="00966699" w:rsidP="00966699" w:rsidR="00966699" w:rsidRPr="00966699">
      <w:pPr>
        <w:widowControl w:val="false"/>
        <w:numPr>
          <w:ilvl w:val="2"/>
          <w:numId w:val="45"/>
        </w:numPr>
        <w:suppressAutoHyphens/>
        <w:autoSpaceDN w:val="false"/>
        <w:spacing w:after="0"/>
        <w:contextualSpacing/>
        <w:rPr>
          <w:rFonts w:cs="Times New Roman" w:eastAsia="Lucida Sans Unicode"/>
          <w:b/>
          <w:kern w:val="2"/>
          <w:lang w:eastAsia="hr-HR"/>
        </w:rPr>
      </w:pPr>
      <w:r w:rsidRPr="00966699">
        <w:rPr>
          <w:rFonts w:cs="Times New Roman" w:eastAsia="Lucida Sans Unicode"/>
          <w:b/>
          <w:kern w:val="2"/>
          <w:lang w:eastAsia="hr-HR"/>
        </w:rPr>
        <w:t>Obveze prema Hypo banci</w:t>
      </w:r>
    </w:p>
    <w:p w:rsidRDefault="00966699" w:rsidP="00966699" w:rsidR="00966699" w:rsidRPr="00966699">
      <w:pPr>
        <w:widowControl w:val="false"/>
        <w:suppressAutoHyphens/>
        <w:autoSpaceDN w:val="false"/>
        <w:spacing w:after="0"/>
        <w:rPr>
          <w:rFonts w:cs="Times New Roman" w:eastAsia="Lucida Sans Unicode"/>
          <w:b/>
          <w:kern w:val="2"/>
          <w:lang w:eastAsia="hr-HR"/>
        </w:rPr>
      </w:pPr>
    </w:p>
    <w:p w:rsidRDefault="00966699" w:rsidP="00966699" w:rsidR="00966699" w:rsidRPr="00966699">
      <w:pPr>
        <w:widowControl w:val="false"/>
        <w:suppressAutoHyphens/>
        <w:autoSpaceDN w:val="false"/>
        <w:spacing w:after="0"/>
        <w:jc w:val="center"/>
        <w:rPr>
          <w:rFonts w:cs="Times New Roman" w:eastAsia="Lucida Sans Unicode"/>
          <w:b/>
          <w:kern w:val="2"/>
          <w:lang w:eastAsia="hr-HR"/>
        </w:rPr>
      </w:pPr>
      <w:r w:rsidRPr="00966699">
        <w:rPr>
          <w:rFonts w:cs="Times New Roman" w:eastAsia="Lucida Sans Unicode"/>
          <w:b/>
          <w:noProof/>
          <w:kern w:val="2"/>
          <w:lang w:eastAsia="hr-HR"/>
        </w:rPr>
        <w:drawing>
          <wp:inline distR="0" distL="0" distB="0" distT="0">
            <wp:extent cy="1722120" cx="5125720"/>
            <wp:effectExtent b="0" r="0" t="0" l="0"/>
            <wp:docPr name="Picture 27" id="10"/>
            <wp:cNvGraphicFramePr>
              <a:graphicFrameLocks noChangeAspect="true"/>
            </wp:cNvGraphicFramePr>
            <a:graphic>
              <a:graphicData uri="http://schemas.openxmlformats.org/drawingml/2006/picture">
                <pic:pic>
                  <pic:nvPicPr>
                    <pic:cNvPr name="Picture 27" id="0"/>
                    <pic:cNvPicPr>
                      <a:picLocks noChangeArrowheads="true" noChangeAspect="true"/>
                    </pic:cNvPicPr>
                  </pic:nvPicPr>
                  <pic:blipFill>
                    <a:blip r:embed="rId1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722120" cx="5125720"/>
                    </a:xfrm>
                    <a:prstGeom prst="rect">
                      <a:avLst/>
                    </a:prstGeom>
                    <a:noFill/>
                    <a:ln>
                      <a:noFill/>
                    </a:ln>
                  </pic:spPr>
                </pic:pic>
              </a:graphicData>
            </a:graphic>
          </wp:inline>
        </w:drawing>
      </w:r>
    </w:p>
    <w:p w:rsidRDefault="00966699" w:rsidP="00966699" w:rsidR="00966699" w:rsidRPr="00966699">
      <w:pPr>
        <w:autoSpaceDN w:val="false"/>
        <w:spacing w:after="0"/>
        <w:rPr>
          <w:rFonts w:cs="Times New Roman" w:eastAsia="Lucida Sans Unicode"/>
          <w:lang w:eastAsia="hr-HR"/>
        </w:rPr>
      </w:pPr>
      <w:r w:rsidRPr="00966699">
        <w:rPr>
          <w:rFonts w:cs="Times New Roman" w:eastAsia="Lucida Sans Unicode"/>
          <w:b/>
          <w:noProof/>
          <w:kern w:val="2"/>
          <w:lang w:eastAsia="hr-HR"/>
        </w:rPr>
        <w:lastRenderedPageBreak/>
        <w:drawing>
          <wp:inline distR="0" distL="0" distB="0" distT="0">
            <wp:extent cy="4983480" cx="4907280"/>
            <wp:effectExtent b="7620" r="7620" t="0" l="0"/>
            <wp:docPr name="Picture 28" id="11"/>
            <wp:cNvGraphicFramePr>
              <a:graphicFrameLocks noChangeAspect="true"/>
            </wp:cNvGraphicFramePr>
            <a:graphic>
              <a:graphicData uri="http://schemas.openxmlformats.org/drawingml/2006/picture">
                <pic:pic>
                  <pic:nvPicPr>
                    <pic:cNvPr name="Picture 28" id="0"/>
                    <pic:cNvPicPr>
                      <a:picLocks noChangeArrowheads="true" noChangeAspect="true"/>
                    </pic:cNvPicPr>
                  </pic:nvPicPr>
                  <pic:blipFill>
                    <a:blip r:embed="rId1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4983480" cx="4907280"/>
                    </a:xfrm>
                    <a:prstGeom prst="rect">
                      <a:avLst/>
                    </a:prstGeom>
                    <a:noFill/>
                    <a:ln>
                      <a:noFill/>
                    </a:ln>
                  </pic:spPr>
                </pic:pic>
              </a:graphicData>
            </a:graphic>
          </wp:inline>
        </w:drawing>
      </w:r>
    </w:p>
    <w:p w:rsidRDefault="00966699" w:rsidP="00966699" w:rsidR="00966699" w:rsidRPr="00966699">
      <w:pPr>
        <w:widowControl w:val="false"/>
        <w:suppressAutoHyphens/>
        <w:autoSpaceDN w:val="false"/>
        <w:spacing w:after="0"/>
        <w:jc w:val="both"/>
        <w:rPr>
          <w:rFonts w:cs="Times New Roman" w:eastAsia="Lucida Sans Unicode"/>
          <w:kern w:val="2"/>
          <w:lang w:eastAsia="hr-HR"/>
        </w:rPr>
      </w:pPr>
      <w:r w:rsidRPr="00966699">
        <w:rPr>
          <w:rFonts w:cs="Times New Roman" w:eastAsia="Lucida Sans Unicode"/>
          <w:iCs/>
          <w:color w:val="222222"/>
          <w:kern w:val="2"/>
          <w:shd w:fill="FFFFFF" w:color="auto" w:val="clear"/>
          <w:lang w:eastAsia="hr-HR"/>
        </w:rPr>
        <w:t xml:space="preserve">Sukladno točki 2. članka 72.a Zakona navedeni solidarni dužnici i jamci dužnika prijavili su svoje tražbine u postupku </w:t>
      </w:r>
      <w:proofErr w:type="spellStart"/>
      <w:r w:rsidRPr="00966699">
        <w:rPr>
          <w:rFonts w:cs="Times New Roman" w:eastAsia="Lucida Sans Unicode"/>
          <w:iCs/>
          <w:color w:val="222222"/>
          <w:kern w:val="2"/>
          <w:shd w:fill="FFFFFF" w:color="auto" w:val="clear"/>
          <w:lang w:eastAsia="hr-HR"/>
        </w:rPr>
        <w:t>predstečajne</w:t>
      </w:r>
      <w:proofErr w:type="spellEnd"/>
      <w:r w:rsidRPr="00966699">
        <w:rPr>
          <w:rFonts w:cs="Times New Roman" w:eastAsia="Lucida Sans Unicode"/>
          <w:iCs/>
          <w:color w:val="222222"/>
          <w:kern w:val="2"/>
          <w:shd w:fill="FFFFFF" w:color="auto" w:val="clear"/>
          <w:lang w:eastAsia="hr-HR"/>
        </w:rPr>
        <w:t xml:space="preserve"> nagodbe za koje će imati </w:t>
      </w:r>
      <w:r w:rsidRPr="00966699">
        <w:rPr>
          <w:rFonts w:cs="Times New Roman" w:eastAsia="Lucida Sans Unicode"/>
          <w:b/>
          <w:bCs/>
          <w:iCs/>
          <w:color w:val="222222"/>
          <w:kern w:val="2"/>
          <w:shd w:fill="FFFFFF" w:color="auto" w:val="clear"/>
          <w:lang w:eastAsia="hr-HR"/>
        </w:rPr>
        <w:t>regresno pravo od dužnika u slučaju ispunjenja obveze</w:t>
      </w:r>
      <w:r w:rsidRPr="00966699">
        <w:rPr>
          <w:rFonts w:cs="Times New Roman" w:eastAsia="Lucida Sans Unicode"/>
          <w:iCs/>
          <w:color w:val="222222"/>
          <w:kern w:val="2"/>
          <w:shd w:fill="FFFFFF" w:color="auto" w:val="clear"/>
          <w:lang w:eastAsia="hr-HR"/>
        </w:rPr>
        <w:t xml:space="preserve">. Dužnik će u nacrtu </w:t>
      </w:r>
      <w:proofErr w:type="spellStart"/>
      <w:r w:rsidRPr="00966699">
        <w:rPr>
          <w:rFonts w:cs="Times New Roman" w:eastAsia="Lucida Sans Unicode"/>
          <w:iCs/>
          <w:color w:val="222222"/>
          <w:kern w:val="2"/>
          <w:shd w:fill="FFFFFF" w:color="auto" w:val="clear"/>
          <w:lang w:eastAsia="hr-HR"/>
        </w:rPr>
        <w:t>predstečajne</w:t>
      </w:r>
      <w:proofErr w:type="spellEnd"/>
      <w:r w:rsidRPr="00966699">
        <w:rPr>
          <w:rFonts w:cs="Times New Roman" w:eastAsia="Lucida Sans Unicode"/>
          <w:iCs/>
          <w:color w:val="222222"/>
          <w:kern w:val="2"/>
          <w:shd w:fill="FFFFFF" w:color="auto" w:val="clear"/>
          <w:lang w:eastAsia="hr-HR"/>
        </w:rPr>
        <w:t xml:space="preserve"> nagodbe navesti navedene obveze, ali ih je dužan ispuniti samo u slučaju nastupa regresne obveze od strane dužnika.</w:t>
      </w:r>
    </w:p>
    <w:p w:rsidRDefault="00966699" w:rsidP="00966699" w:rsidR="00966699" w:rsidRPr="00966699">
      <w:pPr>
        <w:widowControl w:val="false"/>
        <w:suppressAutoHyphens/>
        <w:autoSpaceDN w:val="false"/>
        <w:spacing w:after="0"/>
        <w:rPr>
          <w:rFonts w:cs="Times New Roman" w:eastAsia="Lucida Sans Unicode"/>
          <w:b/>
          <w:kern w:val="2"/>
          <w:lang w:eastAsia="hr-HR"/>
        </w:rPr>
      </w:pPr>
    </w:p>
    <w:p w:rsidRDefault="00966699" w:rsidP="00966699" w:rsidR="00966699" w:rsidRPr="00966699">
      <w:pPr>
        <w:widowControl w:val="false"/>
        <w:numPr>
          <w:ilvl w:val="0"/>
          <w:numId w:val="45"/>
        </w:numPr>
        <w:suppressAutoHyphens/>
        <w:autoSpaceDN w:val="false"/>
        <w:spacing w:after="0"/>
        <w:jc w:val="both"/>
        <w:rPr>
          <w:rFonts w:cs="Times New Roman" w:eastAsia="Lucida Sans Unicode"/>
          <w:b/>
          <w:kern w:val="2"/>
          <w:lang w:eastAsia="hr-HR"/>
        </w:rPr>
      </w:pPr>
      <w:r w:rsidRPr="00966699">
        <w:rPr>
          <w:rFonts w:cs="Times New Roman" w:eastAsia="Lucida Sans Unicode"/>
          <w:b/>
          <w:kern w:val="2"/>
          <w:lang w:eastAsia="hr-HR"/>
        </w:rPr>
        <w:t xml:space="preserve">Obveze s pravom odvojenog namirenja </w:t>
      </w:r>
    </w:p>
    <w:p w:rsidRDefault="00966699" w:rsidP="00966699" w:rsidR="00966699" w:rsidRPr="00966699">
      <w:pPr>
        <w:widowControl w:val="false"/>
        <w:suppressAutoHyphens/>
        <w:autoSpaceDN w:val="false"/>
        <w:spacing w:after="0"/>
        <w:jc w:val="both"/>
        <w:rPr>
          <w:rFonts w:cs="Times New Roman" w:eastAsia="Lucida Sans Unicode"/>
          <w:kern w:val="2"/>
          <w:lang w:eastAsia="hr-HR"/>
        </w:rPr>
      </w:pPr>
    </w:p>
    <w:p w:rsidRDefault="00966699" w:rsidP="00966699" w:rsidR="00966699" w:rsidRPr="00966699">
      <w:pPr>
        <w:widowControl w:val="false"/>
        <w:suppressAutoHyphens/>
        <w:autoSpaceDN w:val="false"/>
        <w:spacing w:after="0"/>
        <w:ind w:firstLine="360"/>
        <w:jc w:val="both"/>
        <w:rPr>
          <w:rFonts w:cs="Times New Roman" w:eastAsia="Lucida Sans Unicode"/>
          <w:b/>
          <w:kern w:val="2"/>
          <w:lang w:eastAsia="hr-HR"/>
        </w:rPr>
      </w:pPr>
      <w:r w:rsidRPr="00966699">
        <w:rPr>
          <w:rFonts w:cs="Times New Roman" w:eastAsia="Lucida Sans Unicode"/>
          <w:b/>
          <w:kern w:val="2"/>
          <w:lang w:eastAsia="hr-HR"/>
        </w:rPr>
        <w:t xml:space="preserve">8.1. </w:t>
      </w:r>
      <w:proofErr w:type="spellStart"/>
      <w:r w:rsidRPr="00966699">
        <w:rPr>
          <w:rFonts w:cs="Times New Roman" w:eastAsia="Lucida Sans Unicode"/>
          <w:b/>
          <w:kern w:val="2"/>
          <w:lang w:eastAsia="hr-HR"/>
        </w:rPr>
        <w:t>Razlučni</w:t>
      </w:r>
      <w:proofErr w:type="spellEnd"/>
      <w:r w:rsidRPr="00966699">
        <w:rPr>
          <w:rFonts w:cs="Times New Roman" w:eastAsia="Lucida Sans Unicode"/>
          <w:b/>
          <w:kern w:val="2"/>
          <w:lang w:eastAsia="hr-HR"/>
        </w:rPr>
        <w:t xml:space="preserve"> vjerovnici</w:t>
      </w:r>
    </w:p>
    <w:p w:rsidRDefault="00966699" w:rsidP="00966699" w:rsidR="00966699" w:rsidRPr="00966699">
      <w:pPr>
        <w:widowControl w:val="false"/>
        <w:suppressAutoHyphens/>
        <w:autoSpaceDN w:val="false"/>
        <w:spacing w:after="0"/>
        <w:jc w:val="both"/>
        <w:rPr>
          <w:rFonts w:cs="Times New Roman" w:eastAsia="Lucida Sans Unicode"/>
          <w:kern w:val="2"/>
          <w:lang w:eastAsia="hr-HR"/>
        </w:rPr>
      </w:pPr>
    </w:p>
    <w:tbl>
      <w:tblPr>
        <w:tblW w:type="dxa" w:w="8280"/>
        <w:jc w:val="center"/>
        <w:tblLook w:val="04A0" w:noVBand="1" w:noHBand="0" w:lastColumn="0" w:firstColumn="1" w:lastRow="0" w:firstRow="1"/>
      </w:tblPr>
      <w:tblGrid>
        <w:gridCol w:w="690"/>
        <w:gridCol w:w="1737"/>
        <w:gridCol w:w="1950"/>
        <w:gridCol w:w="1600"/>
        <w:gridCol w:w="1400"/>
        <w:gridCol w:w="1360"/>
      </w:tblGrid>
      <w:tr w:rsidTr="00966699" w:rsidR="00966699" w:rsidRPr="00966699">
        <w:trPr>
          <w:trHeight w:val="300"/>
          <w:jc w:val="center"/>
        </w:trPr>
        <w:tc>
          <w:tcPr>
            <w:tcW w:type="dxa" w:w="580"/>
            <w:vMerge w:val="restart"/>
            <w:tcBorders>
              <w:top w:space="0" w:sz="8" w:color="auto" w:val="single"/>
              <w:left w:space="0" w:sz="8" w:color="auto" w:val="single"/>
              <w:bottom w:space="0" w:sz="8" w:color="000000" w:val="single"/>
              <w:right w:space="0" w:sz="8" w:color="auto" w:val="single"/>
            </w:tcBorders>
            <w:shd w:fill="DDEBF7" w:color="auto" w:val="clear"/>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Red. br.</w:t>
            </w:r>
          </w:p>
        </w:tc>
        <w:tc>
          <w:tcPr>
            <w:tcW w:type="dxa" w:w="1680"/>
            <w:vMerge w:val="restart"/>
            <w:tcBorders>
              <w:top w:space="0" w:sz="8" w:color="auto" w:val="single"/>
              <w:left w:space="0" w:sz="8" w:color="auto" w:val="single"/>
              <w:bottom w:space="0" w:sz="8" w:color="000000"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VJEROVNICI</w:t>
            </w:r>
          </w:p>
        </w:tc>
        <w:tc>
          <w:tcPr>
            <w:tcW w:type="dxa" w:w="1660"/>
            <w:vMerge w:val="restart"/>
            <w:tcBorders>
              <w:top w:space="0" w:sz="8" w:color="auto" w:val="single"/>
              <w:left w:space="0" w:sz="8" w:color="auto" w:val="single"/>
              <w:bottom w:space="0" w:sz="8" w:color="000000"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ADRESA</w:t>
            </w:r>
          </w:p>
        </w:tc>
        <w:tc>
          <w:tcPr>
            <w:tcW w:type="dxa" w:w="1600"/>
            <w:vMerge w:val="restart"/>
            <w:tcBorders>
              <w:top w:space="0" w:sz="8" w:color="auto" w:val="single"/>
              <w:left w:space="0" w:sz="8" w:color="auto" w:val="single"/>
              <w:bottom w:space="0" w:sz="8" w:color="000000"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OIB</w:t>
            </w:r>
          </w:p>
        </w:tc>
        <w:tc>
          <w:tcPr>
            <w:tcW w:type="dxa" w:w="1400"/>
            <w:vMerge w:val="restart"/>
            <w:tcBorders>
              <w:top w:space="0" w:sz="8" w:color="auto" w:val="single"/>
              <w:left w:space="0" w:sz="8" w:color="auto" w:val="single"/>
              <w:bottom w:space="0" w:sz="8" w:color="000000" w:val="single"/>
              <w:right w:space="0" w:sz="8" w:color="auto" w:val="single"/>
            </w:tcBorders>
            <w:shd w:fill="DDEBF7" w:color="auto" w:val="clear"/>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Ukupan iznos</w:t>
            </w:r>
          </w:p>
        </w:tc>
        <w:tc>
          <w:tcPr>
            <w:tcW w:type="dxa" w:w="1360"/>
            <w:vMerge w:val="restart"/>
            <w:tcBorders>
              <w:top w:space="0" w:sz="8" w:color="auto" w:val="single"/>
              <w:left w:space="0" w:sz="8" w:color="auto" w:val="single"/>
              <w:bottom w:space="0" w:sz="8" w:color="000000" w:val="single"/>
              <w:right w:space="0" w:sz="8" w:color="auto" w:val="single"/>
            </w:tcBorders>
            <w:shd w:fill="DDEBF7" w:color="auto" w:val="clear"/>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 xml:space="preserve">Iznos koji je osiguran </w:t>
            </w:r>
            <w:proofErr w:type="spellStart"/>
            <w:r w:rsidRPr="00966699">
              <w:rPr>
                <w:rFonts w:cs="Times New Roman" w:eastAsia="Times New Roman"/>
                <w:b/>
                <w:bCs/>
                <w:iCs/>
                <w:color w:val="000000"/>
                <w:lang w:eastAsia="hr-HR"/>
              </w:rPr>
              <w:t>razlučnim</w:t>
            </w:r>
            <w:proofErr w:type="spellEnd"/>
            <w:r w:rsidRPr="00966699">
              <w:rPr>
                <w:rFonts w:cs="Times New Roman" w:eastAsia="Times New Roman"/>
                <w:b/>
                <w:bCs/>
                <w:iCs/>
                <w:color w:val="000000"/>
                <w:lang w:eastAsia="hr-HR"/>
              </w:rPr>
              <w:t xml:space="preserve"> pravom</w:t>
            </w:r>
          </w:p>
        </w:tc>
      </w:tr>
      <w:tr w:rsidTr="00966699" w:rsidR="00966699" w:rsidRPr="00966699">
        <w:trPr>
          <w:trHeight w:val="825"/>
          <w:jc w:val="center"/>
        </w:trPr>
        <w:tc>
          <w:tcPr>
            <w:tcW w:type="auto" w:w="0"/>
            <w:vMerge/>
            <w:tcBorders>
              <w:top w:space="0" w:sz="8" w:color="auto" w:val="single"/>
              <w:left w:space="0" w:sz="8" w:color="auto" w:val="single"/>
              <w:bottom w:space="0" w:sz="8" w:color="000000" w:val="single"/>
              <w:right w:space="0" w:sz="8" w:color="auto" w:val="single"/>
            </w:tcBorders>
            <w:vAlign w:val="center"/>
            <w:hideMark/>
          </w:tcPr>
          <w:p w:rsidRDefault="00966699" w:rsidP="00966699" w:rsidR="00966699" w:rsidRPr="00966699">
            <w:pPr>
              <w:spacing w:after="0"/>
              <w:rPr>
                <w:rFonts w:cs="Times New Roman" w:eastAsia="Times New Roman"/>
                <w:b/>
                <w:bCs/>
                <w:iCs/>
                <w:color w:val="000000"/>
                <w:lang w:eastAsia="hr-HR"/>
              </w:rPr>
            </w:pPr>
          </w:p>
        </w:tc>
        <w:tc>
          <w:tcPr>
            <w:tcW w:type="auto" w:w="0"/>
            <w:vMerge/>
            <w:tcBorders>
              <w:top w:space="0" w:sz="8" w:color="auto" w:val="single"/>
              <w:left w:space="0" w:sz="8" w:color="auto" w:val="single"/>
              <w:bottom w:space="0" w:sz="8" w:color="000000" w:val="single"/>
              <w:right w:space="0" w:sz="8" w:color="auto" w:val="single"/>
            </w:tcBorders>
            <w:vAlign w:val="center"/>
            <w:hideMark/>
          </w:tcPr>
          <w:p w:rsidRDefault="00966699" w:rsidP="00966699" w:rsidR="00966699" w:rsidRPr="00966699">
            <w:pPr>
              <w:spacing w:after="0"/>
              <w:rPr>
                <w:rFonts w:cs="Times New Roman" w:eastAsia="Times New Roman"/>
                <w:b/>
                <w:bCs/>
                <w:iCs/>
                <w:color w:val="000000"/>
                <w:lang w:eastAsia="hr-HR"/>
              </w:rPr>
            </w:pPr>
          </w:p>
        </w:tc>
        <w:tc>
          <w:tcPr>
            <w:tcW w:type="auto" w:w="0"/>
            <w:vMerge/>
            <w:tcBorders>
              <w:top w:space="0" w:sz="8" w:color="auto" w:val="single"/>
              <w:left w:space="0" w:sz="8" w:color="auto" w:val="single"/>
              <w:bottom w:space="0" w:sz="8" w:color="000000" w:val="single"/>
              <w:right w:space="0" w:sz="8" w:color="auto" w:val="single"/>
            </w:tcBorders>
            <w:vAlign w:val="center"/>
            <w:hideMark/>
          </w:tcPr>
          <w:p w:rsidRDefault="00966699" w:rsidP="00966699" w:rsidR="00966699" w:rsidRPr="00966699">
            <w:pPr>
              <w:spacing w:after="0"/>
              <w:rPr>
                <w:rFonts w:cs="Times New Roman" w:eastAsia="Times New Roman"/>
                <w:b/>
                <w:bCs/>
                <w:iCs/>
                <w:color w:val="000000"/>
                <w:lang w:eastAsia="hr-HR"/>
              </w:rPr>
            </w:pPr>
          </w:p>
        </w:tc>
        <w:tc>
          <w:tcPr>
            <w:tcW w:type="auto" w:w="0"/>
            <w:vMerge/>
            <w:tcBorders>
              <w:top w:space="0" w:sz="8" w:color="auto" w:val="single"/>
              <w:left w:space="0" w:sz="8" w:color="auto" w:val="single"/>
              <w:bottom w:space="0" w:sz="8" w:color="000000" w:val="single"/>
              <w:right w:space="0" w:sz="8" w:color="auto" w:val="single"/>
            </w:tcBorders>
            <w:vAlign w:val="center"/>
            <w:hideMark/>
          </w:tcPr>
          <w:p w:rsidRDefault="00966699" w:rsidP="00966699" w:rsidR="00966699" w:rsidRPr="00966699">
            <w:pPr>
              <w:spacing w:after="0"/>
              <w:rPr>
                <w:rFonts w:cs="Times New Roman" w:eastAsia="Times New Roman"/>
                <w:b/>
                <w:bCs/>
                <w:iCs/>
                <w:color w:val="000000"/>
                <w:lang w:eastAsia="hr-HR"/>
              </w:rPr>
            </w:pPr>
          </w:p>
        </w:tc>
        <w:tc>
          <w:tcPr>
            <w:tcW w:type="auto" w:w="0"/>
            <w:vMerge/>
            <w:tcBorders>
              <w:top w:space="0" w:sz="8" w:color="auto" w:val="single"/>
              <w:left w:space="0" w:sz="8" w:color="auto" w:val="single"/>
              <w:bottom w:space="0" w:sz="8" w:color="000000" w:val="single"/>
              <w:right w:space="0" w:sz="8" w:color="auto" w:val="single"/>
            </w:tcBorders>
            <w:vAlign w:val="center"/>
            <w:hideMark/>
          </w:tcPr>
          <w:p w:rsidRDefault="00966699" w:rsidP="00966699" w:rsidR="00966699" w:rsidRPr="00966699">
            <w:pPr>
              <w:spacing w:after="0"/>
              <w:rPr>
                <w:rFonts w:cs="Times New Roman" w:eastAsia="Times New Roman"/>
                <w:b/>
                <w:bCs/>
                <w:iCs/>
                <w:color w:val="000000"/>
                <w:lang w:eastAsia="hr-HR"/>
              </w:rPr>
            </w:pPr>
          </w:p>
        </w:tc>
        <w:tc>
          <w:tcPr>
            <w:tcW w:type="auto" w:w="0"/>
            <w:vMerge/>
            <w:tcBorders>
              <w:top w:space="0" w:sz="8" w:color="auto" w:val="single"/>
              <w:left w:space="0" w:sz="8" w:color="auto" w:val="single"/>
              <w:bottom w:space="0" w:sz="8" w:color="000000" w:val="single"/>
              <w:right w:space="0" w:sz="8" w:color="auto" w:val="single"/>
            </w:tcBorders>
            <w:vAlign w:val="center"/>
            <w:hideMark/>
          </w:tcPr>
          <w:p w:rsidRDefault="00966699" w:rsidP="00966699" w:rsidR="00966699" w:rsidRPr="00966699">
            <w:pPr>
              <w:spacing w:after="0"/>
              <w:rPr>
                <w:rFonts w:cs="Times New Roman" w:eastAsia="Times New Roman"/>
                <w:b/>
                <w:bCs/>
                <w:iCs/>
                <w:color w:val="000000"/>
                <w:lang w:eastAsia="hr-HR"/>
              </w:rPr>
            </w:pPr>
          </w:p>
        </w:tc>
      </w:tr>
      <w:tr w:rsidTr="00966699" w:rsidR="00966699" w:rsidRPr="00966699">
        <w:trPr>
          <w:trHeight w:val="525"/>
          <w:jc w:val="center"/>
        </w:trPr>
        <w:tc>
          <w:tcPr>
            <w:tcW w:type="dxa" w:w="580"/>
            <w:tcBorders>
              <w:top w:val="nil"/>
              <w:left w:space="0" w:sz="8" w:color="auto" w:val="single"/>
              <w:bottom w:space="0" w:sz="8" w:color="auto" w:val="single"/>
              <w:right w:space="0" w:sz="8" w:color="auto" w:val="single"/>
            </w:tcBorders>
            <w:shd w:fill="DDEBF7" w:color="auto" w:val="clear"/>
            <w:noWrap/>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 xml:space="preserve">1. </w:t>
            </w:r>
          </w:p>
        </w:tc>
        <w:tc>
          <w:tcPr>
            <w:tcW w:type="dxa" w:w="1680"/>
            <w:tcBorders>
              <w:top w:val="nil"/>
              <w:left w:val="nil"/>
              <w:bottom w:space="0" w:sz="8" w:color="auto" w:val="single"/>
              <w:right w:space="0" w:sz="8" w:color="auto" w:val="single"/>
            </w:tcBorders>
            <w:vAlign w:val="center"/>
            <w:hideMark/>
          </w:tcPr>
          <w:p w:rsidRDefault="00966699" w:rsidP="00966699" w:rsidR="00966699" w:rsidRPr="00966699">
            <w:pPr>
              <w:autoSpaceDN w:val="false"/>
              <w:spacing w:after="0"/>
              <w:rPr>
                <w:rFonts w:cs="Times New Roman" w:eastAsia="Times New Roman"/>
                <w:b/>
                <w:bCs/>
                <w:iCs/>
                <w:color w:val="000000"/>
                <w:lang w:eastAsia="hr-HR"/>
              </w:rPr>
            </w:pPr>
            <w:r w:rsidRPr="00966699">
              <w:rPr>
                <w:rFonts w:cs="Times New Roman" w:eastAsia="Times New Roman"/>
                <w:b/>
                <w:bCs/>
                <w:iCs/>
                <w:color w:val="000000"/>
                <w:lang w:eastAsia="hr-HR"/>
              </w:rPr>
              <w:t>Ministarstvo financija RH</w:t>
            </w:r>
          </w:p>
        </w:tc>
        <w:tc>
          <w:tcPr>
            <w:tcW w:type="dxa" w:w="1660"/>
            <w:tcBorders>
              <w:top w:val="nil"/>
              <w:left w:val="nil"/>
              <w:bottom w:space="0" w:sz="8" w:color="auto" w:val="single"/>
              <w:right w:space="0" w:sz="8" w:color="auto" w:val="single"/>
            </w:tcBorders>
            <w:vAlign w:val="center"/>
            <w:hideMark/>
          </w:tcPr>
          <w:p w:rsidRDefault="00966699" w:rsidP="00966699" w:rsidR="00966699" w:rsidRPr="00966699">
            <w:pPr>
              <w:autoSpaceDN w:val="false"/>
              <w:spacing w:after="0"/>
              <w:rPr>
                <w:rFonts w:cs="Times New Roman" w:eastAsia="Times New Roman"/>
                <w:iCs/>
                <w:color w:val="000000"/>
                <w:lang w:eastAsia="hr-HR"/>
              </w:rPr>
            </w:pPr>
            <w:r w:rsidRPr="00966699">
              <w:rPr>
                <w:rFonts w:cs="Times New Roman" w:eastAsia="Times New Roman"/>
                <w:iCs/>
                <w:color w:val="000000"/>
                <w:lang w:eastAsia="hr-HR"/>
              </w:rPr>
              <w:t>KATANČIĆEVA 5, ZAGREB</w:t>
            </w:r>
          </w:p>
        </w:tc>
        <w:tc>
          <w:tcPr>
            <w:tcW w:type="dxa" w:w="160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18683136487</w:t>
            </w:r>
          </w:p>
        </w:tc>
        <w:tc>
          <w:tcPr>
            <w:tcW w:type="dxa" w:w="140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484.083,07</w:t>
            </w:r>
          </w:p>
        </w:tc>
        <w:tc>
          <w:tcPr>
            <w:tcW w:type="dxa" w:w="1360"/>
            <w:tcBorders>
              <w:top w:val="nil"/>
              <w:left w:val="nil"/>
              <w:bottom w:space="0" w:sz="8" w:color="auto" w:val="single"/>
              <w:right w:space="0" w:sz="8" w:color="auto" w:val="single"/>
            </w:tcBorders>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298.423,72</w:t>
            </w:r>
          </w:p>
        </w:tc>
      </w:tr>
    </w:tbl>
    <w:p w:rsidRDefault="00966699" w:rsidP="00966699" w:rsidR="00966699" w:rsidRPr="00966699">
      <w:pPr>
        <w:widowControl w:val="false"/>
        <w:suppressAutoHyphens/>
        <w:autoSpaceDN w:val="false"/>
        <w:spacing w:after="0"/>
        <w:jc w:val="both"/>
        <w:rPr>
          <w:rFonts w:cs="Times New Roman" w:eastAsia="Lucida Sans Unicode"/>
          <w:kern w:val="2"/>
          <w:lang w:eastAsia="hr-HR"/>
        </w:rPr>
      </w:pPr>
    </w:p>
    <w:p w:rsidRDefault="00966699" w:rsidP="00966699" w:rsidR="00966699" w:rsidRPr="00966699">
      <w:pPr>
        <w:widowControl w:val="false"/>
        <w:suppressAutoHyphens/>
        <w:autoSpaceDN w:val="false"/>
        <w:spacing w:after="0"/>
        <w:jc w:val="both"/>
        <w:rPr>
          <w:rFonts w:cs="Times New Roman" w:eastAsia="Lucida Sans Unicode"/>
          <w:kern w:val="2"/>
          <w:lang w:eastAsia="hr-HR"/>
        </w:rPr>
      </w:pPr>
    </w:p>
    <w:p w:rsidRDefault="00966699" w:rsidP="00966699" w:rsidR="00966699" w:rsidRPr="00966699">
      <w:pPr>
        <w:widowControl w:val="false"/>
        <w:suppressAutoHyphens/>
        <w:autoSpaceDN w:val="false"/>
        <w:spacing w:after="0"/>
        <w:jc w:val="both"/>
        <w:rPr>
          <w:rFonts w:cs="Times New Roman" w:eastAsia="Lucida Sans Unicode"/>
          <w:kern w:val="2"/>
          <w:lang w:eastAsia="hr-HR"/>
        </w:rPr>
      </w:pPr>
      <w:r w:rsidRPr="00966699">
        <w:rPr>
          <w:rFonts w:cs="Times New Roman" w:eastAsia="Lucida Sans Unicode"/>
          <w:noProof/>
          <w:kern w:val="2"/>
          <w:lang w:eastAsia="hr-HR"/>
        </w:rPr>
        <w:lastRenderedPageBreak/>
        <w:drawing>
          <wp:inline distR="0" distL="0" distB="0" distT="0">
            <wp:extent cy="2230120" cx="5760720"/>
            <wp:effectExtent b="0" r="0" t="0" l="0"/>
            <wp:docPr name="Picture 14" id="12"/>
            <wp:cNvGraphicFramePr>
              <a:graphicFrameLocks noChangeAspect="true"/>
            </wp:cNvGraphicFramePr>
            <a:graphic>
              <a:graphicData uri="http://schemas.openxmlformats.org/drawingml/2006/picture">
                <pic:pic>
                  <pic:nvPicPr>
                    <pic:cNvPr name="Picture 14" id="0"/>
                    <pic:cNvPicPr>
                      <a:picLocks noChangeArrowheads="true" noChangeAspect="true"/>
                    </pic:cNvPicPr>
                  </pic:nvPicPr>
                  <pic:blipFill>
                    <a:blip r:embed="rId1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2230120" cx="5760720"/>
                    </a:xfrm>
                    <a:prstGeom prst="rect">
                      <a:avLst/>
                    </a:prstGeom>
                    <a:noFill/>
                    <a:ln>
                      <a:noFill/>
                    </a:ln>
                  </pic:spPr>
                </pic:pic>
              </a:graphicData>
            </a:graphic>
          </wp:inline>
        </w:drawing>
      </w:r>
    </w:p>
    <w:p w:rsidRDefault="00966699" w:rsidP="00966699" w:rsidR="00966699" w:rsidRPr="00966699">
      <w:pPr>
        <w:widowControl w:val="false"/>
        <w:suppressAutoHyphens/>
        <w:autoSpaceDN w:val="false"/>
        <w:spacing w:after="0"/>
        <w:jc w:val="both"/>
        <w:rPr>
          <w:rFonts w:cs="Times New Roman" w:eastAsia="Lucida Sans Unicode"/>
          <w:kern w:val="2"/>
          <w:lang w:eastAsia="hr-HR"/>
        </w:rPr>
      </w:pPr>
    </w:p>
    <w:p w:rsidRDefault="00966699" w:rsidP="00966699" w:rsidR="00966699" w:rsidRPr="00966699">
      <w:pPr>
        <w:widowControl w:val="false"/>
        <w:suppressAutoHyphens/>
        <w:autoSpaceDN w:val="false"/>
        <w:spacing w:after="0"/>
        <w:jc w:val="both"/>
        <w:rPr>
          <w:rFonts w:cs="Times New Roman" w:eastAsia="Lucida Sans Unicode"/>
          <w:kern w:val="2"/>
          <w:lang w:eastAsia="hr-HR"/>
        </w:rPr>
      </w:pPr>
      <w:r w:rsidRPr="00966699">
        <w:rPr>
          <w:rFonts w:cs="Times New Roman" w:eastAsia="Lucida Sans Unicode"/>
          <w:kern w:val="2"/>
          <w:lang w:eastAsia="hr-HR"/>
        </w:rPr>
        <w:t xml:space="preserve">Sukladno točki 3. članka 42. Zakona o financijskom poslovanju i </w:t>
      </w:r>
      <w:proofErr w:type="spellStart"/>
      <w:r w:rsidRPr="00966699">
        <w:rPr>
          <w:rFonts w:cs="Times New Roman" w:eastAsia="Lucida Sans Unicode"/>
          <w:kern w:val="2"/>
          <w:lang w:eastAsia="hr-HR"/>
        </w:rPr>
        <w:t>predstečajnoj</w:t>
      </w:r>
      <w:proofErr w:type="spellEnd"/>
      <w:r w:rsidRPr="00966699">
        <w:rPr>
          <w:rFonts w:cs="Times New Roman" w:eastAsia="Lucida Sans Unicode"/>
          <w:kern w:val="2"/>
          <w:lang w:eastAsia="hr-HR"/>
        </w:rPr>
        <w:t xml:space="preserve"> nagodbi dužnik predlagatelj nagodbe daje izjavu da na stvarima ili pravima u </w:t>
      </w:r>
      <w:proofErr w:type="spellStart"/>
      <w:r w:rsidRPr="00966699">
        <w:rPr>
          <w:rFonts w:cs="Times New Roman" w:eastAsia="Lucida Sans Unicode"/>
          <w:kern w:val="2"/>
          <w:lang w:eastAsia="hr-HR"/>
        </w:rPr>
        <w:t>vlasnosti</w:t>
      </w:r>
      <w:proofErr w:type="spellEnd"/>
      <w:r w:rsidRPr="00966699">
        <w:rPr>
          <w:rFonts w:cs="Times New Roman" w:eastAsia="Lucida Sans Unicode"/>
          <w:kern w:val="2"/>
          <w:lang w:eastAsia="hr-HR"/>
        </w:rPr>
        <w:t xml:space="preserve"> dužnika </w:t>
      </w:r>
      <w:r w:rsidRPr="00966699">
        <w:rPr>
          <w:rFonts w:cs="Times New Roman" w:eastAsia="Lucida Sans Unicode"/>
          <w:b/>
          <w:kern w:val="2"/>
          <w:lang w:eastAsia="hr-HR"/>
        </w:rPr>
        <w:t xml:space="preserve">postoje upisana </w:t>
      </w:r>
      <w:proofErr w:type="spellStart"/>
      <w:r w:rsidRPr="00966699">
        <w:rPr>
          <w:rFonts w:cs="Times New Roman" w:eastAsia="Lucida Sans Unicode"/>
          <w:b/>
          <w:kern w:val="2"/>
          <w:lang w:eastAsia="hr-HR"/>
        </w:rPr>
        <w:t>razlučna</w:t>
      </w:r>
      <w:proofErr w:type="spellEnd"/>
      <w:r w:rsidRPr="00966699">
        <w:rPr>
          <w:rFonts w:cs="Times New Roman" w:eastAsia="Lucida Sans Unicode"/>
          <w:b/>
          <w:kern w:val="2"/>
          <w:lang w:eastAsia="hr-HR"/>
        </w:rPr>
        <w:t xml:space="preserve"> prava</w:t>
      </w:r>
      <w:r w:rsidRPr="00966699">
        <w:rPr>
          <w:rFonts w:cs="Times New Roman" w:eastAsia="Lucida Sans Unicode"/>
          <w:kern w:val="2"/>
          <w:lang w:eastAsia="hr-HR"/>
        </w:rPr>
        <w:t xml:space="preserve"> pa slijedom navedenog </w:t>
      </w:r>
      <w:r w:rsidRPr="00966699">
        <w:rPr>
          <w:rFonts w:cs="Times New Roman" w:eastAsia="Lucida Sans Unicode"/>
          <w:b/>
          <w:kern w:val="2"/>
          <w:lang w:eastAsia="hr-HR"/>
        </w:rPr>
        <w:t xml:space="preserve">ima pokrenutih ovršnih/javnobilježničkih ili drugih sudskih odnosno </w:t>
      </w:r>
      <w:proofErr w:type="spellStart"/>
      <w:r w:rsidRPr="00966699">
        <w:rPr>
          <w:rFonts w:cs="Times New Roman" w:eastAsia="Lucida Sans Unicode"/>
          <w:b/>
          <w:kern w:val="2"/>
          <w:lang w:eastAsia="hr-HR"/>
        </w:rPr>
        <w:t>izvansudskih</w:t>
      </w:r>
      <w:proofErr w:type="spellEnd"/>
      <w:r w:rsidRPr="00966699">
        <w:rPr>
          <w:rFonts w:cs="Times New Roman" w:eastAsia="Lucida Sans Unicode"/>
          <w:b/>
          <w:kern w:val="2"/>
          <w:lang w:eastAsia="hr-HR"/>
        </w:rPr>
        <w:t xml:space="preserve"> postupaka na navedenim stvarima ili pravima dužnika. </w:t>
      </w:r>
    </w:p>
    <w:p w:rsidRDefault="00966699" w:rsidP="00966699" w:rsidR="00966699" w:rsidRPr="00966699">
      <w:pPr>
        <w:widowControl w:val="false"/>
        <w:suppressAutoHyphens/>
        <w:autoSpaceDN w:val="false"/>
        <w:spacing w:after="0"/>
        <w:rPr>
          <w:rFonts w:cs="Times New Roman" w:eastAsia="Lucida Sans Unicode"/>
          <w:b/>
          <w:kern w:val="2"/>
          <w:lang w:eastAsia="hr-HR"/>
        </w:rPr>
      </w:pPr>
    </w:p>
    <w:p w:rsidRDefault="00966699" w:rsidP="00966699" w:rsidR="00966699" w:rsidRPr="00966699">
      <w:pPr>
        <w:widowControl w:val="false"/>
        <w:suppressAutoHyphens/>
        <w:autoSpaceDN w:val="false"/>
        <w:spacing w:after="0"/>
        <w:rPr>
          <w:rFonts w:cs="Times New Roman" w:eastAsia="Lucida Sans Unicode"/>
          <w:b/>
          <w:kern w:val="2"/>
          <w:lang w:eastAsia="hr-HR"/>
        </w:rPr>
      </w:pPr>
      <w:r w:rsidRPr="00966699">
        <w:rPr>
          <w:rFonts w:cs="Times New Roman" w:eastAsia="Lucida Sans Unicode"/>
          <w:b/>
          <w:kern w:val="2"/>
          <w:lang w:eastAsia="hr-HR"/>
        </w:rPr>
        <w:t xml:space="preserve">9. Obveze prema zaposlenicima </w:t>
      </w:r>
    </w:p>
    <w:p w:rsidRDefault="00966699" w:rsidP="00966699" w:rsidR="00966699" w:rsidRPr="00966699">
      <w:pPr>
        <w:widowControl w:val="false"/>
        <w:suppressAutoHyphens/>
        <w:autoSpaceDN w:val="false"/>
        <w:spacing w:after="0"/>
        <w:rPr>
          <w:rFonts w:cs="Times New Roman" w:eastAsia="Lucida Sans Unicode"/>
          <w:b/>
          <w:kern w:val="2"/>
          <w:lang w:eastAsia="hr-HR"/>
        </w:rPr>
      </w:pPr>
    </w:p>
    <w:tbl>
      <w:tblPr>
        <w:tblW w:type="dxa" w:w="8760"/>
        <w:jc w:val="center"/>
        <w:tblLook w:val="04A0" w:noVBand="1" w:noHBand="0" w:lastColumn="0" w:firstColumn="1" w:lastRow="0" w:firstRow="1"/>
      </w:tblPr>
      <w:tblGrid>
        <w:gridCol w:w="690"/>
        <w:gridCol w:w="2010"/>
        <w:gridCol w:w="2920"/>
        <w:gridCol w:w="1780"/>
        <w:gridCol w:w="1360"/>
      </w:tblGrid>
      <w:tr w:rsidTr="00966699" w:rsidR="00966699" w:rsidRPr="00966699">
        <w:trPr>
          <w:trHeight w:val="315"/>
          <w:jc w:val="center"/>
        </w:trPr>
        <w:tc>
          <w:tcPr>
            <w:tcW w:type="dxa" w:w="580"/>
            <w:vMerge w:val="restart"/>
            <w:tcBorders>
              <w:top w:space="0" w:sz="8" w:color="auto" w:val="single"/>
              <w:left w:space="0" w:sz="8" w:color="auto" w:val="single"/>
              <w:bottom w:space="0" w:sz="8" w:color="auto" w:val="single"/>
              <w:right w:space="0" w:sz="8" w:color="auto" w:val="single"/>
            </w:tcBorders>
            <w:shd w:fill="B7DEE8" w:color="auto" w:val="clear"/>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Red. br.</w:t>
            </w:r>
          </w:p>
        </w:tc>
        <w:tc>
          <w:tcPr>
            <w:tcW w:type="dxa" w:w="2120"/>
            <w:vMerge w:val="restart"/>
            <w:tcBorders>
              <w:top w:space="0" w:sz="8" w:color="auto" w:val="single"/>
              <w:left w:space="0" w:sz="8" w:color="auto" w:val="single"/>
              <w:bottom w:space="0" w:sz="8" w:color="auto" w:val="single"/>
              <w:right w:space="0" w:sz="8" w:color="auto" w:val="single"/>
            </w:tcBorders>
            <w:shd w:fill="B7DEE8" w:color="auto" w:val="clear"/>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Obveze prema djelatnicima po plaćama</w:t>
            </w:r>
          </w:p>
        </w:tc>
        <w:tc>
          <w:tcPr>
            <w:tcW w:type="dxa" w:w="2920"/>
            <w:vMerge w:val="restart"/>
            <w:tcBorders>
              <w:top w:space="0" w:sz="8" w:color="auto" w:val="single"/>
              <w:left w:space="0" w:sz="8" w:color="auto" w:val="single"/>
              <w:bottom w:space="0" w:sz="8" w:color="auto" w:val="single"/>
              <w:right w:space="0" w:sz="8" w:color="auto" w:val="single"/>
            </w:tcBorders>
            <w:shd w:fill="B7DEE8" w:color="auto" w:val="clear"/>
            <w:noWrap/>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Adresa</w:t>
            </w:r>
          </w:p>
        </w:tc>
        <w:tc>
          <w:tcPr>
            <w:tcW w:type="dxa" w:w="1780"/>
            <w:vMerge w:val="restart"/>
            <w:tcBorders>
              <w:top w:space="0" w:sz="8" w:color="auto" w:val="single"/>
              <w:left w:space="0" w:sz="8" w:color="auto" w:val="single"/>
              <w:bottom w:space="0" w:sz="8" w:color="auto" w:val="single"/>
              <w:right w:space="0" w:sz="8" w:color="auto" w:val="single"/>
            </w:tcBorders>
            <w:shd w:fill="B7DEE8" w:color="auto" w:val="clear"/>
            <w:noWrap/>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OIB</w:t>
            </w:r>
          </w:p>
        </w:tc>
        <w:tc>
          <w:tcPr>
            <w:tcW w:type="dxa" w:w="1360"/>
            <w:vMerge w:val="restart"/>
            <w:tcBorders>
              <w:top w:space="0" w:sz="8" w:color="auto" w:val="single"/>
              <w:left w:space="0" w:sz="8" w:color="auto" w:val="single"/>
              <w:bottom w:space="0" w:sz="8" w:color="auto" w:val="single"/>
              <w:right w:space="0" w:sz="8" w:color="auto" w:val="single"/>
            </w:tcBorders>
            <w:shd w:fill="B7DEE8" w:color="auto" w:val="clear"/>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 xml:space="preserve">Ukupan iznos </w:t>
            </w:r>
          </w:p>
        </w:tc>
      </w:tr>
      <w:tr w:rsidTr="00966699" w:rsidR="00966699" w:rsidRPr="00966699">
        <w:trPr>
          <w:trHeight w:val="315"/>
          <w:jc w:val="center"/>
        </w:trPr>
        <w:tc>
          <w:tcPr>
            <w:tcW w:type="auto" w:w="0"/>
            <w:vMerge/>
            <w:tcBorders>
              <w:top w:space="0" w:sz="8" w:color="auto" w:val="single"/>
              <w:left w:space="0" w:sz="8" w:color="auto" w:val="single"/>
              <w:bottom w:space="0" w:sz="8" w:color="auto" w:val="single"/>
              <w:right w:space="0" w:sz="8" w:color="auto" w:val="single"/>
            </w:tcBorders>
            <w:vAlign w:val="center"/>
            <w:hideMark/>
          </w:tcPr>
          <w:p w:rsidRDefault="00966699" w:rsidP="00966699" w:rsidR="00966699" w:rsidRPr="00966699">
            <w:pPr>
              <w:spacing w:after="0"/>
              <w:rPr>
                <w:rFonts w:cs="Times New Roman" w:eastAsia="Times New Roman"/>
                <w:b/>
                <w:bCs/>
                <w:iCs/>
                <w:color w:val="000000"/>
                <w:lang w:eastAsia="hr-HR"/>
              </w:rPr>
            </w:pPr>
          </w:p>
        </w:tc>
        <w:tc>
          <w:tcPr>
            <w:tcW w:type="auto" w:w="0"/>
            <w:vMerge/>
            <w:tcBorders>
              <w:top w:space="0" w:sz="8" w:color="auto" w:val="single"/>
              <w:left w:space="0" w:sz="8" w:color="auto" w:val="single"/>
              <w:bottom w:space="0" w:sz="8" w:color="auto" w:val="single"/>
              <w:right w:space="0" w:sz="8" w:color="auto" w:val="single"/>
            </w:tcBorders>
            <w:vAlign w:val="center"/>
            <w:hideMark/>
          </w:tcPr>
          <w:p w:rsidRDefault="00966699" w:rsidP="00966699" w:rsidR="00966699" w:rsidRPr="00966699">
            <w:pPr>
              <w:spacing w:after="0"/>
              <w:rPr>
                <w:rFonts w:cs="Times New Roman" w:eastAsia="Times New Roman"/>
                <w:b/>
                <w:bCs/>
                <w:iCs/>
                <w:color w:val="000000"/>
                <w:lang w:eastAsia="hr-HR"/>
              </w:rPr>
            </w:pPr>
          </w:p>
        </w:tc>
        <w:tc>
          <w:tcPr>
            <w:tcW w:type="auto" w:w="0"/>
            <w:vMerge/>
            <w:tcBorders>
              <w:top w:space="0" w:sz="8" w:color="auto" w:val="single"/>
              <w:left w:space="0" w:sz="8" w:color="auto" w:val="single"/>
              <w:bottom w:space="0" w:sz="8" w:color="auto" w:val="single"/>
              <w:right w:space="0" w:sz="8" w:color="auto" w:val="single"/>
            </w:tcBorders>
            <w:vAlign w:val="center"/>
            <w:hideMark/>
          </w:tcPr>
          <w:p w:rsidRDefault="00966699" w:rsidP="00966699" w:rsidR="00966699" w:rsidRPr="00966699">
            <w:pPr>
              <w:spacing w:after="0"/>
              <w:rPr>
                <w:rFonts w:cs="Times New Roman" w:eastAsia="Times New Roman"/>
                <w:b/>
                <w:bCs/>
                <w:iCs/>
                <w:color w:val="000000"/>
                <w:lang w:eastAsia="hr-HR"/>
              </w:rPr>
            </w:pPr>
          </w:p>
        </w:tc>
        <w:tc>
          <w:tcPr>
            <w:tcW w:type="auto" w:w="0"/>
            <w:vMerge/>
            <w:tcBorders>
              <w:top w:space="0" w:sz="8" w:color="auto" w:val="single"/>
              <w:left w:space="0" w:sz="8" w:color="auto" w:val="single"/>
              <w:bottom w:space="0" w:sz="8" w:color="auto" w:val="single"/>
              <w:right w:space="0" w:sz="8" w:color="auto" w:val="single"/>
            </w:tcBorders>
            <w:vAlign w:val="center"/>
            <w:hideMark/>
          </w:tcPr>
          <w:p w:rsidRDefault="00966699" w:rsidP="00966699" w:rsidR="00966699" w:rsidRPr="00966699">
            <w:pPr>
              <w:spacing w:after="0"/>
              <w:rPr>
                <w:rFonts w:cs="Times New Roman" w:eastAsia="Times New Roman"/>
                <w:b/>
                <w:bCs/>
                <w:iCs/>
                <w:color w:val="000000"/>
                <w:lang w:eastAsia="hr-HR"/>
              </w:rPr>
            </w:pPr>
          </w:p>
        </w:tc>
        <w:tc>
          <w:tcPr>
            <w:tcW w:type="auto" w:w="0"/>
            <w:vMerge/>
            <w:tcBorders>
              <w:top w:space="0" w:sz="8" w:color="auto" w:val="single"/>
              <w:left w:space="0" w:sz="8" w:color="auto" w:val="single"/>
              <w:bottom w:space="0" w:sz="8" w:color="auto" w:val="single"/>
              <w:right w:space="0" w:sz="8" w:color="auto" w:val="single"/>
            </w:tcBorders>
            <w:vAlign w:val="center"/>
            <w:hideMark/>
          </w:tcPr>
          <w:p w:rsidRDefault="00966699" w:rsidP="00966699" w:rsidR="00966699" w:rsidRPr="00966699">
            <w:pPr>
              <w:spacing w:after="0"/>
              <w:rPr>
                <w:rFonts w:cs="Times New Roman" w:eastAsia="Times New Roman"/>
                <w:b/>
                <w:bCs/>
                <w:iCs/>
                <w:color w:val="000000"/>
                <w:lang w:eastAsia="hr-HR"/>
              </w:rPr>
            </w:pPr>
          </w:p>
        </w:tc>
      </w:tr>
      <w:tr w:rsidTr="00966699" w:rsidR="00966699" w:rsidRPr="00966699">
        <w:trPr>
          <w:trHeight w:val="315"/>
          <w:jc w:val="center"/>
        </w:trPr>
        <w:tc>
          <w:tcPr>
            <w:tcW w:type="dxa" w:w="580"/>
            <w:tcBorders>
              <w:top w:val="nil"/>
              <w:left w:space="0" w:sz="8" w:color="auto" w:val="single"/>
              <w:bottom w:space="0" w:sz="8" w:color="auto" w:val="single"/>
              <w:right w:space="0" w:sz="8" w:color="auto" w:val="single"/>
            </w:tcBorders>
            <w:shd w:fill="B7DEE8" w:color="auto" w:val="clear"/>
            <w:vAlign w:val="center"/>
            <w:hideMark/>
          </w:tcPr>
          <w:p w:rsidRDefault="00966699" w:rsidP="00966699" w:rsidR="00966699" w:rsidRPr="00966699">
            <w:pPr>
              <w:autoSpaceDN w:val="false"/>
              <w:spacing w:after="0"/>
              <w:jc w:val="center"/>
              <w:rPr>
                <w:rFonts w:cs="Times New Roman" w:eastAsia="Times New Roman"/>
                <w:b/>
                <w:bCs/>
                <w:color w:val="000000"/>
                <w:lang w:eastAsia="hr-HR"/>
              </w:rPr>
            </w:pPr>
            <w:r w:rsidRPr="00966699">
              <w:rPr>
                <w:rFonts w:cs="Times New Roman" w:eastAsia="Times New Roman"/>
                <w:b/>
                <w:bCs/>
                <w:color w:val="000000"/>
                <w:lang w:eastAsia="hr-HR"/>
              </w:rPr>
              <w:t>1</w:t>
            </w:r>
          </w:p>
        </w:tc>
        <w:tc>
          <w:tcPr>
            <w:tcW w:type="dxa" w:w="2120"/>
            <w:tcBorders>
              <w:top w:val="nil"/>
              <w:left w:val="nil"/>
              <w:bottom w:space="0" w:sz="8" w:color="auto" w:val="single"/>
              <w:right w:space="0" w:sz="8" w:color="auto" w:val="single"/>
            </w:tcBorders>
            <w:shd w:fill="FFFFFF" w:color="auto" w:val="clear"/>
            <w:vAlign w:val="center"/>
            <w:hideMark/>
          </w:tcPr>
          <w:p w:rsidRDefault="00966699" w:rsidP="00966699" w:rsidR="00966699" w:rsidRPr="00966699">
            <w:pPr>
              <w:autoSpaceDN w:val="false"/>
              <w:spacing w:after="0"/>
              <w:rPr>
                <w:rFonts w:cs="Times New Roman" w:eastAsia="Times New Roman"/>
                <w:b/>
                <w:bCs/>
                <w:color w:val="000000"/>
                <w:lang w:eastAsia="hr-HR"/>
              </w:rPr>
            </w:pPr>
            <w:r w:rsidRPr="00966699">
              <w:rPr>
                <w:rFonts w:cs="Times New Roman" w:eastAsia="Times New Roman"/>
                <w:b/>
                <w:bCs/>
                <w:color w:val="000000"/>
                <w:lang w:eastAsia="hr-HR"/>
              </w:rPr>
              <w:t>BORIS GNJIDIĆ</w:t>
            </w:r>
          </w:p>
        </w:tc>
        <w:tc>
          <w:tcPr>
            <w:tcW w:type="dxa" w:w="2920"/>
            <w:tcBorders>
              <w:top w:val="nil"/>
              <w:left w:val="nil"/>
              <w:bottom w:space="0" w:sz="8" w:color="auto" w:val="single"/>
              <w:right w:space="0" w:sz="8" w:color="auto" w:val="single"/>
            </w:tcBorders>
            <w:shd w:fill="FFFFFF" w:color="auto" w:val="clear"/>
            <w:noWrap/>
            <w:vAlign w:val="center"/>
            <w:hideMark/>
          </w:tcPr>
          <w:p w:rsidRDefault="00966699" w:rsidP="00966699" w:rsidR="00966699" w:rsidRPr="00966699">
            <w:pPr>
              <w:autoSpaceDN w:val="false"/>
              <w:spacing w:after="0"/>
              <w:rPr>
                <w:rFonts w:cs="Times New Roman" w:eastAsia="Times New Roman"/>
                <w:iCs/>
                <w:color w:val="000000"/>
                <w:lang w:eastAsia="hr-HR"/>
              </w:rPr>
            </w:pPr>
            <w:r w:rsidRPr="00966699">
              <w:rPr>
                <w:rFonts w:cs="Times New Roman" w:eastAsia="Times New Roman"/>
                <w:iCs/>
                <w:color w:val="000000"/>
                <w:lang w:eastAsia="hr-HR"/>
              </w:rPr>
              <w:t>Josipa Jelačića 19, 23000 ZADAR</w:t>
            </w:r>
          </w:p>
        </w:tc>
        <w:tc>
          <w:tcPr>
            <w:tcW w:type="dxa" w:w="1780"/>
            <w:tcBorders>
              <w:top w:val="nil"/>
              <w:left w:val="nil"/>
              <w:bottom w:space="0" w:sz="8" w:color="auto" w:val="single"/>
              <w:right w:space="0" w:sz="8" w:color="auto" w:val="single"/>
            </w:tcBorders>
            <w:shd w:fill="FFFFFF" w:color="auto" w:val="clear"/>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32842065905</w:t>
            </w:r>
          </w:p>
        </w:tc>
        <w:tc>
          <w:tcPr>
            <w:tcW w:type="dxa" w:w="1360"/>
            <w:tcBorders>
              <w:top w:val="nil"/>
              <w:left w:val="nil"/>
              <w:bottom w:space="0" w:sz="8" w:color="auto" w:val="single"/>
              <w:right w:space="0" w:sz="8" w:color="auto" w:val="single"/>
            </w:tcBorders>
            <w:shd w:fill="FFFFFF" w:color="auto" w:val="clear"/>
            <w:vAlign w:val="center"/>
            <w:hideMark/>
          </w:tcPr>
          <w:p w:rsidRDefault="00966699" w:rsidP="00966699" w:rsidR="00966699" w:rsidRPr="00966699">
            <w:pPr>
              <w:autoSpaceDN w:val="false"/>
              <w:spacing w:after="0"/>
              <w:jc w:val="center"/>
              <w:rPr>
                <w:rFonts w:cs="Times New Roman" w:eastAsia="Times New Roman"/>
                <w:b/>
                <w:bCs/>
                <w:color w:val="000000"/>
                <w:lang w:eastAsia="hr-HR"/>
              </w:rPr>
            </w:pPr>
            <w:r w:rsidRPr="00966699">
              <w:rPr>
                <w:rFonts w:cs="Times New Roman" w:eastAsia="Times New Roman"/>
                <w:b/>
                <w:bCs/>
                <w:color w:val="000000"/>
                <w:lang w:eastAsia="hr-HR"/>
              </w:rPr>
              <w:t>3.358,23</w:t>
            </w:r>
          </w:p>
        </w:tc>
      </w:tr>
      <w:tr w:rsidTr="00966699" w:rsidR="00966699" w:rsidRPr="00966699">
        <w:trPr>
          <w:trHeight w:val="315"/>
          <w:jc w:val="center"/>
        </w:trPr>
        <w:tc>
          <w:tcPr>
            <w:tcW w:type="dxa" w:w="580"/>
            <w:tcBorders>
              <w:top w:val="nil"/>
              <w:left w:space="0" w:sz="8" w:color="auto" w:val="single"/>
              <w:bottom w:space="0" w:sz="8" w:color="auto" w:val="single"/>
              <w:right w:space="0" w:sz="8" w:color="auto" w:val="single"/>
            </w:tcBorders>
            <w:shd w:fill="B7DEE8" w:color="auto" w:val="clear"/>
            <w:vAlign w:val="center"/>
            <w:hideMark/>
          </w:tcPr>
          <w:p w:rsidRDefault="00966699" w:rsidP="00966699" w:rsidR="00966699" w:rsidRPr="00966699">
            <w:pPr>
              <w:autoSpaceDN w:val="false"/>
              <w:spacing w:after="0"/>
              <w:jc w:val="center"/>
              <w:rPr>
                <w:rFonts w:cs="Times New Roman" w:eastAsia="Times New Roman"/>
                <w:b/>
                <w:bCs/>
                <w:color w:val="000000"/>
                <w:lang w:eastAsia="hr-HR"/>
              </w:rPr>
            </w:pPr>
            <w:r w:rsidRPr="00966699">
              <w:rPr>
                <w:rFonts w:cs="Times New Roman" w:eastAsia="Times New Roman"/>
                <w:b/>
                <w:bCs/>
                <w:color w:val="000000"/>
                <w:lang w:eastAsia="hr-HR"/>
              </w:rPr>
              <w:t>2</w:t>
            </w:r>
          </w:p>
        </w:tc>
        <w:tc>
          <w:tcPr>
            <w:tcW w:type="dxa" w:w="2120"/>
            <w:tcBorders>
              <w:top w:val="nil"/>
              <w:left w:val="nil"/>
              <w:bottom w:space="0" w:sz="8" w:color="auto" w:val="single"/>
              <w:right w:space="0" w:sz="8" w:color="auto" w:val="single"/>
            </w:tcBorders>
            <w:shd w:fill="FFFFFF" w:color="auto" w:val="clear"/>
            <w:vAlign w:val="center"/>
            <w:hideMark/>
          </w:tcPr>
          <w:p w:rsidRDefault="00966699" w:rsidP="00966699" w:rsidR="00966699" w:rsidRPr="00966699">
            <w:pPr>
              <w:autoSpaceDN w:val="false"/>
              <w:spacing w:after="0"/>
              <w:rPr>
                <w:rFonts w:cs="Times New Roman" w:eastAsia="Times New Roman"/>
                <w:b/>
                <w:bCs/>
                <w:color w:val="000000"/>
                <w:lang w:eastAsia="hr-HR"/>
              </w:rPr>
            </w:pPr>
            <w:r w:rsidRPr="00966699">
              <w:rPr>
                <w:rFonts w:cs="Times New Roman" w:eastAsia="Times New Roman"/>
                <w:b/>
                <w:bCs/>
                <w:color w:val="000000"/>
                <w:lang w:eastAsia="hr-HR"/>
              </w:rPr>
              <w:t>FRANJO JUDNIĆ</w:t>
            </w:r>
          </w:p>
        </w:tc>
        <w:tc>
          <w:tcPr>
            <w:tcW w:type="dxa" w:w="2920"/>
            <w:tcBorders>
              <w:top w:val="nil"/>
              <w:left w:val="nil"/>
              <w:bottom w:space="0" w:sz="8" w:color="auto" w:val="single"/>
              <w:right w:space="0" w:sz="8" w:color="auto" w:val="single"/>
            </w:tcBorders>
            <w:shd w:fill="FFFFFF" w:color="auto" w:val="clear"/>
            <w:noWrap/>
            <w:vAlign w:val="center"/>
            <w:hideMark/>
          </w:tcPr>
          <w:p w:rsidRDefault="00966699" w:rsidP="00966699" w:rsidR="00966699" w:rsidRPr="00966699">
            <w:pPr>
              <w:autoSpaceDN w:val="false"/>
              <w:spacing w:after="0"/>
              <w:rPr>
                <w:rFonts w:cs="Times New Roman" w:eastAsia="Times New Roman"/>
                <w:iCs/>
                <w:color w:val="000000"/>
                <w:lang w:eastAsia="hr-HR"/>
              </w:rPr>
            </w:pPr>
            <w:r w:rsidRPr="00966699">
              <w:rPr>
                <w:rFonts w:cs="Times New Roman" w:eastAsia="Times New Roman"/>
                <w:iCs/>
                <w:color w:val="000000"/>
                <w:lang w:eastAsia="hr-HR"/>
              </w:rPr>
              <w:t>Dubravka Dujšina 2, 23000 ZADAR</w:t>
            </w:r>
          </w:p>
        </w:tc>
        <w:tc>
          <w:tcPr>
            <w:tcW w:type="dxa" w:w="1780"/>
            <w:tcBorders>
              <w:top w:val="nil"/>
              <w:left w:val="nil"/>
              <w:bottom w:space="0" w:sz="8" w:color="auto" w:val="single"/>
              <w:right w:space="0" w:sz="8" w:color="auto" w:val="single"/>
            </w:tcBorders>
            <w:shd w:fill="FFFFFF" w:color="auto" w:val="clear"/>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40604079900</w:t>
            </w:r>
          </w:p>
        </w:tc>
        <w:tc>
          <w:tcPr>
            <w:tcW w:type="dxa" w:w="1360"/>
            <w:tcBorders>
              <w:top w:val="nil"/>
              <w:left w:val="nil"/>
              <w:bottom w:space="0" w:sz="8" w:color="auto" w:val="single"/>
              <w:right w:space="0" w:sz="8" w:color="auto" w:val="single"/>
            </w:tcBorders>
            <w:shd w:fill="FFFFFF" w:color="auto" w:val="clear"/>
            <w:vAlign w:val="center"/>
            <w:hideMark/>
          </w:tcPr>
          <w:p w:rsidRDefault="00966699" w:rsidP="00966699" w:rsidR="00966699" w:rsidRPr="00966699">
            <w:pPr>
              <w:autoSpaceDN w:val="false"/>
              <w:spacing w:after="0"/>
              <w:jc w:val="center"/>
              <w:rPr>
                <w:rFonts w:cs="Times New Roman" w:eastAsia="Times New Roman"/>
                <w:b/>
                <w:bCs/>
                <w:color w:val="000000"/>
                <w:lang w:eastAsia="hr-HR"/>
              </w:rPr>
            </w:pPr>
            <w:r w:rsidRPr="00966699">
              <w:rPr>
                <w:rFonts w:cs="Times New Roman" w:eastAsia="Times New Roman"/>
                <w:b/>
                <w:bCs/>
                <w:color w:val="000000"/>
                <w:lang w:eastAsia="hr-HR"/>
              </w:rPr>
              <w:t>3.358,23</w:t>
            </w:r>
          </w:p>
        </w:tc>
      </w:tr>
      <w:tr w:rsidTr="00966699" w:rsidR="00966699" w:rsidRPr="00966699">
        <w:trPr>
          <w:trHeight w:val="315"/>
          <w:jc w:val="center"/>
        </w:trPr>
        <w:tc>
          <w:tcPr>
            <w:tcW w:type="dxa" w:w="580"/>
            <w:tcBorders>
              <w:top w:val="nil"/>
              <w:left w:space="0" w:sz="8" w:color="auto" w:val="single"/>
              <w:bottom w:space="0" w:sz="8" w:color="auto" w:val="single"/>
              <w:right w:space="0" w:sz="8" w:color="auto" w:val="single"/>
            </w:tcBorders>
            <w:shd w:fill="B7DEE8" w:color="auto" w:val="clear"/>
            <w:vAlign w:val="center"/>
            <w:hideMark/>
          </w:tcPr>
          <w:p w:rsidRDefault="00966699" w:rsidP="00966699" w:rsidR="00966699" w:rsidRPr="00966699">
            <w:pPr>
              <w:autoSpaceDN w:val="false"/>
              <w:spacing w:after="0"/>
              <w:jc w:val="center"/>
              <w:rPr>
                <w:rFonts w:cs="Times New Roman" w:eastAsia="Times New Roman"/>
                <w:b/>
                <w:bCs/>
                <w:color w:val="000000"/>
                <w:lang w:eastAsia="hr-HR"/>
              </w:rPr>
            </w:pPr>
            <w:r w:rsidRPr="00966699">
              <w:rPr>
                <w:rFonts w:cs="Times New Roman" w:eastAsia="Times New Roman"/>
                <w:b/>
                <w:bCs/>
                <w:color w:val="000000"/>
                <w:lang w:eastAsia="hr-HR"/>
              </w:rPr>
              <w:t>3</w:t>
            </w:r>
          </w:p>
        </w:tc>
        <w:tc>
          <w:tcPr>
            <w:tcW w:type="dxa" w:w="2120"/>
            <w:tcBorders>
              <w:top w:val="nil"/>
              <w:left w:val="nil"/>
              <w:bottom w:space="0" w:sz="8" w:color="auto" w:val="single"/>
              <w:right w:space="0" w:sz="8" w:color="auto" w:val="single"/>
            </w:tcBorders>
            <w:shd w:fill="FFFFFF" w:color="auto" w:val="clear"/>
            <w:vAlign w:val="center"/>
            <w:hideMark/>
          </w:tcPr>
          <w:p w:rsidRDefault="00966699" w:rsidP="00966699" w:rsidR="00966699" w:rsidRPr="00966699">
            <w:pPr>
              <w:autoSpaceDN w:val="false"/>
              <w:spacing w:after="0"/>
              <w:rPr>
                <w:rFonts w:cs="Times New Roman" w:eastAsia="Times New Roman"/>
                <w:b/>
                <w:bCs/>
                <w:color w:val="000000"/>
                <w:lang w:eastAsia="hr-HR"/>
              </w:rPr>
            </w:pPr>
            <w:r w:rsidRPr="00966699">
              <w:rPr>
                <w:rFonts w:cs="Times New Roman" w:eastAsia="Times New Roman"/>
                <w:b/>
                <w:bCs/>
                <w:color w:val="000000"/>
                <w:lang w:eastAsia="hr-HR"/>
              </w:rPr>
              <w:t>ANDREA DUKIĆ</w:t>
            </w:r>
          </w:p>
        </w:tc>
        <w:tc>
          <w:tcPr>
            <w:tcW w:type="dxa" w:w="2920"/>
            <w:tcBorders>
              <w:top w:val="nil"/>
              <w:left w:val="nil"/>
              <w:bottom w:space="0" w:sz="8" w:color="auto" w:val="single"/>
              <w:right w:space="0" w:sz="8" w:color="auto" w:val="single"/>
            </w:tcBorders>
            <w:shd w:fill="FFFFFF" w:color="auto" w:val="clear"/>
            <w:noWrap/>
            <w:vAlign w:val="center"/>
            <w:hideMark/>
          </w:tcPr>
          <w:p w:rsidRDefault="00966699" w:rsidP="00966699" w:rsidR="00966699" w:rsidRPr="00966699">
            <w:pPr>
              <w:autoSpaceDN w:val="false"/>
              <w:spacing w:after="0"/>
              <w:rPr>
                <w:rFonts w:cs="Times New Roman" w:eastAsia="Times New Roman"/>
                <w:iCs/>
                <w:color w:val="000000"/>
                <w:lang w:eastAsia="hr-HR"/>
              </w:rPr>
            </w:pPr>
            <w:r w:rsidRPr="00966699">
              <w:rPr>
                <w:rFonts w:cs="Times New Roman" w:eastAsia="Times New Roman"/>
                <w:iCs/>
                <w:color w:val="000000"/>
                <w:lang w:eastAsia="hr-HR"/>
              </w:rPr>
              <w:t>Varaždinska 51, 23000 ZADAR</w:t>
            </w:r>
          </w:p>
        </w:tc>
        <w:tc>
          <w:tcPr>
            <w:tcW w:type="dxa" w:w="1780"/>
            <w:tcBorders>
              <w:top w:val="nil"/>
              <w:left w:val="nil"/>
              <w:bottom w:space="0" w:sz="8" w:color="auto" w:val="single"/>
              <w:right w:space="0" w:sz="8" w:color="auto" w:val="single"/>
            </w:tcBorders>
            <w:shd w:fill="FFFFFF" w:color="auto" w:val="clear"/>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48203998975</w:t>
            </w:r>
          </w:p>
        </w:tc>
        <w:tc>
          <w:tcPr>
            <w:tcW w:type="dxa" w:w="1360"/>
            <w:tcBorders>
              <w:top w:val="nil"/>
              <w:left w:val="nil"/>
              <w:bottom w:space="0" w:sz="8" w:color="auto" w:val="single"/>
              <w:right w:space="0" w:sz="8" w:color="auto" w:val="single"/>
            </w:tcBorders>
            <w:shd w:fill="FFFFFF" w:color="auto" w:val="clear"/>
            <w:vAlign w:val="center"/>
            <w:hideMark/>
          </w:tcPr>
          <w:p w:rsidRDefault="00966699" w:rsidP="00966699" w:rsidR="00966699" w:rsidRPr="00966699">
            <w:pPr>
              <w:autoSpaceDN w:val="false"/>
              <w:spacing w:after="0"/>
              <w:jc w:val="center"/>
              <w:rPr>
                <w:rFonts w:cs="Times New Roman" w:eastAsia="Times New Roman"/>
                <w:b/>
                <w:bCs/>
                <w:color w:val="000000"/>
                <w:lang w:eastAsia="hr-HR"/>
              </w:rPr>
            </w:pPr>
            <w:r w:rsidRPr="00966699">
              <w:rPr>
                <w:rFonts w:cs="Times New Roman" w:eastAsia="Times New Roman"/>
                <w:b/>
                <w:bCs/>
                <w:color w:val="000000"/>
                <w:lang w:eastAsia="hr-HR"/>
              </w:rPr>
              <w:t>3.358,23</w:t>
            </w:r>
          </w:p>
        </w:tc>
      </w:tr>
      <w:tr w:rsidTr="00966699" w:rsidR="00966699" w:rsidRPr="00966699">
        <w:trPr>
          <w:trHeight w:val="315"/>
          <w:jc w:val="center"/>
        </w:trPr>
        <w:tc>
          <w:tcPr>
            <w:tcW w:type="dxa" w:w="580"/>
            <w:tcBorders>
              <w:top w:val="nil"/>
              <w:left w:space="0" w:sz="8" w:color="auto" w:val="single"/>
              <w:bottom w:space="0" w:sz="8" w:color="auto" w:val="single"/>
              <w:right w:space="0" w:sz="8" w:color="auto" w:val="single"/>
            </w:tcBorders>
            <w:shd w:fill="B7DEE8" w:color="auto" w:val="clear"/>
            <w:vAlign w:val="center"/>
            <w:hideMark/>
          </w:tcPr>
          <w:p w:rsidRDefault="00966699" w:rsidP="00966699" w:rsidR="00966699" w:rsidRPr="00966699">
            <w:pPr>
              <w:autoSpaceDN w:val="false"/>
              <w:spacing w:after="0"/>
              <w:jc w:val="center"/>
              <w:rPr>
                <w:rFonts w:cs="Times New Roman" w:eastAsia="Times New Roman"/>
                <w:b/>
                <w:bCs/>
                <w:color w:val="000000"/>
                <w:lang w:eastAsia="hr-HR"/>
              </w:rPr>
            </w:pPr>
            <w:r w:rsidRPr="00966699">
              <w:rPr>
                <w:rFonts w:cs="Times New Roman" w:eastAsia="Times New Roman"/>
                <w:b/>
                <w:bCs/>
                <w:color w:val="000000"/>
                <w:lang w:eastAsia="hr-HR"/>
              </w:rPr>
              <w:t>4</w:t>
            </w:r>
          </w:p>
        </w:tc>
        <w:tc>
          <w:tcPr>
            <w:tcW w:type="dxa" w:w="2120"/>
            <w:tcBorders>
              <w:top w:val="nil"/>
              <w:left w:val="nil"/>
              <w:bottom w:space="0" w:sz="8" w:color="auto" w:val="single"/>
              <w:right w:space="0" w:sz="8" w:color="auto" w:val="single"/>
            </w:tcBorders>
            <w:shd w:fill="FFFFFF" w:color="auto" w:val="clear"/>
            <w:vAlign w:val="center"/>
            <w:hideMark/>
          </w:tcPr>
          <w:p w:rsidRDefault="00966699" w:rsidP="00966699" w:rsidR="00966699" w:rsidRPr="00966699">
            <w:pPr>
              <w:autoSpaceDN w:val="false"/>
              <w:spacing w:after="0"/>
              <w:rPr>
                <w:rFonts w:cs="Times New Roman" w:eastAsia="Times New Roman"/>
                <w:b/>
                <w:bCs/>
                <w:color w:val="000000"/>
                <w:lang w:eastAsia="hr-HR"/>
              </w:rPr>
            </w:pPr>
            <w:r w:rsidRPr="00966699">
              <w:rPr>
                <w:rFonts w:cs="Times New Roman" w:eastAsia="Times New Roman"/>
                <w:b/>
                <w:bCs/>
                <w:color w:val="000000"/>
                <w:lang w:eastAsia="hr-HR"/>
              </w:rPr>
              <w:t>JELENA SUČIĆ</w:t>
            </w:r>
          </w:p>
        </w:tc>
        <w:tc>
          <w:tcPr>
            <w:tcW w:type="dxa" w:w="2920"/>
            <w:tcBorders>
              <w:top w:val="nil"/>
              <w:left w:val="nil"/>
              <w:bottom w:space="0" w:sz="8" w:color="auto" w:val="single"/>
              <w:right w:space="0" w:sz="8" w:color="auto" w:val="single"/>
            </w:tcBorders>
            <w:shd w:fill="FFFFFF" w:color="auto" w:val="clear"/>
            <w:noWrap/>
            <w:vAlign w:val="center"/>
            <w:hideMark/>
          </w:tcPr>
          <w:p w:rsidRDefault="00966699" w:rsidP="00966699" w:rsidR="00966699" w:rsidRPr="00966699">
            <w:pPr>
              <w:autoSpaceDN w:val="false"/>
              <w:spacing w:after="0"/>
              <w:rPr>
                <w:rFonts w:cs="Times New Roman" w:eastAsia="Times New Roman"/>
                <w:iCs/>
                <w:color w:val="000000"/>
                <w:lang w:eastAsia="hr-HR"/>
              </w:rPr>
            </w:pPr>
            <w:r w:rsidRPr="00966699">
              <w:rPr>
                <w:rFonts w:cs="Times New Roman" w:eastAsia="Times New Roman"/>
                <w:iCs/>
                <w:color w:val="000000"/>
                <w:lang w:eastAsia="hr-HR"/>
              </w:rPr>
              <w:t>Braće Radića 19, Biograd na moru</w:t>
            </w:r>
          </w:p>
        </w:tc>
        <w:tc>
          <w:tcPr>
            <w:tcW w:type="dxa" w:w="1780"/>
            <w:tcBorders>
              <w:top w:val="nil"/>
              <w:left w:val="nil"/>
              <w:bottom w:space="0" w:sz="8" w:color="auto" w:val="single"/>
              <w:right w:space="0" w:sz="8" w:color="auto" w:val="single"/>
            </w:tcBorders>
            <w:shd w:fill="FFFFFF" w:color="auto" w:val="clear"/>
            <w:noWrap/>
            <w:vAlign w:val="center"/>
            <w:hideMark/>
          </w:tcPr>
          <w:p w:rsidRDefault="00966699" w:rsidP="00966699" w:rsidR="00966699" w:rsidRPr="00966699">
            <w:pPr>
              <w:autoSpaceDN w:val="false"/>
              <w:spacing w:after="0"/>
              <w:jc w:val="center"/>
              <w:rPr>
                <w:rFonts w:cs="Times New Roman" w:eastAsia="Times New Roman"/>
                <w:color w:val="000000"/>
                <w:lang w:eastAsia="hr-HR"/>
              </w:rPr>
            </w:pPr>
            <w:r w:rsidRPr="00966699">
              <w:rPr>
                <w:rFonts w:cs="Times New Roman" w:eastAsia="Times New Roman"/>
                <w:color w:val="000000"/>
                <w:lang w:eastAsia="hr-HR"/>
              </w:rPr>
              <w:t>13152848383</w:t>
            </w:r>
          </w:p>
        </w:tc>
        <w:tc>
          <w:tcPr>
            <w:tcW w:type="dxa" w:w="1360"/>
            <w:tcBorders>
              <w:top w:val="nil"/>
              <w:left w:val="nil"/>
              <w:bottom w:space="0" w:sz="8" w:color="auto" w:val="single"/>
              <w:right w:space="0" w:sz="8" w:color="auto" w:val="single"/>
            </w:tcBorders>
            <w:shd w:fill="FFFFFF" w:color="auto" w:val="clear"/>
            <w:vAlign w:val="center"/>
            <w:hideMark/>
          </w:tcPr>
          <w:p w:rsidRDefault="00966699" w:rsidP="00966699" w:rsidR="00966699" w:rsidRPr="00966699">
            <w:pPr>
              <w:autoSpaceDN w:val="false"/>
              <w:spacing w:after="0"/>
              <w:jc w:val="center"/>
              <w:rPr>
                <w:rFonts w:cs="Times New Roman" w:eastAsia="Times New Roman"/>
                <w:b/>
                <w:bCs/>
                <w:color w:val="000000"/>
                <w:lang w:eastAsia="hr-HR"/>
              </w:rPr>
            </w:pPr>
            <w:r w:rsidRPr="00966699">
              <w:rPr>
                <w:rFonts w:cs="Times New Roman" w:eastAsia="Times New Roman"/>
                <w:b/>
                <w:bCs/>
                <w:color w:val="000000"/>
                <w:lang w:eastAsia="hr-HR"/>
              </w:rPr>
              <w:t>2.942,28</w:t>
            </w:r>
          </w:p>
        </w:tc>
      </w:tr>
      <w:tr w:rsidTr="00966699" w:rsidR="00966699" w:rsidRPr="00966699">
        <w:trPr>
          <w:trHeight w:val="315"/>
          <w:jc w:val="center"/>
        </w:trPr>
        <w:tc>
          <w:tcPr>
            <w:tcW w:type="dxa" w:w="7400"/>
            <w:gridSpan w:val="4"/>
            <w:tcBorders>
              <w:top w:space="0" w:sz="8" w:color="auto" w:val="single"/>
              <w:left w:space="0" w:sz="8" w:color="auto" w:val="single"/>
              <w:bottom w:space="0" w:sz="8" w:color="auto" w:val="single"/>
              <w:right w:space="0" w:sz="8" w:color="auto" w:val="single"/>
            </w:tcBorders>
            <w:shd w:fill="B7DEE8" w:color="auto" w:val="clear"/>
            <w:noWrap/>
            <w:vAlign w:val="bottom"/>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UKUPNO</w:t>
            </w:r>
          </w:p>
        </w:tc>
        <w:tc>
          <w:tcPr>
            <w:tcW w:type="dxa" w:w="1360"/>
            <w:tcBorders>
              <w:top w:val="nil"/>
              <w:left w:val="nil"/>
              <w:bottom w:space="0" w:sz="8" w:color="auto" w:val="single"/>
              <w:right w:space="0" w:sz="8" w:color="auto" w:val="single"/>
            </w:tcBorders>
            <w:shd w:fill="B7DEE8" w:color="auto" w:val="clear"/>
            <w:noWrap/>
            <w:vAlign w:val="center"/>
            <w:hideMark/>
          </w:tcPr>
          <w:p w:rsidRDefault="00966699" w:rsidP="00966699" w:rsidR="00966699" w:rsidRPr="00966699">
            <w:pPr>
              <w:autoSpaceDN w:val="false"/>
              <w:spacing w:after="0"/>
              <w:jc w:val="center"/>
              <w:rPr>
                <w:rFonts w:cs="Times New Roman" w:eastAsia="Times New Roman"/>
                <w:b/>
                <w:bCs/>
                <w:iCs/>
                <w:color w:val="000000"/>
                <w:lang w:eastAsia="hr-HR"/>
              </w:rPr>
            </w:pPr>
            <w:r w:rsidRPr="00966699">
              <w:rPr>
                <w:rFonts w:cs="Times New Roman" w:eastAsia="Times New Roman"/>
                <w:b/>
                <w:bCs/>
                <w:iCs/>
                <w:color w:val="000000"/>
                <w:lang w:eastAsia="hr-HR"/>
              </w:rPr>
              <w:t>13.016,97</w:t>
            </w:r>
          </w:p>
        </w:tc>
      </w:tr>
    </w:tbl>
    <w:p w:rsidRDefault="00966699" w:rsidP="00966699" w:rsidR="00966699" w:rsidRPr="00966699">
      <w:pPr>
        <w:widowControl w:val="false"/>
        <w:suppressAutoHyphens/>
        <w:autoSpaceDN w:val="false"/>
        <w:spacing w:after="0"/>
        <w:rPr>
          <w:rFonts w:cs="Times New Roman" w:eastAsia="Lucida Sans Unicode"/>
          <w:b/>
          <w:kern w:val="2"/>
          <w:lang w:eastAsia="hr-HR"/>
        </w:rPr>
      </w:pPr>
    </w:p>
    <w:p w:rsidRDefault="00966699" w:rsidP="00966699" w:rsidR="00966699" w:rsidRPr="00966699">
      <w:pPr>
        <w:widowControl w:val="false"/>
        <w:suppressAutoHyphens/>
        <w:autoSpaceDN w:val="false"/>
        <w:spacing w:after="0"/>
        <w:jc w:val="both"/>
        <w:rPr>
          <w:rFonts w:cs="Times New Roman" w:eastAsia="Times New Roman"/>
          <w:color w:val="000000"/>
          <w:kern w:val="2"/>
          <w:lang w:eastAsia="hr-HR"/>
        </w:rPr>
      </w:pPr>
      <w:r w:rsidRPr="00966699">
        <w:rPr>
          <w:rFonts w:cs="Times New Roman" w:eastAsia="Times New Roman"/>
          <w:color w:val="000000"/>
          <w:kern w:val="2"/>
          <w:lang w:eastAsia="hr-HR"/>
        </w:rPr>
        <w:t xml:space="preserve">Sukladno točki 7. članka 41. Zakona o financijskom poslovanju i </w:t>
      </w:r>
      <w:proofErr w:type="spellStart"/>
      <w:r w:rsidRPr="00966699">
        <w:rPr>
          <w:rFonts w:cs="Times New Roman" w:eastAsia="Times New Roman"/>
          <w:color w:val="000000"/>
          <w:kern w:val="2"/>
          <w:lang w:eastAsia="hr-HR"/>
        </w:rPr>
        <w:t>predstečajnoj</w:t>
      </w:r>
      <w:proofErr w:type="spellEnd"/>
      <w:r w:rsidRPr="00966699">
        <w:rPr>
          <w:rFonts w:cs="Times New Roman" w:eastAsia="Times New Roman"/>
          <w:color w:val="000000"/>
          <w:kern w:val="2"/>
          <w:lang w:eastAsia="hr-HR"/>
        </w:rPr>
        <w:t xml:space="preserve"> nagodbi dužnik daje izjavu da sklapanje </w:t>
      </w:r>
      <w:proofErr w:type="spellStart"/>
      <w:r w:rsidRPr="00966699">
        <w:rPr>
          <w:rFonts w:cs="Times New Roman" w:eastAsia="Times New Roman"/>
          <w:color w:val="000000"/>
          <w:kern w:val="2"/>
          <w:lang w:eastAsia="hr-HR"/>
        </w:rPr>
        <w:t>predstečajne</w:t>
      </w:r>
      <w:proofErr w:type="spellEnd"/>
      <w:r w:rsidRPr="00966699">
        <w:rPr>
          <w:rFonts w:cs="Times New Roman" w:eastAsia="Times New Roman"/>
          <w:color w:val="000000"/>
          <w:kern w:val="2"/>
          <w:lang w:eastAsia="hr-HR"/>
        </w:rPr>
        <w:t xml:space="preserve"> nagodbe neće utjecati na tražbine radnika.</w:t>
      </w:r>
    </w:p>
    <w:p w:rsidRDefault="00966699" w:rsidP="00966699" w:rsidR="00966699" w:rsidRPr="00966699">
      <w:pPr>
        <w:widowControl w:val="false"/>
        <w:tabs>
          <w:tab w:pos="2269" w:val="left"/>
        </w:tabs>
        <w:suppressAutoHyphens/>
        <w:autoSpaceDN w:val="false"/>
        <w:spacing w:after="0"/>
        <w:jc w:val="center"/>
        <w:rPr>
          <w:rFonts w:cs="Times New Roman" w:eastAsia="Lucida Sans Unicode"/>
          <w:kern w:val="2"/>
          <w:lang w:eastAsia="hr-HR"/>
        </w:rPr>
      </w:pPr>
    </w:p>
    <w:p w:rsidRDefault="00966699" w:rsidP="00966699" w:rsidR="00966699" w:rsidRPr="00966699">
      <w:pPr>
        <w:widowControl w:val="false"/>
        <w:suppressAutoHyphens/>
        <w:autoSpaceDN w:val="false"/>
        <w:spacing w:after="0"/>
        <w:jc w:val="both"/>
        <w:rPr>
          <w:rFonts w:cs="Times New Roman" w:eastAsia="Lucida Sans Unicode"/>
          <w:b/>
          <w:kern w:val="2"/>
          <w:lang w:eastAsia="hr-HR"/>
        </w:rPr>
      </w:pPr>
      <w:r w:rsidRPr="00966699">
        <w:rPr>
          <w:rFonts w:cs="Times New Roman" w:eastAsia="Times New Roman"/>
          <w:color w:val="000000"/>
          <w:kern w:val="2"/>
          <w:lang w:eastAsia="hr-HR"/>
        </w:rPr>
        <w:t>Predlagatelj nagodbe se obvezuje platiti prioritetne tražbine."</w:t>
      </w:r>
    </w:p>
    <w:p w:rsidRDefault="00966699" w:rsidP="00966699" w:rsidR="00966699" w:rsidRPr="00966699">
      <w:pPr>
        <w:shd w:fill="FFFFFF" w:color="auto" w:val="clear"/>
        <w:suppressAutoHyphens/>
        <w:autoSpaceDN w:val="false"/>
        <w:spacing w:before="280"/>
        <w:ind w:firstLine="708"/>
        <w:jc w:val="both"/>
        <w:rPr>
          <w:rFonts w:cs="Times New Roman" w:eastAsia="SimSun"/>
          <w:kern w:val="2"/>
          <w:lang w:bidi="hi-IN" w:eastAsia="zh-CN" w:val="en-US"/>
        </w:rPr>
      </w:pPr>
      <w:r w:rsidRPr="00966699">
        <w:rPr>
          <w:rFonts w:cs="Times New Roman" w:eastAsia="SimSun"/>
          <w:kern w:val="2"/>
          <w:lang w:bidi="hi-IN" w:eastAsia="zh-CN" w:val="en-US"/>
        </w:rPr>
        <w:t xml:space="preserve">Ova </w:t>
      </w:r>
      <w:proofErr w:type="spellStart"/>
      <w:r w:rsidRPr="00966699">
        <w:rPr>
          <w:rFonts w:cs="Times New Roman" w:eastAsia="SimSun"/>
          <w:kern w:val="2"/>
          <w:lang w:bidi="hi-IN" w:eastAsia="zh-CN" w:val="en-US"/>
        </w:rPr>
        <w:t>predstečajna</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t>nagodba</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t>ima</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t>snagu</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t>ovršne</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t>isprave</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t>za</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t>sve</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t>vjerovnike</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t>čije</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t>su</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t>tražbine</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t>utvrđene</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t>i</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t>razlučne</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t>vjerovnike</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t>ako</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t>su</w:t>
      </w:r>
      <w:proofErr w:type="spellEnd"/>
      <w:r w:rsidRPr="00966699">
        <w:rPr>
          <w:rFonts w:cs="Times New Roman" w:eastAsia="SimSun"/>
          <w:kern w:val="2"/>
          <w:lang w:bidi="hi-IN" w:eastAsia="zh-CN" w:val="en-US"/>
        </w:rPr>
        <w:t xml:space="preserve"> se </w:t>
      </w:r>
      <w:proofErr w:type="spellStart"/>
      <w:r w:rsidRPr="00966699">
        <w:rPr>
          <w:rFonts w:cs="Times New Roman" w:eastAsia="SimSun"/>
          <w:kern w:val="2"/>
          <w:lang w:bidi="hi-IN" w:eastAsia="zh-CN" w:val="en-US"/>
        </w:rPr>
        <w:t>odrekli</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t>prava</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t>na</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t>odvojeno</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t>namirenje</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t>te</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t>su</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t>na</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t>temelju</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t>ove</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t>nagodbe</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t>ovlašteni</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t>radi</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t>ostvarenja</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t>dužne</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t>činidbe</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t>nakon</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t>dospjelosti</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t>obveze</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t>neposredno</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t>provesti</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t>prisilnu</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t>ovrhu</w:t>
      </w:r>
      <w:proofErr w:type="spellEnd"/>
      <w:r w:rsidRPr="00966699">
        <w:rPr>
          <w:rFonts w:cs="Times New Roman" w:eastAsia="SimSun"/>
          <w:kern w:val="2"/>
          <w:lang w:bidi="hi-IN" w:eastAsia="zh-CN" w:val="en-US"/>
        </w:rPr>
        <w:t>.</w:t>
      </w:r>
    </w:p>
    <w:p w:rsidRDefault="00966699" w:rsidP="00966699" w:rsidR="00966699" w:rsidRPr="00966699">
      <w:pPr>
        <w:shd w:fill="FFFFFF" w:color="auto" w:val="clear"/>
        <w:suppressAutoHyphens/>
        <w:autoSpaceDN w:val="false"/>
        <w:spacing w:before="280"/>
        <w:ind w:firstLine="708"/>
        <w:jc w:val="both"/>
        <w:rPr>
          <w:rFonts w:cs="Times New Roman" w:eastAsia="SimSun"/>
          <w:kern w:val="2"/>
          <w:lang w:bidi="hi-IN" w:eastAsia="zh-CN" w:val="en-US"/>
        </w:rPr>
      </w:pPr>
      <w:proofErr w:type="spellStart"/>
      <w:r w:rsidRPr="00966699">
        <w:rPr>
          <w:rFonts w:cs="Times New Roman" w:eastAsia="SimSun"/>
          <w:kern w:val="2"/>
          <w:lang w:bidi="hi-IN" w:eastAsia="zh-CN" w:val="en-US"/>
        </w:rPr>
        <w:t>Vjerovnici</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t>nakon</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t>što</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t>im</w:t>
      </w:r>
      <w:proofErr w:type="spellEnd"/>
      <w:r w:rsidRPr="00966699">
        <w:rPr>
          <w:rFonts w:cs="Times New Roman" w:eastAsia="SimSun"/>
          <w:kern w:val="2"/>
          <w:lang w:bidi="hi-IN" w:eastAsia="zh-CN" w:val="en-US"/>
        </w:rPr>
        <w:t xml:space="preserve"> je ova </w:t>
      </w:r>
      <w:proofErr w:type="spellStart"/>
      <w:r w:rsidRPr="00966699">
        <w:rPr>
          <w:rFonts w:cs="Times New Roman" w:eastAsia="SimSun"/>
          <w:kern w:val="2"/>
          <w:lang w:bidi="hi-IN" w:eastAsia="zh-CN" w:val="en-US"/>
        </w:rPr>
        <w:t>Predstečajna</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t>nagodba</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t>pročitana</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t>i</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t>protumačena</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t>te</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t>nakon</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t>što</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t>su</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t>glasovanjem</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t>na</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t>ročištu</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t>uz</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t>ostvarenu</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t>većinu</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t>iz</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t>čl</w:t>
      </w:r>
      <w:proofErr w:type="spellEnd"/>
      <w:r w:rsidRPr="00966699">
        <w:rPr>
          <w:rFonts w:cs="Times New Roman" w:eastAsia="SimSun"/>
          <w:kern w:val="2"/>
          <w:lang w:bidi="hi-IN" w:eastAsia="zh-CN" w:val="en-US"/>
        </w:rPr>
        <w:t xml:space="preserve">. 63. </w:t>
      </w:r>
      <w:proofErr w:type="spellStart"/>
      <w:r w:rsidRPr="00966699">
        <w:rPr>
          <w:rFonts w:cs="Times New Roman" w:eastAsia="SimSun"/>
          <w:kern w:val="2"/>
          <w:lang w:bidi="hi-IN" w:eastAsia="zh-CN" w:val="en-US"/>
        </w:rPr>
        <w:t>Zakona</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t>pristali</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t>na</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t>njezino</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lastRenderedPageBreak/>
        <w:t>sklapanje</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t>obvezuju</w:t>
      </w:r>
      <w:proofErr w:type="spellEnd"/>
      <w:r w:rsidRPr="00966699">
        <w:rPr>
          <w:rFonts w:cs="Times New Roman" w:eastAsia="SimSun"/>
          <w:kern w:val="2"/>
          <w:lang w:bidi="hi-IN" w:eastAsia="zh-CN" w:val="en-US"/>
        </w:rPr>
        <w:t xml:space="preserve"> se </w:t>
      </w:r>
      <w:proofErr w:type="spellStart"/>
      <w:r w:rsidRPr="00966699">
        <w:rPr>
          <w:rFonts w:cs="Times New Roman" w:eastAsia="SimSun"/>
          <w:kern w:val="2"/>
          <w:lang w:bidi="hi-IN" w:eastAsia="zh-CN" w:val="en-US"/>
        </w:rPr>
        <w:t>na</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t>njezino</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t>potpuno</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t>ispunjenje</w:t>
      </w:r>
      <w:proofErr w:type="spellEnd"/>
      <w:r w:rsidRPr="00966699">
        <w:rPr>
          <w:rFonts w:cs="Times New Roman" w:eastAsia="SimSun"/>
          <w:kern w:val="2"/>
          <w:lang w:bidi="hi-IN" w:eastAsia="zh-CN" w:val="en-US"/>
        </w:rPr>
        <w:t xml:space="preserve">, a DUŽNIK </w:t>
      </w:r>
      <w:proofErr w:type="spellStart"/>
      <w:r w:rsidRPr="00966699">
        <w:rPr>
          <w:rFonts w:cs="Times New Roman" w:eastAsia="SimSun"/>
          <w:kern w:val="2"/>
          <w:lang w:bidi="hi-IN" w:eastAsia="zh-CN" w:val="en-US"/>
        </w:rPr>
        <w:t>izjavljuje</w:t>
      </w:r>
      <w:proofErr w:type="spellEnd"/>
      <w:r w:rsidRPr="00966699">
        <w:rPr>
          <w:rFonts w:cs="Times New Roman" w:eastAsia="SimSun"/>
          <w:kern w:val="2"/>
          <w:lang w:bidi="hi-IN" w:eastAsia="zh-CN" w:val="en-US"/>
        </w:rPr>
        <w:t xml:space="preserve"> da </w:t>
      </w:r>
      <w:proofErr w:type="spellStart"/>
      <w:r w:rsidRPr="00966699">
        <w:rPr>
          <w:rFonts w:cs="Times New Roman" w:eastAsia="SimSun"/>
          <w:kern w:val="2"/>
          <w:lang w:bidi="hi-IN" w:eastAsia="zh-CN" w:val="en-US"/>
        </w:rPr>
        <w:t>na</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t>ovu</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t>Predstečajnu</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t>nagodbu</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t>pristaje</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t>i</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t>obvezuje</w:t>
      </w:r>
      <w:proofErr w:type="spellEnd"/>
      <w:r w:rsidRPr="00966699">
        <w:rPr>
          <w:rFonts w:cs="Times New Roman" w:eastAsia="SimSun"/>
          <w:kern w:val="2"/>
          <w:lang w:bidi="hi-IN" w:eastAsia="zh-CN" w:val="en-US"/>
        </w:rPr>
        <w:t xml:space="preserve"> se </w:t>
      </w:r>
      <w:proofErr w:type="spellStart"/>
      <w:r w:rsidRPr="00966699">
        <w:rPr>
          <w:rFonts w:cs="Times New Roman" w:eastAsia="SimSun"/>
          <w:kern w:val="2"/>
          <w:lang w:bidi="hi-IN" w:eastAsia="zh-CN" w:val="en-US"/>
        </w:rPr>
        <w:t>ispuniti</w:t>
      </w:r>
      <w:proofErr w:type="spellEnd"/>
      <w:r w:rsidRPr="00966699">
        <w:rPr>
          <w:rFonts w:cs="Times New Roman" w:eastAsia="SimSun"/>
          <w:kern w:val="2"/>
          <w:lang w:bidi="hi-IN" w:eastAsia="zh-CN" w:val="en-US"/>
        </w:rPr>
        <w:t xml:space="preserve"> je </w:t>
      </w:r>
      <w:proofErr w:type="spellStart"/>
      <w:r w:rsidRPr="00966699">
        <w:rPr>
          <w:rFonts w:cs="Times New Roman" w:eastAsia="SimSun"/>
          <w:kern w:val="2"/>
          <w:lang w:bidi="hi-IN" w:eastAsia="zh-CN" w:val="en-US"/>
        </w:rPr>
        <w:t>tako</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t>kako</w:t>
      </w:r>
      <w:proofErr w:type="spellEnd"/>
      <w:r w:rsidRPr="00966699">
        <w:rPr>
          <w:rFonts w:cs="Times New Roman" w:eastAsia="SimSun"/>
          <w:kern w:val="2"/>
          <w:lang w:bidi="hi-IN" w:eastAsia="zh-CN" w:val="en-US"/>
        </w:rPr>
        <w:t xml:space="preserve"> </w:t>
      </w:r>
      <w:proofErr w:type="spellStart"/>
      <w:r w:rsidRPr="00966699">
        <w:rPr>
          <w:rFonts w:cs="Times New Roman" w:eastAsia="SimSun"/>
          <w:kern w:val="2"/>
          <w:lang w:bidi="hi-IN" w:eastAsia="zh-CN" w:val="en-US"/>
        </w:rPr>
        <w:t>glasi</w:t>
      </w:r>
      <w:proofErr w:type="spellEnd"/>
      <w:r w:rsidRPr="00966699">
        <w:rPr>
          <w:rFonts w:cs="Times New Roman" w:eastAsia="SimSun"/>
          <w:kern w:val="2"/>
          <w:lang w:bidi="hi-IN" w:eastAsia="zh-CN" w:val="en-US"/>
        </w:rPr>
        <w:t>.</w:t>
      </w:r>
    </w:p>
    <w:p w:rsidRDefault="00966699" w:rsidP="00966699" w:rsidR="00966699" w:rsidRPr="00966699">
      <w:pPr>
        <w:suppressAutoHyphens/>
        <w:autoSpaceDN w:val="false"/>
        <w:spacing w:after="0"/>
        <w:ind w:firstLine="708"/>
        <w:jc w:val="both"/>
        <w:textAlignment w:val="baseline"/>
        <w:rPr>
          <w:rFonts w:cs="Times New Roman" w:eastAsia="Times New Roman"/>
          <w:lang w:val="en-US"/>
        </w:rPr>
      </w:pPr>
      <w:r w:rsidRPr="00966699">
        <w:rPr>
          <w:rFonts w:cs="Times New Roman" w:eastAsia="Calibri"/>
          <w:kern w:val="3"/>
          <w:lang w:val="en-US"/>
        </w:rPr>
        <w:t xml:space="preserve">U </w:t>
      </w:r>
      <w:proofErr w:type="spellStart"/>
      <w:r w:rsidRPr="00966699">
        <w:rPr>
          <w:rFonts w:cs="Times New Roman" w:eastAsia="Calibri"/>
          <w:kern w:val="3"/>
          <w:lang w:val="en-US"/>
        </w:rPr>
        <w:t>znak</w:t>
      </w:r>
      <w:proofErr w:type="spellEnd"/>
      <w:r w:rsidRPr="00966699">
        <w:rPr>
          <w:rFonts w:cs="Times New Roman" w:eastAsia="Calibri"/>
          <w:kern w:val="3"/>
          <w:lang w:val="en-US"/>
        </w:rPr>
        <w:t xml:space="preserve"> </w:t>
      </w:r>
      <w:proofErr w:type="spellStart"/>
      <w:r w:rsidRPr="00966699">
        <w:rPr>
          <w:rFonts w:cs="Times New Roman" w:eastAsia="Calibri"/>
          <w:kern w:val="3"/>
          <w:lang w:val="en-US"/>
        </w:rPr>
        <w:t>suglasnosti</w:t>
      </w:r>
      <w:proofErr w:type="spellEnd"/>
      <w:r w:rsidRPr="00966699">
        <w:rPr>
          <w:rFonts w:cs="Times New Roman" w:eastAsia="Calibri"/>
          <w:kern w:val="3"/>
          <w:lang w:val="en-US"/>
        </w:rPr>
        <w:t xml:space="preserve"> </w:t>
      </w:r>
      <w:proofErr w:type="spellStart"/>
      <w:r w:rsidRPr="00966699">
        <w:rPr>
          <w:rFonts w:cs="Times New Roman" w:eastAsia="Calibri"/>
          <w:kern w:val="3"/>
          <w:lang w:val="en-US"/>
        </w:rPr>
        <w:t>sa</w:t>
      </w:r>
      <w:proofErr w:type="spellEnd"/>
      <w:r w:rsidRPr="00966699">
        <w:rPr>
          <w:rFonts w:cs="Times New Roman" w:eastAsia="Calibri"/>
          <w:kern w:val="3"/>
          <w:lang w:val="en-US"/>
        </w:rPr>
        <w:t xml:space="preserve"> </w:t>
      </w:r>
      <w:proofErr w:type="spellStart"/>
      <w:r w:rsidRPr="00966699">
        <w:rPr>
          <w:rFonts w:cs="Times New Roman" w:eastAsia="Calibri"/>
          <w:kern w:val="3"/>
          <w:lang w:val="en-US"/>
        </w:rPr>
        <w:t>svim</w:t>
      </w:r>
      <w:proofErr w:type="spellEnd"/>
      <w:r w:rsidRPr="00966699">
        <w:rPr>
          <w:rFonts w:cs="Times New Roman" w:eastAsia="Calibri"/>
          <w:kern w:val="3"/>
          <w:lang w:val="en-US"/>
        </w:rPr>
        <w:t xml:space="preserve"> </w:t>
      </w:r>
      <w:proofErr w:type="spellStart"/>
      <w:r w:rsidRPr="00966699">
        <w:rPr>
          <w:rFonts w:cs="Times New Roman" w:eastAsia="Calibri"/>
          <w:kern w:val="3"/>
          <w:lang w:val="en-US"/>
        </w:rPr>
        <w:t>pravima</w:t>
      </w:r>
      <w:proofErr w:type="spellEnd"/>
      <w:r w:rsidRPr="00966699">
        <w:rPr>
          <w:rFonts w:cs="Times New Roman" w:eastAsia="Calibri"/>
          <w:kern w:val="3"/>
          <w:lang w:val="en-US"/>
        </w:rPr>
        <w:t xml:space="preserve"> </w:t>
      </w:r>
      <w:proofErr w:type="spellStart"/>
      <w:r w:rsidRPr="00966699">
        <w:rPr>
          <w:rFonts w:cs="Times New Roman" w:eastAsia="Calibri"/>
          <w:kern w:val="3"/>
          <w:lang w:val="en-US"/>
        </w:rPr>
        <w:t>i</w:t>
      </w:r>
      <w:proofErr w:type="spellEnd"/>
      <w:r w:rsidRPr="00966699">
        <w:rPr>
          <w:rFonts w:cs="Times New Roman" w:eastAsia="Calibri"/>
          <w:kern w:val="3"/>
          <w:lang w:val="en-US"/>
        </w:rPr>
        <w:t xml:space="preserve"> </w:t>
      </w:r>
      <w:proofErr w:type="spellStart"/>
      <w:r w:rsidRPr="00966699">
        <w:rPr>
          <w:rFonts w:cs="Times New Roman" w:eastAsia="Calibri"/>
          <w:kern w:val="3"/>
          <w:lang w:val="en-US"/>
        </w:rPr>
        <w:t>obvezama</w:t>
      </w:r>
      <w:proofErr w:type="spellEnd"/>
      <w:r w:rsidRPr="00966699">
        <w:rPr>
          <w:rFonts w:cs="Times New Roman" w:eastAsia="Calibri"/>
          <w:kern w:val="3"/>
          <w:lang w:val="en-US"/>
        </w:rPr>
        <w:t xml:space="preserve"> </w:t>
      </w:r>
      <w:proofErr w:type="spellStart"/>
      <w:r w:rsidRPr="00966699">
        <w:rPr>
          <w:rFonts w:cs="Times New Roman" w:eastAsia="Calibri"/>
          <w:kern w:val="3"/>
          <w:lang w:val="en-US"/>
        </w:rPr>
        <w:t>iz</w:t>
      </w:r>
      <w:proofErr w:type="spellEnd"/>
      <w:r w:rsidRPr="00966699">
        <w:rPr>
          <w:rFonts w:cs="Times New Roman" w:eastAsia="Calibri"/>
          <w:kern w:val="3"/>
          <w:lang w:val="en-US"/>
        </w:rPr>
        <w:t xml:space="preserve"> </w:t>
      </w:r>
      <w:proofErr w:type="spellStart"/>
      <w:r w:rsidRPr="00966699">
        <w:rPr>
          <w:rFonts w:cs="Times New Roman" w:eastAsia="Calibri"/>
          <w:kern w:val="3"/>
          <w:lang w:val="en-US"/>
        </w:rPr>
        <w:t>ove</w:t>
      </w:r>
      <w:proofErr w:type="spellEnd"/>
      <w:r w:rsidRPr="00966699">
        <w:rPr>
          <w:rFonts w:cs="Times New Roman" w:eastAsia="Calibri"/>
          <w:kern w:val="3"/>
          <w:lang w:val="en-US"/>
        </w:rPr>
        <w:t xml:space="preserve"> </w:t>
      </w:r>
      <w:proofErr w:type="spellStart"/>
      <w:r w:rsidRPr="00966699">
        <w:rPr>
          <w:rFonts w:cs="Times New Roman" w:eastAsia="Calibri"/>
          <w:kern w:val="3"/>
          <w:lang w:val="en-US"/>
        </w:rPr>
        <w:t>Nagodbe</w:t>
      </w:r>
      <w:proofErr w:type="spellEnd"/>
      <w:r w:rsidRPr="00966699">
        <w:rPr>
          <w:rFonts w:cs="Times New Roman" w:eastAsia="Calibri"/>
          <w:kern w:val="3"/>
          <w:lang w:val="en-US"/>
        </w:rPr>
        <w:t xml:space="preserve">, </w:t>
      </w:r>
      <w:proofErr w:type="spellStart"/>
      <w:r w:rsidRPr="00966699">
        <w:rPr>
          <w:rFonts w:cs="Times New Roman" w:eastAsia="Calibri"/>
          <w:kern w:val="3"/>
          <w:lang w:val="en-US"/>
        </w:rPr>
        <w:t>Strane</w:t>
      </w:r>
      <w:proofErr w:type="spellEnd"/>
      <w:r w:rsidRPr="00966699">
        <w:rPr>
          <w:rFonts w:cs="Times New Roman" w:eastAsia="Calibri"/>
          <w:kern w:val="3"/>
          <w:lang w:val="en-US"/>
        </w:rPr>
        <w:t xml:space="preserve"> </w:t>
      </w:r>
      <w:proofErr w:type="spellStart"/>
      <w:r w:rsidRPr="00966699">
        <w:rPr>
          <w:rFonts w:cs="Times New Roman" w:eastAsia="Calibri"/>
          <w:kern w:val="3"/>
          <w:lang w:val="en-US"/>
        </w:rPr>
        <w:t>Nagodbe</w:t>
      </w:r>
      <w:proofErr w:type="spellEnd"/>
      <w:r w:rsidRPr="00966699">
        <w:rPr>
          <w:rFonts w:cs="Times New Roman" w:eastAsia="Calibri"/>
          <w:kern w:val="3"/>
          <w:lang w:val="en-US"/>
        </w:rPr>
        <w:t xml:space="preserve"> </w:t>
      </w:r>
      <w:proofErr w:type="spellStart"/>
      <w:r w:rsidRPr="00966699">
        <w:rPr>
          <w:rFonts w:cs="Times New Roman" w:eastAsia="Times New Roman"/>
          <w:lang w:val="en-US"/>
        </w:rPr>
        <w:t>vlastoručnim</w:t>
      </w:r>
      <w:proofErr w:type="spellEnd"/>
      <w:r w:rsidRPr="00966699">
        <w:rPr>
          <w:rFonts w:cs="Times New Roman" w:eastAsia="Times New Roman"/>
          <w:lang w:val="en-US"/>
        </w:rPr>
        <w:t xml:space="preserve"> </w:t>
      </w:r>
      <w:proofErr w:type="spellStart"/>
      <w:r w:rsidRPr="00966699">
        <w:rPr>
          <w:rFonts w:cs="Times New Roman" w:eastAsia="Times New Roman"/>
          <w:lang w:val="en-US"/>
        </w:rPr>
        <w:t>potpisom</w:t>
      </w:r>
      <w:proofErr w:type="spellEnd"/>
      <w:r w:rsidRPr="00966699">
        <w:rPr>
          <w:rFonts w:cs="Times New Roman" w:eastAsia="Times New Roman"/>
          <w:lang w:val="en-US"/>
        </w:rPr>
        <w:t xml:space="preserve"> </w:t>
      </w:r>
      <w:proofErr w:type="spellStart"/>
      <w:r w:rsidRPr="00966699">
        <w:rPr>
          <w:rFonts w:cs="Times New Roman" w:eastAsia="Times New Roman"/>
          <w:lang w:val="en-US"/>
        </w:rPr>
        <w:t>tj</w:t>
      </w:r>
      <w:proofErr w:type="spellEnd"/>
      <w:r w:rsidRPr="00966699">
        <w:rPr>
          <w:rFonts w:cs="Times New Roman" w:eastAsia="Times New Roman"/>
          <w:lang w:val="en-US"/>
        </w:rPr>
        <w:t xml:space="preserve">. </w:t>
      </w:r>
      <w:proofErr w:type="spellStart"/>
      <w:r w:rsidRPr="00966699">
        <w:rPr>
          <w:rFonts w:cs="Times New Roman" w:eastAsia="Times New Roman"/>
          <w:lang w:val="en-US"/>
        </w:rPr>
        <w:t>potpisom</w:t>
      </w:r>
      <w:proofErr w:type="spellEnd"/>
      <w:r w:rsidRPr="00966699">
        <w:rPr>
          <w:rFonts w:cs="Times New Roman" w:eastAsia="Times New Roman"/>
          <w:lang w:val="en-US"/>
        </w:rPr>
        <w:t xml:space="preserve"> </w:t>
      </w:r>
      <w:proofErr w:type="spellStart"/>
      <w:r w:rsidRPr="00966699">
        <w:rPr>
          <w:rFonts w:cs="Times New Roman" w:eastAsia="Times New Roman"/>
          <w:lang w:val="en-US"/>
        </w:rPr>
        <w:t>po</w:t>
      </w:r>
      <w:proofErr w:type="spellEnd"/>
      <w:r w:rsidRPr="00966699">
        <w:rPr>
          <w:rFonts w:cs="Times New Roman" w:eastAsia="Times New Roman"/>
          <w:lang w:val="en-US"/>
        </w:rPr>
        <w:t xml:space="preserve"> </w:t>
      </w:r>
      <w:proofErr w:type="spellStart"/>
      <w:r w:rsidRPr="00966699">
        <w:rPr>
          <w:rFonts w:cs="Times New Roman" w:eastAsia="Times New Roman"/>
          <w:lang w:val="en-US"/>
        </w:rPr>
        <w:t>ovlaštenim</w:t>
      </w:r>
      <w:proofErr w:type="spellEnd"/>
      <w:r w:rsidRPr="00966699">
        <w:rPr>
          <w:rFonts w:cs="Times New Roman" w:eastAsia="Times New Roman"/>
          <w:lang w:val="en-US"/>
        </w:rPr>
        <w:t xml:space="preserve"> </w:t>
      </w:r>
      <w:proofErr w:type="spellStart"/>
      <w:r w:rsidRPr="00966699">
        <w:rPr>
          <w:rFonts w:cs="Times New Roman" w:eastAsia="Times New Roman"/>
          <w:lang w:val="en-US"/>
        </w:rPr>
        <w:t>zastupnicima</w:t>
      </w:r>
      <w:proofErr w:type="spellEnd"/>
      <w:r w:rsidRPr="00966699">
        <w:rPr>
          <w:rFonts w:cs="Times New Roman" w:eastAsia="Times New Roman"/>
          <w:lang w:val="en-US"/>
        </w:rPr>
        <w:t xml:space="preserve"> </w:t>
      </w:r>
      <w:proofErr w:type="spellStart"/>
      <w:r w:rsidRPr="00966699">
        <w:rPr>
          <w:rFonts w:cs="Times New Roman" w:eastAsia="Times New Roman"/>
          <w:lang w:val="en-US"/>
        </w:rPr>
        <w:t>sudskog</w:t>
      </w:r>
      <w:proofErr w:type="spellEnd"/>
      <w:r w:rsidRPr="00966699">
        <w:rPr>
          <w:rFonts w:cs="Times New Roman" w:eastAsia="Times New Roman"/>
          <w:lang w:val="en-US"/>
        </w:rPr>
        <w:t xml:space="preserve"> </w:t>
      </w:r>
      <w:proofErr w:type="spellStart"/>
      <w:r w:rsidRPr="00966699">
        <w:rPr>
          <w:rFonts w:cs="Times New Roman" w:eastAsia="Times New Roman"/>
          <w:lang w:val="en-US"/>
        </w:rPr>
        <w:t>zapisnika</w:t>
      </w:r>
      <w:proofErr w:type="spellEnd"/>
      <w:r w:rsidRPr="00966699">
        <w:rPr>
          <w:rFonts w:cs="Times New Roman" w:eastAsia="Times New Roman"/>
          <w:lang w:val="en-US"/>
        </w:rPr>
        <w:t xml:space="preserve"> </w:t>
      </w:r>
      <w:proofErr w:type="spellStart"/>
      <w:r w:rsidRPr="00966699">
        <w:rPr>
          <w:rFonts w:cs="Times New Roman" w:eastAsia="Calibri"/>
          <w:kern w:val="3"/>
          <w:lang w:val="en-US"/>
        </w:rPr>
        <w:t>na</w:t>
      </w:r>
      <w:proofErr w:type="spellEnd"/>
      <w:r w:rsidRPr="00966699">
        <w:rPr>
          <w:rFonts w:cs="Times New Roman" w:eastAsia="Calibri"/>
          <w:kern w:val="3"/>
          <w:lang w:val="en-US"/>
        </w:rPr>
        <w:t xml:space="preserve"> </w:t>
      </w:r>
      <w:proofErr w:type="spellStart"/>
      <w:r w:rsidRPr="00966699">
        <w:rPr>
          <w:rFonts w:cs="Times New Roman" w:eastAsia="Calibri"/>
          <w:kern w:val="3"/>
          <w:lang w:val="en-US"/>
        </w:rPr>
        <w:t>ročištu</w:t>
      </w:r>
      <w:proofErr w:type="spellEnd"/>
      <w:r w:rsidRPr="00966699">
        <w:rPr>
          <w:rFonts w:cs="Times New Roman" w:eastAsia="Calibri"/>
          <w:kern w:val="3"/>
          <w:lang w:val="en-US"/>
        </w:rPr>
        <w:t xml:space="preserve"> </w:t>
      </w:r>
      <w:proofErr w:type="spellStart"/>
      <w:r w:rsidRPr="00966699">
        <w:rPr>
          <w:rFonts w:cs="Times New Roman" w:eastAsia="Calibri"/>
          <w:kern w:val="3"/>
          <w:lang w:val="en-US"/>
        </w:rPr>
        <w:t>za</w:t>
      </w:r>
      <w:proofErr w:type="spellEnd"/>
      <w:r w:rsidRPr="00966699">
        <w:rPr>
          <w:rFonts w:cs="Times New Roman" w:eastAsia="Calibri"/>
          <w:kern w:val="3"/>
          <w:lang w:val="en-US"/>
        </w:rPr>
        <w:t xml:space="preserve"> </w:t>
      </w:r>
      <w:proofErr w:type="spellStart"/>
      <w:r w:rsidRPr="00966699">
        <w:rPr>
          <w:rFonts w:cs="Times New Roman" w:eastAsia="Calibri"/>
          <w:kern w:val="3"/>
          <w:lang w:val="en-US"/>
        </w:rPr>
        <w:t>sklapanje</w:t>
      </w:r>
      <w:proofErr w:type="spellEnd"/>
      <w:r w:rsidRPr="00966699">
        <w:rPr>
          <w:rFonts w:cs="Times New Roman" w:eastAsia="Calibri"/>
          <w:kern w:val="3"/>
          <w:lang w:val="en-US"/>
        </w:rPr>
        <w:t xml:space="preserve"> </w:t>
      </w:r>
      <w:proofErr w:type="spellStart"/>
      <w:r w:rsidRPr="00966699">
        <w:rPr>
          <w:rFonts w:cs="Times New Roman" w:eastAsia="Calibri"/>
          <w:kern w:val="3"/>
          <w:lang w:val="en-US"/>
        </w:rPr>
        <w:t>predstečajne</w:t>
      </w:r>
      <w:proofErr w:type="spellEnd"/>
      <w:r w:rsidRPr="00966699">
        <w:rPr>
          <w:rFonts w:cs="Times New Roman" w:eastAsia="Calibri"/>
          <w:kern w:val="3"/>
          <w:lang w:val="en-US"/>
        </w:rPr>
        <w:t xml:space="preserve"> </w:t>
      </w:r>
      <w:proofErr w:type="spellStart"/>
      <w:r w:rsidRPr="00966699">
        <w:rPr>
          <w:rFonts w:cs="Times New Roman" w:eastAsia="Calibri"/>
          <w:kern w:val="3"/>
          <w:lang w:val="en-US"/>
        </w:rPr>
        <w:t>nagodbe</w:t>
      </w:r>
      <w:proofErr w:type="spellEnd"/>
      <w:r w:rsidRPr="00966699">
        <w:rPr>
          <w:rFonts w:cs="Times New Roman" w:eastAsia="Calibri"/>
          <w:kern w:val="3"/>
          <w:lang w:val="en-US"/>
        </w:rPr>
        <w:t xml:space="preserve"> </w:t>
      </w:r>
      <w:proofErr w:type="spellStart"/>
      <w:r w:rsidRPr="00966699">
        <w:rPr>
          <w:rFonts w:cs="Times New Roman" w:eastAsia="Calibri"/>
          <w:kern w:val="3"/>
          <w:lang w:val="en-US"/>
        </w:rPr>
        <w:t>pred</w:t>
      </w:r>
      <w:proofErr w:type="spellEnd"/>
      <w:r w:rsidRPr="00966699">
        <w:rPr>
          <w:rFonts w:cs="Times New Roman" w:eastAsia="Calibri"/>
          <w:kern w:val="3"/>
          <w:lang w:val="en-US"/>
        </w:rPr>
        <w:t xml:space="preserve"> </w:t>
      </w:r>
      <w:proofErr w:type="spellStart"/>
      <w:r w:rsidRPr="00966699">
        <w:rPr>
          <w:rFonts w:cs="Times New Roman" w:eastAsia="Calibri"/>
          <w:kern w:val="3"/>
          <w:lang w:val="en-US"/>
        </w:rPr>
        <w:t>Trgovačkim</w:t>
      </w:r>
      <w:proofErr w:type="spellEnd"/>
      <w:r w:rsidRPr="00966699">
        <w:rPr>
          <w:rFonts w:cs="Times New Roman" w:eastAsia="Calibri"/>
          <w:kern w:val="3"/>
          <w:lang w:val="en-US"/>
        </w:rPr>
        <w:t xml:space="preserve"> </w:t>
      </w:r>
      <w:proofErr w:type="spellStart"/>
      <w:r w:rsidRPr="00966699">
        <w:rPr>
          <w:rFonts w:cs="Times New Roman" w:eastAsia="Calibri"/>
          <w:kern w:val="3"/>
          <w:lang w:val="en-US"/>
        </w:rPr>
        <w:t>sudom</w:t>
      </w:r>
      <w:proofErr w:type="spellEnd"/>
      <w:r w:rsidRPr="00966699">
        <w:rPr>
          <w:rFonts w:cs="Times New Roman" w:eastAsia="Calibri"/>
          <w:kern w:val="3"/>
          <w:lang w:val="en-US"/>
        </w:rPr>
        <w:t xml:space="preserve"> u </w:t>
      </w:r>
      <w:proofErr w:type="spellStart"/>
      <w:r w:rsidRPr="00966699">
        <w:rPr>
          <w:rFonts w:cs="Times New Roman" w:eastAsia="Calibri"/>
          <w:kern w:val="3"/>
          <w:lang w:val="en-US"/>
        </w:rPr>
        <w:t>Zadru</w:t>
      </w:r>
      <w:proofErr w:type="spellEnd"/>
      <w:r w:rsidRPr="00966699">
        <w:rPr>
          <w:rFonts w:cs="Times New Roman" w:eastAsia="Calibri"/>
          <w:kern w:val="3"/>
          <w:lang w:val="en-US"/>
        </w:rPr>
        <w:t xml:space="preserve">, </w:t>
      </w:r>
      <w:proofErr w:type="spellStart"/>
      <w:r w:rsidRPr="00966699">
        <w:rPr>
          <w:rFonts w:cs="Times New Roman" w:eastAsia="Calibri"/>
          <w:kern w:val="3"/>
          <w:lang w:val="en-US"/>
        </w:rPr>
        <w:t>potvrđuju</w:t>
      </w:r>
      <w:proofErr w:type="spellEnd"/>
      <w:r w:rsidRPr="00966699">
        <w:rPr>
          <w:rFonts w:cs="Times New Roman" w:eastAsia="Calibri"/>
          <w:kern w:val="3"/>
          <w:lang w:val="en-US"/>
        </w:rPr>
        <w:t xml:space="preserve"> da </w:t>
      </w:r>
      <w:proofErr w:type="spellStart"/>
      <w:r w:rsidRPr="00966699">
        <w:rPr>
          <w:rFonts w:cs="Times New Roman" w:eastAsia="Calibri"/>
          <w:kern w:val="3"/>
          <w:lang w:val="en-US"/>
        </w:rPr>
        <w:t>su</w:t>
      </w:r>
      <w:proofErr w:type="spellEnd"/>
      <w:r w:rsidRPr="00966699">
        <w:rPr>
          <w:rFonts w:cs="Times New Roman" w:eastAsia="Calibri"/>
          <w:kern w:val="3"/>
          <w:lang w:val="en-US"/>
        </w:rPr>
        <w:t xml:space="preserve"> u </w:t>
      </w:r>
      <w:proofErr w:type="spellStart"/>
      <w:r w:rsidRPr="00966699">
        <w:rPr>
          <w:rFonts w:cs="Times New Roman" w:eastAsia="Calibri"/>
          <w:kern w:val="3"/>
          <w:lang w:val="en-US"/>
        </w:rPr>
        <w:t>potpunosti</w:t>
      </w:r>
      <w:proofErr w:type="spellEnd"/>
      <w:r w:rsidRPr="00966699">
        <w:rPr>
          <w:rFonts w:cs="Times New Roman" w:eastAsia="Calibri"/>
          <w:kern w:val="3"/>
          <w:lang w:val="en-US"/>
        </w:rPr>
        <w:t xml:space="preserve"> </w:t>
      </w:r>
      <w:proofErr w:type="spellStart"/>
      <w:r w:rsidRPr="00966699">
        <w:rPr>
          <w:rFonts w:cs="Times New Roman" w:eastAsia="Calibri"/>
          <w:kern w:val="3"/>
          <w:lang w:val="en-US"/>
        </w:rPr>
        <w:t>razumjele</w:t>
      </w:r>
      <w:proofErr w:type="spellEnd"/>
      <w:r w:rsidRPr="00966699">
        <w:rPr>
          <w:rFonts w:cs="Times New Roman" w:eastAsia="Calibri"/>
          <w:kern w:val="3"/>
          <w:lang w:val="en-US"/>
        </w:rPr>
        <w:t xml:space="preserve"> </w:t>
      </w:r>
      <w:proofErr w:type="spellStart"/>
      <w:r w:rsidRPr="00966699">
        <w:rPr>
          <w:rFonts w:cs="Times New Roman" w:eastAsia="Calibri"/>
          <w:kern w:val="3"/>
          <w:lang w:val="en-US"/>
        </w:rPr>
        <w:t>sva</w:t>
      </w:r>
      <w:proofErr w:type="spellEnd"/>
      <w:r w:rsidRPr="00966699">
        <w:rPr>
          <w:rFonts w:cs="Times New Roman" w:eastAsia="Calibri"/>
          <w:kern w:val="3"/>
          <w:lang w:val="en-US"/>
        </w:rPr>
        <w:t xml:space="preserve"> </w:t>
      </w:r>
      <w:proofErr w:type="spellStart"/>
      <w:r w:rsidRPr="00966699">
        <w:rPr>
          <w:rFonts w:cs="Times New Roman" w:eastAsia="Calibri"/>
          <w:kern w:val="3"/>
          <w:lang w:val="en-US"/>
        </w:rPr>
        <w:t>prava</w:t>
      </w:r>
      <w:proofErr w:type="spellEnd"/>
      <w:r w:rsidRPr="00966699">
        <w:rPr>
          <w:rFonts w:cs="Times New Roman" w:eastAsia="Calibri"/>
          <w:kern w:val="3"/>
          <w:lang w:val="en-US"/>
        </w:rPr>
        <w:t xml:space="preserve"> </w:t>
      </w:r>
      <w:proofErr w:type="spellStart"/>
      <w:r w:rsidRPr="00966699">
        <w:rPr>
          <w:rFonts w:cs="Times New Roman" w:eastAsia="Calibri"/>
          <w:kern w:val="3"/>
          <w:lang w:val="en-US"/>
        </w:rPr>
        <w:t>i</w:t>
      </w:r>
      <w:proofErr w:type="spellEnd"/>
      <w:r w:rsidRPr="00966699">
        <w:rPr>
          <w:rFonts w:cs="Times New Roman" w:eastAsia="Calibri"/>
          <w:kern w:val="3"/>
          <w:lang w:val="en-US"/>
        </w:rPr>
        <w:t xml:space="preserve"> </w:t>
      </w:r>
      <w:proofErr w:type="spellStart"/>
      <w:r w:rsidRPr="00966699">
        <w:rPr>
          <w:rFonts w:cs="Times New Roman" w:eastAsia="Calibri"/>
          <w:kern w:val="3"/>
          <w:lang w:val="en-US"/>
        </w:rPr>
        <w:t>obveze</w:t>
      </w:r>
      <w:proofErr w:type="spellEnd"/>
      <w:r w:rsidRPr="00966699">
        <w:rPr>
          <w:rFonts w:cs="Times New Roman" w:eastAsia="Calibri"/>
          <w:kern w:val="3"/>
          <w:lang w:val="en-US"/>
        </w:rPr>
        <w:t xml:space="preserve"> </w:t>
      </w:r>
      <w:proofErr w:type="spellStart"/>
      <w:r w:rsidRPr="00966699">
        <w:rPr>
          <w:rFonts w:cs="Times New Roman" w:eastAsia="Calibri"/>
          <w:kern w:val="3"/>
          <w:lang w:val="en-US"/>
        </w:rPr>
        <w:t>sadržane</w:t>
      </w:r>
      <w:proofErr w:type="spellEnd"/>
      <w:r w:rsidRPr="00966699">
        <w:rPr>
          <w:rFonts w:cs="Times New Roman" w:eastAsia="Calibri"/>
          <w:kern w:val="3"/>
          <w:lang w:val="en-US"/>
        </w:rPr>
        <w:t xml:space="preserve"> u </w:t>
      </w:r>
      <w:proofErr w:type="spellStart"/>
      <w:r w:rsidRPr="00966699">
        <w:rPr>
          <w:rFonts w:cs="Times New Roman" w:eastAsia="Calibri"/>
          <w:kern w:val="3"/>
          <w:lang w:val="en-US"/>
        </w:rPr>
        <w:t>istoj</w:t>
      </w:r>
      <w:proofErr w:type="spellEnd"/>
      <w:r w:rsidRPr="00966699">
        <w:rPr>
          <w:rFonts w:cs="Times New Roman" w:eastAsia="Calibri"/>
          <w:kern w:val="3"/>
          <w:lang w:val="en-US"/>
        </w:rPr>
        <w:t xml:space="preserve"> </w:t>
      </w:r>
      <w:proofErr w:type="spellStart"/>
      <w:r w:rsidRPr="00966699">
        <w:rPr>
          <w:rFonts w:cs="Times New Roman" w:eastAsia="Calibri"/>
          <w:kern w:val="3"/>
          <w:lang w:val="en-US"/>
        </w:rPr>
        <w:t>te</w:t>
      </w:r>
      <w:proofErr w:type="spellEnd"/>
      <w:r w:rsidRPr="00966699">
        <w:rPr>
          <w:rFonts w:cs="Times New Roman" w:eastAsia="Calibri"/>
          <w:kern w:val="3"/>
          <w:lang w:val="en-US"/>
        </w:rPr>
        <w:t xml:space="preserve"> da </w:t>
      </w:r>
      <w:proofErr w:type="spellStart"/>
      <w:r w:rsidRPr="00966699">
        <w:rPr>
          <w:rFonts w:cs="Times New Roman" w:eastAsia="Calibri"/>
          <w:kern w:val="3"/>
          <w:lang w:val="en-US"/>
        </w:rPr>
        <w:t>su</w:t>
      </w:r>
      <w:proofErr w:type="spellEnd"/>
      <w:r w:rsidRPr="00966699">
        <w:rPr>
          <w:rFonts w:cs="Times New Roman" w:eastAsia="Calibri"/>
          <w:kern w:val="3"/>
          <w:lang w:val="en-US"/>
        </w:rPr>
        <w:t xml:space="preserve"> </w:t>
      </w:r>
      <w:proofErr w:type="spellStart"/>
      <w:r w:rsidRPr="00966699">
        <w:rPr>
          <w:rFonts w:cs="Times New Roman" w:eastAsia="Calibri"/>
          <w:kern w:val="3"/>
          <w:lang w:val="en-US"/>
        </w:rPr>
        <w:t>sa</w:t>
      </w:r>
      <w:proofErr w:type="spellEnd"/>
      <w:r w:rsidRPr="00966699">
        <w:rPr>
          <w:rFonts w:cs="Times New Roman" w:eastAsia="Calibri"/>
          <w:kern w:val="3"/>
          <w:lang w:val="en-US"/>
        </w:rPr>
        <w:t xml:space="preserve"> </w:t>
      </w:r>
      <w:proofErr w:type="spellStart"/>
      <w:r w:rsidRPr="00966699">
        <w:rPr>
          <w:rFonts w:cs="Times New Roman" w:eastAsia="Calibri"/>
          <w:kern w:val="3"/>
          <w:lang w:val="en-US"/>
        </w:rPr>
        <w:t>istima</w:t>
      </w:r>
      <w:proofErr w:type="spellEnd"/>
      <w:r w:rsidRPr="00966699">
        <w:rPr>
          <w:rFonts w:cs="Times New Roman" w:eastAsia="Calibri"/>
          <w:kern w:val="3"/>
          <w:lang w:val="en-US"/>
        </w:rPr>
        <w:t xml:space="preserve"> u </w:t>
      </w:r>
      <w:proofErr w:type="spellStart"/>
      <w:r w:rsidRPr="00966699">
        <w:rPr>
          <w:rFonts w:cs="Times New Roman" w:eastAsia="Calibri"/>
          <w:kern w:val="3"/>
          <w:lang w:val="en-US"/>
        </w:rPr>
        <w:t>cijelosti</w:t>
      </w:r>
      <w:proofErr w:type="spellEnd"/>
      <w:r w:rsidRPr="00966699">
        <w:rPr>
          <w:rFonts w:cs="Times New Roman" w:eastAsia="Calibri"/>
          <w:kern w:val="3"/>
          <w:lang w:val="en-US"/>
        </w:rPr>
        <w:t xml:space="preserve"> </w:t>
      </w:r>
      <w:proofErr w:type="spellStart"/>
      <w:r w:rsidRPr="00966699">
        <w:rPr>
          <w:rFonts w:cs="Times New Roman" w:eastAsia="Calibri"/>
          <w:kern w:val="3"/>
          <w:lang w:val="en-US"/>
        </w:rPr>
        <w:t>suglasne</w:t>
      </w:r>
      <w:proofErr w:type="spellEnd"/>
      <w:r w:rsidRPr="00966699">
        <w:rPr>
          <w:rFonts w:cs="Times New Roman" w:eastAsia="Calibri"/>
          <w:kern w:val="3"/>
          <w:lang w:val="en-US"/>
        </w:rPr>
        <w:t xml:space="preserve">, </w:t>
      </w:r>
      <w:proofErr w:type="spellStart"/>
      <w:r w:rsidRPr="00966699">
        <w:rPr>
          <w:rFonts w:cs="Times New Roman" w:eastAsia="Calibri"/>
          <w:kern w:val="3"/>
          <w:lang w:val="en-US"/>
        </w:rPr>
        <w:t>kao</w:t>
      </w:r>
      <w:proofErr w:type="spellEnd"/>
      <w:r w:rsidRPr="00966699">
        <w:rPr>
          <w:rFonts w:cs="Times New Roman" w:eastAsia="Calibri"/>
          <w:kern w:val="3"/>
          <w:lang w:val="en-US"/>
        </w:rPr>
        <w:t xml:space="preserve"> </w:t>
      </w:r>
      <w:proofErr w:type="spellStart"/>
      <w:r w:rsidRPr="00966699">
        <w:rPr>
          <w:rFonts w:cs="Times New Roman" w:eastAsia="Calibri"/>
          <w:kern w:val="3"/>
          <w:lang w:val="en-US"/>
        </w:rPr>
        <w:t>i</w:t>
      </w:r>
      <w:proofErr w:type="spellEnd"/>
      <w:r w:rsidRPr="00966699">
        <w:rPr>
          <w:rFonts w:cs="Times New Roman" w:eastAsia="Calibri"/>
          <w:kern w:val="3"/>
          <w:lang w:val="en-US"/>
        </w:rPr>
        <w:t xml:space="preserve"> da </w:t>
      </w:r>
      <w:proofErr w:type="spellStart"/>
      <w:r w:rsidRPr="00966699">
        <w:rPr>
          <w:rFonts w:cs="Times New Roman" w:eastAsia="Calibri"/>
          <w:kern w:val="3"/>
          <w:lang w:val="en-US"/>
        </w:rPr>
        <w:t>su</w:t>
      </w:r>
      <w:proofErr w:type="spellEnd"/>
      <w:r w:rsidRPr="00966699">
        <w:rPr>
          <w:rFonts w:cs="Times New Roman" w:eastAsia="Calibri"/>
          <w:kern w:val="3"/>
          <w:lang w:val="en-US"/>
        </w:rPr>
        <w:t xml:space="preserve"> </w:t>
      </w:r>
      <w:proofErr w:type="spellStart"/>
      <w:r w:rsidRPr="00966699">
        <w:rPr>
          <w:rFonts w:cs="Times New Roman" w:eastAsia="Calibri"/>
          <w:kern w:val="3"/>
          <w:lang w:val="en-US"/>
        </w:rPr>
        <w:t>ovu</w:t>
      </w:r>
      <w:proofErr w:type="spellEnd"/>
      <w:r w:rsidRPr="00966699">
        <w:rPr>
          <w:rFonts w:cs="Times New Roman" w:eastAsia="Calibri"/>
          <w:kern w:val="3"/>
          <w:lang w:val="en-US"/>
        </w:rPr>
        <w:t xml:space="preserve"> </w:t>
      </w:r>
      <w:proofErr w:type="spellStart"/>
      <w:r w:rsidRPr="00966699">
        <w:rPr>
          <w:rFonts w:cs="Times New Roman" w:eastAsia="Calibri"/>
          <w:kern w:val="3"/>
          <w:lang w:val="en-US"/>
        </w:rPr>
        <w:t>Nagodbu</w:t>
      </w:r>
      <w:proofErr w:type="spellEnd"/>
      <w:r w:rsidRPr="00966699">
        <w:rPr>
          <w:rFonts w:cs="Times New Roman" w:eastAsia="Calibri"/>
          <w:kern w:val="3"/>
          <w:lang w:val="en-US"/>
        </w:rPr>
        <w:t xml:space="preserve"> </w:t>
      </w:r>
      <w:proofErr w:type="spellStart"/>
      <w:r w:rsidRPr="00966699">
        <w:rPr>
          <w:rFonts w:cs="Times New Roman" w:eastAsia="Calibri"/>
          <w:kern w:val="3"/>
          <w:lang w:val="en-US"/>
        </w:rPr>
        <w:t>sklopile</w:t>
      </w:r>
      <w:proofErr w:type="spellEnd"/>
      <w:r w:rsidRPr="00966699">
        <w:rPr>
          <w:rFonts w:cs="Times New Roman" w:eastAsia="Calibri"/>
          <w:kern w:val="3"/>
          <w:lang w:val="en-US"/>
        </w:rPr>
        <w:t xml:space="preserve"> </w:t>
      </w:r>
      <w:proofErr w:type="spellStart"/>
      <w:r w:rsidRPr="00966699">
        <w:rPr>
          <w:rFonts w:cs="Times New Roman" w:eastAsia="Calibri"/>
          <w:kern w:val="3"/>
          <w:lang w:val="en-US"/>
        </w:rPr>
        <w:t>bez</w:t>
      </w:r>
      <w:proofErr w:type="spellEnd"/>
      <w:r w:rsidRPr="00966699">
        <w:rPr>
          <w:rFonts w:cs="Times New Roman" w:eastAsia="Calibri"/>
          <w:kern w:val="3"/>
          <w:lang w:val="en-US"/>
        </w:rPr>
        <w:t xml:space="preserve"> </w:t>
      </w:r>
      <w:proofErr w:type="spellStart"/>
      <w:r w:rsidRPr="00966699">
        <w:rPr>
          <w:rFonts w:cs="Times New Roman" w:eastAsia="Calibri"/>
          <w:kern w:val="3"/>
          <w:lang w:val="en-US"/>
        </w:rPr>
        <w:t>utjecaja</w:t>
      </w:r>
      <w:proofErr w:type="spellEnd"/>
      <w:r w:rsidRPr="00966699">
        <w:rPr>
          <w:rFonts w:cs="Times New Roman" w:eastAsia="Calibri"/>
          <w:kern w:val="3"/>
          <w:lang w:val="en-US"/>
        </w:rPr>
        <w:t xml:space="preserve"> </w:t>
      </w:r>
      <w:proofErr w:type="spellStart"/>
      <w:r w:rsidRPr="00966699">
        <w:rPr>
          <w:rFonts w:cs="Times New Roman" w:eastAsia="Calibri"/>
          <w:kern w:val="3"/>
          <w:lang w:val="en-US"/>
        </w:rPr>
        <w:t>bilo</w:t>
      </w:r>
      <w:proofErr w:type="spellEnd"/>
      <w:r w:rsidRPr="00966699">
        <w:rPr>
          <w:rFonts w:cs="Times New Roman" w:eastAsia="Calibri"/>
          <w:kern w:val="3"/>
          <w:lang w:val="en-US"/>
        </w:rPr>
        <w:t xml:space="preserve"> </w:t>
      </w:r>
      <w:proofErr w:type="spellStart"/>
      <w:r w:rsidRPr="00966699">
        <w:rPr>
          <w:rFonts w:cs="Times New Roman" w:eastAsia="Calibri"/>
          <w:kern w:val="3"/>
          <w:lang w:val="en-US"/>
        </w:rPr>
        <w:t>kakve</w:t>
      </w:r>
      <w:proofErr w:type="spellEnd"/>
      <w:r w:rsidRPr="00966699">
        <w:rPr>
          <w:rFonts w:cs="Times New Roman" w:eastAsia="Calibri"/>
          <w:kern w:val="3"/>
          <w:lang w:val="en-US"/>
        </w:rPr>
        <w:t xml:space="preserve"> </w:t>
      </w:r>
      <w:proofErr w:type="spellStart"/>
      <w:r w:rsidRPr="00966699">
        <w:rPr>
          <w:rFonts w:cs="Times New Roman" w:eastAsia="Calibri"/>
          <w:kern w:val="3"/>
          <w:lang w:val="en-US"/>
        </w:rPr>
        <w:t>prisile</w:t>
      </w:r>
      <w:proofErr w:type="spellEnd"/>
      <w:r w:rsidRPr="00966699">
        <w:rPr>
          <w:rFonts w:cs="Times New Roman" w:eastAsia="Calibri"/>
          <w:kern w:val="3"/>
          <w:lang w:val="en-US"/>
        </w:rPr>
        <w:t xml:space="preserve"> </w:t>
      </w:r>
      <w:proofErr w:type="spellStart"/>
      <w:r w:rsidRPr="00966699">
        <w:rPr>
          <w:rFonts w:cs="Times New Roman" w:eastAsia="Calibri"/>
          <w:kern w:val="3"/>
          <w:lang w:val="en-US"/>
        </w:rPr>
        <w:t>i</w:t>
      </w:r>
      <w:proofErr w:type="spellEnd"/>
      <w:r w:rsidRPr="00966699">
        <w:rPr>
          <w:rFonts w:cs="Times New Roman" w:eastAsia="Calibri"/>
          <w:kern w:val="3"/>
          <w:lang w:val="en-US"/>
        </w:rPr>
        <w:t>/</w:t>
      </w:r>
      <w:proofErr w:type="spellStart"/>
      <w:r w:rsidRPr="00966699">
        <w:rPr>
          <w:rFonts w:cs="Times New Roman" w:eastAsia="Calibri"/>
          <w:kern w:val="3"/>
          <w:lang w:val="en-US"/>
        </w:rPr>
        <w:t>ili</w:t>
      </w:r>
      <w:proofErr w:type="spellEnd"/>
      <w:r w:rsidRPr="00966699">
        <w:rPr>
          <w:rFonts w:cs="Times New Roman" w:eastAsia="Calibri"/>
          <w:kern w:val="3"/>
          <w:lang w:val="en-US"/>
        </w:rPr>
        <w:t xml:space="preserve"> </w:t>
      </w:r>
      <w:proofErr w:type="spellStart"/>
      <w:r w:rsidRPr="00966699">
        <w:rPr>
          <w:rFonts w:cs="Times New Roman" w:eastAsia="Calibri"/>
          <w:kern w:val="3"/>
          <w:lang w:val="en-US"/>
        </w:rPr>
        <w:t>zablude</w:t>
      </w:r>
      <w:proofErr w:type="spellEnd"/>
      <w:r w:rsidRPr="00966699">
        <w:rPr>
          <w:rFonts w:cs="Times New Roman" w:eastAsia="Calibri"/>
          <w:kern w:val="3"/>
          <w:lang w:val="en-US"/>
        </w:rPr>
        <w:t xml:space="preserve">, a </w:t>
      </w:r>
      <w:proofErr w:type="spellStart"/>
      <w:r w:rsidRPr="00966699">
        <w:rPr>
          <w:rFonts w:cs="Times New Roman" w:eastAsia="Times New Roman"/>
          <w:lang w:val="en-US"/>
        </w:rPr>
        <w:t>kojim</w:t>
      </w:r>
      <w:proofErr w:type="spellEnd"/>
      <w:r w:rsidRPr="00966699">
        <w:rPr>
          <w:rFonts w:cs="Times New Roman" w:eastAsia="Times New Roman"/>
          <w:lang w:val="en-US"/>
        </w:rPr>
        <w:t xml:space="preserve"> </w:t>
      </w:r>
      <w:proofErr w:type="spellStart"/>
      <w:r w:rsidRPr="00966699">
        <w:rPr>
          <w:rFonts w:cs="Times New Roman" w:eastAsia="Times New Roman"/>
          <w:lang w:val="en-US"/>
        </w:rPr>
        <w:t>aktom</w:t>
      </w:r>
      <w:proofErr w:type="spellEnd"/>
      <w:r w:rsidRPr="00966699">
        <w:rPr>
          <w:rFonts w:cs="Times New Roman" w:eastAsia="Times New Roman"/>
          <w:lang w:val="en-US"/>
        </w:rPr>
        <w:t xml:space="preserve"> je </w:t>
      </w:r>
      <w:proofErr w:type="spellStart"/>
      <w:r w:rsidRPr="00966699">
        <w:rPr>
          <w:rFonts w:cs="Times New Roman" w:eastAsia="Times New Roman"/>
          <w:lang w:val="en-US"/>
        </w:rPr>
        <w:t>nagodba</w:t>
      </w:r>
      <w:proofErr w:type="spellEnd"/>
      <w:r w:rsidRPr="00966699">
        <w:rPr>
          <w:rFonts w:cs="Times New Roman" w:eastAsia="Times New Roman"/>
          <w:lang w:val="en-US"/>
        </w:rPr>
        <w:t xml:space="preserve"> </w:t>
      </w:r>
      <w:proofErr w:type="spellStart"/>
      <w:r w:rsidRPr="00966699">
        <w:rPr>
          <w:rFonts w:cs="Times New Roman" w:eastAsia="Times New Roman"/>
          <w:lang w:val="en-US"/>
        </w:rPr>
        <w:t>zaključena</w:t>
      </w:r>
      <w:proofErr w:type="spellEnd"/>
      <w:r w:rsidRPr="00966699">
        <w:rPr>
          <w:rFonts w:cs="Times New Roman" w:eastAsia="Times New Roman"/>
          <w:lang w:val="en-US"/>
        </w:rPr>
        <w:t>.</w:t>
      </w:r>
    </w:p>
    <w:p w:rsidRDefault="00966699" w:rsidP="00966699" w:rsidR="00966699" w:rsidRPr="00966699">
      <w:pPr>
        <w:suppressAutoHyphens/>
        <w:autoSpaceDN w:val="false"/>
        <w:spacing w:after="0"/>
        <w:jc w:val="both"/>
        <w:textAlignment w:val="baseline"/>
        <w:rPr>
          <w:rFonts w:cs="Times New Roman" w:eastAsia="Calibri"/>
          <w:kern w:val="3"/>
          <w:lang w:val="en-US"/>
        </w:rPr>
      </w:pPr>
    </w:p>
    <w:p w:rsidRDefault="00966699" w:rsidP="00966699" w:rsidR="00966699" w:rsidRPr="00966699">
      <w:pPr>
        <w:autoSpaceDN w:val="false"/>
        <w:spacing w:after="0"/>
        <w:jc w:val="both"/>
        <w:rPr>
          <w:rFonts w:cs="Times New Roman" w:eastAsia="Times New Roman"/>
          <w:lang w:val="en-US"/>
        </w:rPr>
      </w:pPr>
    </w:p>
    <w:p w:rsidRDefault="00966699" w:rsidP="00966699" w:rsidR="00966699" w:rsidRPr="00966699">
      <w:pPr>
        <w:autoSpaceDN w:val="false"/>
        <w:spacing w:after="0"/>
        <w:rPr>
          <w:rFonts w:cs="Times New Roman" w:eastAsia="Times New Roman"/>
          <w:lang w:val="en-US"/>
        </w:rPr>
      </w:pPr>
      <w:r w:rsidRPr="00966699">
        <w:rPr>
          <w:rFonts w:cs="Times New Roman" w:eastAsia="Times New Roman"/>
          <w:lang w:val="en-US"/>
        </w:rPr>
        <w:t xml:space="preserve">ZAPISNIČARKA </w:t>
      </w:r>
      <w:r w:rsidRPr="00966699">
        <w:rPr>
          <w:rFonts w:cs="Times New Roman" w:eastAsia="Times New Roman"/>
          <w:lang w:val="en-US"/>
        </w:rPr>
        <w:tab/>
      </w:r>
      <w:r w:rsidRPr="00966699">
        <w:rPr>
          <w:rFonts w:cs="Times New Roman" w:eastAsia="Times New Roman"/>
          <w:lang w:val="en-US"/>
        </w:rPr>
        <w:tab/>
      </w:r>
      <w:r w:rsidRPr="00966699">
        <w:rPr>
          <w:rFonts w:cs="Times New Roman" w:eastAsia="Times New Roman"/>
          <w:lang w:val="en-US"/>
        </w:rPr>
        <w:tab/>
      </w:r>
      <w:r w:rsidRPr="00966699">
        <w:rPr>
          <w:rFonts w:cs="Times New Roman" w:eastAsia="Times New Roman"/>
          <w:lang w:val="en-US"/>
        </w:rPr>
        <w:tab/>
        <w:t xml:space="preserve">     SUTKINJA</w:t>
      </w:r>
      <w:r w:rsidRPr="00966699">
        <w:rPr>
          <w:rFonts w:cs="Times New Roman" w:eastAsia="Times New Roman"/>
          <w:lang w:val="en-US"/>
        </w:rPr>
        <w:tab/>
        <w:t xml:space="preserve">           </w:t>
      </w:r>
    </w:p>
    <w:p w:rsidRDefault="00966699" w:rsidP="00966699" w:rsidR="00966699" w:rsidRPr="00966699">
      <w:pPr>
        <w:autoSpaceDN w:val="false"/>
        <w:spacing w:after="0"/>
        <w:ind w:left="720"/>
        <w:jc w:val="right"/>
        <w:rPr>
          <w:rFonts w:cs="Times New Roman" w:eastAsia="Times New Roman"/>
          <w:lang w:val="en-US"/>
        </w:rPr>
      </w:pPr>
      <w:r w:rsidRPr="00966699">
        <w:rPr>
          <w:rFonts w:cs="Times New Roman" w:eastAsia="Times New Roman"/>
          <w:lang w:val="en-US"/>
        </w:rPr>
        <w:tab/>
      </w:r>
      <w:r w:rsidRPr="00966699">
        <w:rPr>
          <w:rFonts w:cs="Times New Roman" w:eastAsia="Times New Roman"/>
          <w:lang w:val="en-US"/>
        </w:rPr>
        <w:tab/>
      </w:r>
      <w:r w:rsidRPr="00966699">
        <w:rPr>
          <w:rFonts w:cs="Times New Roman" w:eastAsia="Times New Roman"/>
          <w:lang w:val="en-US"/>
        </w:rPr>
        <w:tab/>
      </w:r>
    </w:p>
    <w:p w:rsidRDefault="00966699" w:rsidP="00966699" w:rsidR="00966699" w:rsidRPr="00966699">
      <w:pPr>
        <w:autoSpaceDN w:val="false"/>
        <w:spacing w:after="0"/>
        <w:ind w:left="720"/>
        <w:rPr>
          <w:rFonts w:cs="Times New Roman" w:eastAsia="Times New Roman"/>
          <w:lang w:val="en-US"/>
        </w:rPr>
      </w:pPr>
      <w:r w:rsidRPr="00966699">
        <w:rPr>
          <w:rFonts w:cs="Times New Roman" w:eastAsia="Times New Roman"/>
          <w:lang w:val="en-US"/>
        </w:rPr>
        <w:t xml:space="preserve">                                 ( M.P.)</w:t>
      </w:r>
      <w:r w:rsidRPr="00966699">
        <w:rPr>
          <w:rFonts w:cs="Times New Roman" w:eastAsia="Times New Roman"/>
          <w:lang w:val="en-US"/>
        </w:rPr>
        <w:tab/>
      </w:r>
      <w:r w:rsidRPr="00966699">
        <w:rPr>
          <w:rFonts w:cs="Times New Roman" w:eastAsia="Times New Roman"/>
          <w:lang w:val="en-US"/>
        </w:rPr>
        <w:tab/>
      </w:r>
      <w:r w:rsidRPr="00966699">
        <w:rPr>
          <w:rFonts w:cs="Times New Roman" w:eastAsia="Times New Roman"/>
          <w:lang w:val="en-US"/>
        </w:rPr>
        <w:tab/>
      </w:r>
      <w:r w:rsidRPr="00966699">
        <w:rPr>
          <w:rFonts w:cs="Times New Roman" w:eastAsia="Times New Roman"/>
          <w:lang w:val="en-US"/>
        </w:rPr>
        <w:tab/>
      </w:r>
      <w:r w:rsidRPr="00966699">
        <w:rPr>
          <w:rFonts w:cs="Times New Roman" w:eastAsia="Times New Roman"/>
          <w:lang w:val="en-US"/>
        </w:rPr>
        <w:tab/>
      </w:r>
    </w:p>
    <w:p w:rsidRDefault="00966699" w:rsidP="00966699" w:rsidR="00966699" w:rsidRPr="00966699">
      <w:pPr>
        <w:autoSpaceDN w:val="false"/>
        <w:spacing w:after="0"/>
        <w:ind w:left="720"/>
        <w:jc w:val="right"/>
        <w:rPr>
          <w:rFonts w:cs="Times New Roman" w:eastAsia="Times New Roman"/>
          <w:lang w:val="en-US"/>
        </w:rPr>
      </w:pPr>
      <w:r w:rsidRPr="00966699">
        <w:rPr>
          <w:rFonts w:cs="Times New Roman" w:eastAsia="Times New Roman"/>
          <w:lang w:val="en-US"/>
        </w:rPr>
        <w:tab/>
        <w:t>DUŽNIK:</w:t>
      </w:r>
    </w:p>
    <w:p w:rsidRDefault="00966699" w:rsidP="00966699" w:rsidR="00966699" w:rsidRPr="00966699">
      <w:pPr>
        <w:autoSpaceDN w:val="false"/>
        <w:spacing w:after="0"/>
        <w:ind w:left="720"/>
        <w:jc w:val="right"/>
        <w:rPr>
          <w:rFonts w:cs="Times New Roman" w:eastAsia="Times New Roman"/>
          <w:lang w:val="en-US"/>
        </w:rPr>
      </w:pPr>
      <w:r w:rsidRPr="00966699">
        <w:rPr>
          <w:rFonts w:cs="Times New Roman" w:eastAsia="Times New Roman"/>
          <w:bCs/>
          <w:lang w:val="en-US"/>
        </w:rPr>
        <w:t xml:space="preserve">                                                                             MEDIA CENTAR </w:t>
      </w:r>
      <w:proofErr w:type="spellStart"/>
      <w:r w:rsidRPr="00966699">
        <w:rPr>
          <w:rFonts w:cs="Times New Roman" w:eastAsia="Times New Roman"/>
          <w:bCs/>
          <w:lang w:val="en-US"/>
        </w:rPr>
        <w:t>d.o.o</w:t>
      </w:r>
      <w:proofErr w:type="spellEnd"/>
      <w:r w:rsidRPr="00966699">
        <w:rPr>
          <w:rFonts w:cs="Times New Roman" w:eastAsia="Times New Roman"/>
          <w:bCs/>
          <w:lang w:val="en-US"/>
        </w:rPr>
        <w:t xml:space="preserve">., </w:t>
      </w:r>
      <w:proofErr w:type="spellStart"/>
      <w:r w:rsidRPr="00966699">
        <w:rPr>
          <w:rFonts w:cs="Times New Roman" w:eastAsia="Times New Roman"/>
          <w:bCs/>
          <w:lang w:val="en-US"/>
        </w:rPr>
        <w:t>Zadar</w:t>
      </w:r>
      <w:proofErr w:type="spellEnd"/>
      <w:r w:rsidRPr="00966699">
        <w:rPr>
          <w:rFonts w:cs="Times New Roman" w:eastAsia="Times New Roman"/>
          <w:bCs/>
          <w:lang w:val="en-US"/>
        </w:rPr>
        <w:t xml:space="preserve">, </w:t>
      </w:r>
      <w:proofErr w:type="spellStart"/>
      <w:r w:rsidRPr="00966699">
        <w:rPr>
          <w:rFonts w:cs="Times New Roman" w:eastAsia="Times New Roman"/>
          <w:bCs/>
          <w:lang w:val="en-US"/>
        </w:rPr>
        <w:t>Velebitska</w:t>
      </w:r>
      <w:proofErr w:type="spellEnd"/>
      <w:r w:rsidRPr="00966699">
        <w:rPr>
          <w:rFonts w:cs="Times New Roman" w:eastAsia="Times New Roman"/>
          <w:bCs/>
          <w:lang w:val="en-US"/>
        </w:rPr>
        <w:t xml:space="preserve"> 6, OIB:33942484266</w:t>
      </w:r>
    </w:p>
    <w:p w:rsidRDefault="00966699" w:rsidP="00966699" w:rsidR="00966699" w:rsidRPr="00966699">
      <w:pPr>
        <w:autoSpaceDN w:val="false"/>
        <w:spacing w:after="0"/>
        <w:ind w:left="720"/>
        <w:jc w:val="right"/>
        <w:rPr>
          <w:rFonts w:cs="Times New Roman" w:eastAsia="Times New Roman"/>
          <w:lang w:val="en-US"/>
        </w:rPr>
      </w:pPr>
    </w:p>
    <w:p w:rsidRDefault="00966699" w:rsidP="00966699" w:rsidR="00966699" w:rsidRPr="00966699">
      <w:pPr>
        <w:autoSpaceDN w:val="false"/>
        <w:spacing w:after="0"/>
        <w:ind w:left="720"/>
        <w:jc w:val="right"/>
        <w:rPr>
          <w:rFonts w:cs="Times New Roman" w:eastAsia="Times New Roman"/>
          <w:lang w:val="en-US"/>
        </w:rPr>
      </w:pPr>
    </w:p>
    <w:p w:rsidRDefault="00966699" w:rsidP="00966699" w:rsidR="00966699" w:rsidRPr="00966699">
      <w:pPr>
        <w:autoSpaceDN w:val="false"/>
        <w:spacing w:after="0"/>
        <w:ind w:left="720"/>
        <w:jc w:val="right"/>
        <w:rPr>
          <w:rFonts w:cs="Times New Roman" w:eastAsia="Times New Roman"/>
          <w:lang w:val="en-US"/>
        </w:rPr>
      </w:pPr>
    </w:p>
    <w:p w:rsidRDefault="00966699" w:rsidP="00966699" w:rsidR="00966699" w:rsidRPr="00966699">
      <w:pPr>
        <w:autoSpaceDN w:val="false"/>
        <w:spacing w:after="0"/>
        <w:ind w:left="720"/>
        <w:jc w:val="right"/>
        <w:rPr>
          <w:rFonts w:cs="Times New Roman" w:eastAsia="Times New Roman"/>
          <w:lang w:val="en-US"/>
        </w:rPr>
      </w:pPr>
    </w:p>
    <w:p w:rsidRDefault="00966699" w:rsidP="00966699" w:rsidR="00966699" w:rsidRPr="00966699">
      <w:pPr>
        <w:autoSpaceDN w:val="false"/>
        <w:spacing w:after="0"/>
        <w:ind w:left="720"/>
        <w:jc w:val="right"/>
        <w:rPr>
          <w:rFonts w:cs="Times New Roman" w:eastAsia="Times New Roman"/>
          <w:lang w:val="en-US"/>
        </w:rPr>
      </w:pPr>
    </w:p>
    <w:p w:rsidRDefault="00966699" w:rsidP="00966699" w:rsidR="00966699" w:rsidRPr="00966699">
      <w:pPr>
        <w:autoSpaceDN w:val="false"/>
        <w:spacing w:after="0"/>
        <w:ind w:left="720"/>
        <w:jc w:val="right"/>
        <w:rPr>
          <w:rFonts w:cs="Times New Roman" w:eastAsia="Times New Roman"/>
          <w:lang w:val="en-US"/>
        </w:rPr>
      </w:pPr>
      <w:r w:rsidRPr="00966699">
        <w:rPr>
          <w:rFonts w:cs="Times New Roman" w:eastAsia="Times New Roman"/>
          <w:lang w:val="en-US"/>
        </w:rPr>
        <w:t xml:space="preserve">VJEROVNICI: </w:t>
      </w:r>
    </w:p>
    <w:p w:rsidRDefault="00966699" w:rsidP="00966699" w:rsidR="00966699" w:rsidRPr="00966699">
      <w:pPr>
        <w:autoSpaceDN w:val="false"/>
        <w:spacing w:lineRule="atLeast" w:line="240" w:after="0"/>
        <w:ind w:left="720"/>
        <w:contextualSpacing/>
        <w:jc w:val="right"/>
        <w:rPr>
          <w:rFonts w:cs="Times New Roman" w:eastAsia="Times New Roman"/>
          <w:lang w:eastAsia="hr-HR"/>
        </w:rPr>
      </w:pPr>
    </w:p>
    <w:p w:rsidRDefault="00966699" w:rsidP="00966699" w:rsidR="00966699" w:rsidRPr="00966699">
      <w:pPr>
        <w:autoSpaceDN w:val="false"/>
        <w:spacing w:lineRule="atLeast" w:line="240" w:after="0"/>
        <w:jc w:val="right"/>
        <w:rPr>
          <w:rFonts w:cs="Times New Roman" w:eastAsia="Times New Roman"/>
          <w:lang w:eastAsia="hr-HR"/>
        </w:rPr>
      </w:pPr>
      <w:r w:rsidRPr="00966699">
        <w:rPr>
          <w:rFonts w:cs="Times New Roman" w:eastAsia="Times New Roman"/>
          <w:lang w:eastAsia="hr-HR"/>
        </w:rPr>
        <w:t xml:space="preserve">                                                                                                     Multimedijski centar grupa d.o.o.  </w:t>
      </w:r>
      <w:proofErr w:type="spellStart"/>
      <w:r w:rsidRPr="00966699">
        <w:rPr>
          <w:rFonts w:cs="Times New Roman" w:eastAsia="Times New Roman"/>
          <w:lang w:eastAsia="hr-HR"/>
        </w:rPr>
        <w:t>Expers</w:t>
      </w:r>
      <w:proofErr w:type="spellEnd"/>
      <w:r w:rsidRPr="00966699">
        <w:rPr>
          <w:rFonts w:cs="Times New Roman" w:eastAsia="Times New Roman"/>
          <w:lang w:eastAsia="hr-HR"/>
        </w:rPr>
        <w:t xml:space="preserve"> radio d.o.o., Enter Zagreb d.o.o., </w:t>
      </w:r>
    </w:p>
    <w:p w:rsidRDefault="00966699" w:rsidP="00966699" w:rsidR="00966699" w:rsidRPr="00966699">
      <w:pPr>
        <w:autoSpaceDN w:val="false"/>
        <w:spacing w:lineRule="atLeast" w:line="240" w:after="0"/>
        <w:jc w:val="right"/>
        <w:rPr>
          <w:rFonts w:cs="Times New Roman" w:eastAsia="Times New Roman"/>
          <w:lang w:eastAsia="hr-HR"/>
        </w:rPr>
      </w:pPr>
      <w:r w:rsidRPr="00966699">
        <w:rPr>
          <w:rFonts w:cs="Times New Roman" w:eastAsia="Times New Roman"/>
          <w:lang w:eastAsia="hr-HR"/>
        </w:rPr>
        <w:t xml:space="preserve">Radijski festival d.o.o., </w:t>
      </w:r>
      <w:proofErr w:type="spellStart"/>
      <w:r w:rsidRPr="00966699">
        <w:rPr>
          <w:rFonts w:cs="Times New Roman" w:eastAsia="Times New Roman"/>
          <w:lang w:eastAsia="hr-HR"/>
        </w:rPr>
        <w:t>Media</w:t>
      </w:r>
      <w:proofErr w:type="spellEnd"/>
      <w:r w:rsidRPr="00966699">
        <w:rPr>
          <w:rFonts w:cs="Times New Roman" w:eastAsia="Times New Roman"/>
          <w:lang w:eastAsia="hr-HR"/>
        </w:rPr>
        <w:t xml:space="preserve"> dom d.o.o., </w:t>
      </w:r>
    </w:p>
    <w:p w:rsidRDefault="00966699" w:rsidP="00966699" w:rsidR="00966699" w:rsidRPr="00966699">
      <w:pPr>
        <w:autoSpaceDN w:val="false"/>
        <w:spacing w:lineRule="atLeast" w:line="240" w:after="0"/>
        <w:ind w:left="720"/>
        <w:contextualSpacing/>
        <w:jc w:val="right"/>
        <w:rPr>
          <w:rFonts w:cs="Times New Roman" w:eastAsia="Times New Roman"/>
          <w:lang w:eastAsia="hr-HR"/>
        </w:rPr>
      </w:pPr>
      <w:r w:rsidRPr="00966699">
        <w:rPr>
          <w:rFonts w:cs="Times New Roman" w:eastAsia="Times New Roman"/>
          <w:lang w:eastAsia="hr-HR"/>
        </w:rPr>
        <w:t xml:space="preserve">Capital FM d.o.o,  Hypo Alpe – </w:t>
      </w:r>
      <w:proofErr w:type="spellStart"/>
      <w:r w:rsidRPr="00966699">
        <w:rPr>
          <w:rFonts w:cs="Times New Roman" w:eastAsia="Times New Roman"/>
          <w:lang w:eastAsia="hr-HR"/>
        </w:rPr>
        <w:t>Adria</w:t>
      </w:r>
      <w:proofErr w:type="spellEnd"/>
      <w:r w:rsidRPr="00966699">
        <w:rPr>
          <w:rFonts w:cs="Times New Roman" w:eastAsia="Times New Roman"/>
          <w:lang w:eastAsia="hr-HR"/>
        </w:rPr>
        <w:t xml:space="preserve">- Bank d.d. </w:t>
      </w:r>
    </w:p>
    <w:p w:rsidRDefault="00966699" w:rsidP="00966699" w:rsidR="00966699" w:rsidRPr="00966699">
      <w:pPr>
        <w:autoSpaceDN w:val="false"/>
        <w:spacing w:lineRule="atLeast" w:line="240" w:after="0"/>
        <w:ind w:firstLine="720" w:left="3600"/>
        <w:contextualSpacing/>
        <w:jc w:val="center"/>
        <w:rPr>
          <w:rFonts w:cs="Times New Roman" w:eastAsia="Times New Roman"/>
          <w:lang w:eastAsia="hr-HR"/>
        </w:rPr>
      </w:pPr>
      <w:r w:rsidRPr="00966699">
        <w:rPr>
          <w:rFonts w:cs="Times New Roman" w:eastAsia="Times New Roman"/>
          <w:lang w:eastAsia="hr-HR"/>
        </w:rPr>
        <w:t xml:space="preserve">po punomoćniku Ivanu Staniću, odvjetniku u </w:t>
      </w:r>
    </w:p>
    <w:p w:rsidRDefault="00966699" w:rsidP="00966699" w:rsidR="00966699" w:rsidRPr="00966699">
      <w:pPr>
        <w:autoSpaceDN w:val="false"/>
        <w:spacing w:lineRule="atLeast" w:line="240" w:after="0"/>
        <w:ind w:left="720"/>
        <w:contextualSpacing/>
        <w:jc w:val="right"/>
        <w:rPr>
          <w:rFonts w:cs="Times New Roman" w:eastAsia="Times New Roman"/>
          <w:lang w:eastAsia="hr-HR"/>
        </w:rPr>
      </w:pPr>
      <w:r w:rsidRPr="00966699">
        <w:rPr>
          <w:rFonts w:cs="Times New Roman" w:eastAsia="Times New Roman"/>
          <w:lang w:eastAsia="hr-HR"/>
        </w:rPr>
        <w:t xml:space="preserve">OD Kotlar, </w:t>
      </w:r>
      <w:proofErr w:type="spellStart"/>
      <w:r w:rsidRPr="00966699">
        <w:rPr>
          <w:rFonts w:cs="Times New Roman" w:eastAsia="Times New Roman"/>
          <w:lang w:eastAsia="hr-HR"/>
        </w:rPr>
        <w:t>Vidov</w:t>
      </w:r>
      <w:proofErr w:type="spellEnd"/>
      <w:r w:rsidRPr="00966699">
        <w:rPr>
          <w:rFonts w:cs="Times New Roman" w:eastAsia="Times New Roman"/>
          <w:lang w:eastAsia="hr-HR"/>
        </w:rPr>
        <w:t xml:space="preserve"> i partneri sa sjedištem u Zadru </w:t>
      </w:r>
    </w:p>
    <w:p w:rsidRDefault="00966699" w:rsidP="00966699" w:rsidR="00966699" w:rsidRPr="00966699">
      <w:pPr>
        <w:autoSpaceDN w:val="false"/>
        <w:spacing w:lineRule="atLeast" w:line="240" w:after="0"/>
        <w:ind w:left="720"/>
        <w:contextualSpacing/>
        <w:jc w:val="both"/>
        <w:rPr>
          <w:rFonts w:cs="Times New Roman" w:eastAsia="Times New Roman"/>
          <w:lang w:eastAsia="hr-HR"/>
        </w:rPr>
      </w:pPr>
    </w:p>
    <w:p w:rsidRDefault="00966699" w:rsidP="00966699" w:rsidR="00966699" w:rsidRPr="00966699">
      <w:pPr>
        <w:autoSpaceDN w:val="false"/>
        <w:spacing w:lineRule="atLeast" w:line="240" w:after="0"/>
        <w:ind w:left="720"/>
        <w:contextualSpacing/>
        <w:jc w:val="both"/>
        <w:rPr>
          <w:rFonts w:cs="Times New Roman" w:eastAsia="Times New Roman"/>
          <w:lang w:eastAsia="hr-HR"/>
        </w:rPr>
      </w:pPr>
    </w:p>
    <w:p w:rsidRDefault="00966699" w:rsidP="00966699" w:rsidR="00966699" w:rsidRPr="00966699">
      <w:pPr>
        <w:autoSpaceDN w:val="false"/>
        <w:spacing w:lineRule="atLeast" w:line="240" w:after="0"/>
        <w:ind w:left="720"/>
        <w:contextualSpacing/>
        <w:jc w:val="both"/>
        <w:rPr>
          <w:rFonts w:cs="Times New Roman" w:eastAsia="Times New Roman"/>
          <w:lang w:eastAsia="hr-HR"/>
        </w:rPr>
      </w:pPr>
    </w:p>
    <w:p w:rsidRDefault="00966699" w:rsidP="00966699" w:rsidR="00966699" w:rsidRPr="00966699">
      <w:pPr>
        <w:autoSpaceDN w:val="false"/>
        <w:spacing w:lineRule="atLeast" w:line="240" w:after="0"/>
        <w:ind w:left="720"/>
        <w:contextualSpacing/>
        <w:jc w:val="right"/>
        <w:rPr>
          <w:rFonts w:cs="Times New Roman" w:eastAsia="Times New Roman"/>
          <w:lang w:eastAsia="hr-HR"/>
        </w:rPr>
      </w:pPr>
      <w:r w:rsidRPr="00966699">
        <w:rPr>
          <w:rFonts w:cs="Times New Roman" w:eastAsia="Times New Roman"/>
          <w:lang w:eastAsia="hr-HR"/>
        </w:rPr>
        <w:t xml:space="preserve">Erste &amp; </w:t>
      </w:r>
      <w:proofErr w:type="spellStart"/>
      <w:r w:rsidRPr="00966699">
        <w:rPr>
          <w:rFonts w:cs="Times New Roman" w:eastAsia="Times New Roman"/>
          <w:lang w:eastAsia="hr-HR"/>
        </w:rPr>
        <w:t>Steierrmarkische</w:t>
      </w:r>
      <w:proofErr w:type="spellEnd"/>
      <w:r w:rsidRPr="00966699">
        <w:rPr>
          <w:rFonts w:cs="Times New Roman" w:eastAsia="Times New Roman"/>
          <w:lang w:eastAsia="hr-HR"/>
        </w:rPr>
        <w:t xml:space="preserve"> </w:t>
      </w:r>
      <w:proofErr w:type="spellStart"/>
      <w:r w:rsidRPr="00966699">
        <w:rPr>
          <w:rFonts w:cs="Times New Roman" w:eastAsia="Times New Roman"/>
          <w:lang w:eastAsia="hr-HR"/>
        </w:rPr>
        <w:t>bank</w:t>
      </w:r>
      <w:proofErr w:type="spellEnd"/>
      <w:r w:rsidRPr="00966699">
        <w:rPr>
          <w:rFonts w:cs="Times New Roman" w:eastAsia="Times New Roman"/>
          <w:lang w:eastAsia="hr-HR"/>
        </w:rPr>
        <w:t xml:space="preserve"> d.d. Rijeka po</w:t>
      </w:r>
    </w:p>
    <w:p w:rsidRDefault="00966699" w:rsidP="00966699" w:rsidR="00966699" w:rsidRPr="00966699">
      <w:pPr>
        <w:autoSpaceDN w:val="false"/>
        <w:spacing w:lineRule="atLeast" w:line="240" w:after="0"/>
        <w:ind w:left="720"/>
        <w:contextualSpacing/>
        <w:jc w:val="right"/>
        <w:rPr>
          <w:rFonts w:cs="Times New Roman" w:eastAsia="Times New Roman"/>
          <w:lang w:eastAsia="hr-HR"/>
        </w:rPr>
      </w:pPr>
      <w:r w:rsidRPr="00966699">
        <w:rPr>
          <w:rFonts w:cs="Times New Roman" w:eastAsia="Times New Roman"/>
          <w:lang w:eastAsia="hr-HR"/>
        </w:rPr>
        <w:t xml:space="preserve"> punomoćnicima Siniši Farkašu i Viktoriji Margetić</w:t>
      </w:r>
    </w:p>
    <w:p w:rsidRDefault="00966699" w:rsidP="00966699" w:rsidR="00966699" w:rsidRPr="00966699">
      <w:pPr>
        <w:autoSpaceDN w:val="false"/>
        <w:spacing w:lineRule="atLeast" w:line="240" w:after="0"/>
        <w:ind w:left="720"/>
        <w:contextualSpacing/>
        <w:jc w:val="right"/>
        <w:rPr>
          <w:rFonts w:cs="Times New Roman" w:eastAsia="Times New Roman"/>
          <w:lang w:eastAsia="hr-HR"/>
        </w:rPr>
      </w:pPr>
    </w:p>
    <w:p w:rsidRDefault="00966699" w:rsidP="00966699" w:rsidR="00966699" w:rsidRPr="00966699">
      <w:pPr>
        <w:autoSpaceDN w:val="false"/>
        <w:spacing w:after="0"/>
        <w:ind w:left="720"/>
        <w:jc w:val="both"/>
        <w:rPr>
          <w:rFonts w:cs="Times New Roman" w:eastAsia="Times New Roman"/>
          <w:lang w:val="en-US"/>
        </w:rPr>
      </w:pPr>
    </w:p>
    <w:p w:rsidRDefault="00966699" w:rsidP="00966699" w:rsidR="00966699" w:rsidRPr="00966699">
      <w:pPr>
        <w:autoSpaceDN w:val="false"/>
        <w:spacing w:after="0"/>
        <w:ind w:left="720"/>
        <w:jc w:val="both"/>
        <w:rPr>
          <w:rFonts w:cs="Times New Roman" w:eastAsia="Times New Roman"/>
          <w:lang w:val="en-US"/>
        </w:rPr>
      </w:pPr>
    </w:p>
    <w:p w:rsidRDefault="00966699" w:rsidP="00966699" w:rsidR="00966699" w:rsidRPr="00966699">
      <w:pPr>
        <w:autoSpaceDN w:val="false"/>
        <w:spacing w:after="0"/>
        <w:ind w:left="720"/>
        <w:jc w:val="both"/>
        <w:rPr>
          <w:rFonts w:cs="Times New Roman" w:eastAsia="Times New Roman"/>
          <w:lang w:val="en-US"/>
        </w:rPr>
      </w:pPr>
      <w:proofErr w:type="spellStart"/>
      <w:r w:rsidRPr="00966699">
        <w:rPr>
          <w:rFonts w:cs="Times New Roman" w:eastAsia="Times New Roman"/>
          <w:lang w:val="en-US"/>
        </w:rPr>
        <w:t>Nakon</w:t>
      </w:r>
      <w:proofErr w:type="spellEnd"/>
      <w:r w:rsidRPr="00966699">
        <w:rPr>
          <w:rFonts w:cs="Times New Roman" w:eastAsia="Times New Roman"/>
          <w:lang w:val="en-US"/>
        </w:rPr>
        <w:t xml:space="preserve"> </w:t>
      </w:r>
      <w:proofErr w:type="spellStart"/>
      <w:r w:rsidRPr="00966699">
        <w:rPr>
          <w:rFonts w:cs="Times New Roman" w:eastAsia="Times New Roman"/>
          <w:lang w:val="en-US"/>
        </w:rPr>
        <w:t>što</w:t>
      </w:r>
      <w:proofErr w:type="spellEnd"/>
      <w:r w:rsidRPr="00966699">
        <w:rPr>
          <w:rFonts w:cs="Times New Roman" w:eastAsia="Times New Roman"/>
          <w:lang w:val="en-US"/>
        </w:rPr>
        <w:t xml:space="preserve"> </w:t>
      </w:r>
      <w:proofErr w:type="spellStart"/>
      <w:r w:rsidRPr="00966699">
        <w:rPr>
          <w:rFonts w:cs="Times New Roman" w:eastAsia="Times New Roman"/>
          <w:lang w:val="en-US"/>
        </w:rPr>
        <w:t>stu</w:t>
      </w:r>
      <w:proofErr w:type="spellEnd"/>
      <w:r w:rsidRPr="00966699">
        <w:rPr>
          <w:rFonts w:cs="Times New Roman" w:eastAsia="Times New Roman"/>
          <w:lang w:val="en-US"/>
        </w:rPr>
        <w:t xml:space="preserve"> </w:t>
      </w:r>
      <w:proofErr w:type="spellStart"/>
      <w:r w:rsidRPr="00966699">
        <w:rPr>
          <w:rFonts w:cs="Times New Roman" w:eastAsia="Times New Roman"/>
          <w:lang w:val="en-US"/>
        </w:rPr>
        <w:t>stranke</w:t>
      </w:r>
      <w:proofErr w:type="spellEnd"/>
      <w:r w:rsidRPr="00966699">
        <w:rPr>
          <w:rFonts w:cs="Times New Roman" w:eastAsia="Times New Roman"/>
          <w:lang w:val="en-US"/>
        </w:rPr>
        <w:t xml:space="preserve"> </w:t>
      </w:r>
      <w:proofErr w:type="spellStart"/>
      <w:r w:rsidRPr="00966699">
        <w:rPr>
          <w:rFonts w:cs="Times New Roman" w:eastAsia="Times New Roman"/>
          <w:lang w:val="en-US"/>
        </w:rPr>
        <w:t>vlastoručno</w:t>
      </w:r>
      <w:proofErr w:type="spellEnd"/>
      <w:r w:rsidRPr="00966699">
        <w:rPr>
          <w:rFonts w:cs="Times New Roman" w:eastAsia="Times New Roman"/>
          <w:lang w:val="en-US"/>
        </w:rPr>
        <w:t xml:space="preserve"> </w:t>
      </w:r>
      <w:proofErr w:type="spellStart"/>
      <w:r w:rsidRPr="00966699">
        <w:rPr>
          <w:rFonts w:cs="Times New Roman" w:eastAsia="Times New Roman"/>
          <w:lang w:val="en-US"/>
        </w:rPr>
        <w:t>potpisale</w:t>
      </w:r>
      <w:proofErr w:type="spellEnd"/>
      <w:r w:rsidRPr="00966699">
        <w:rPr>
          <w:rFonts w:cs="Times New Roman" w:eastAsia="Times New Roman"/>
          <w:lang w:val="en-US"/>
        </w:rPr>
        <w:t xml:space="preserve"> </w:t>
      </w:r>
      <w:proofErr w:type="spellStart"/>
      <w:r w:rsidRPr="00966699">
        <w:rPr>
          <w:rFonts w:cs="Times New Roman" w:eastAsia="Times New Roman"/>
          <w:lang w:val="en-US"/>
        </w:rPr>
        <w:t>nagodbu</w:t>
      </w:r>
      <w:proofErr w:type="spellEnd"/>
      <w:r w:rsidRPr="00966699">
        <w:rPr>
          <w:rFonts w:cs="Times New Roman" w:eastAsia="Times New Roman"/>
          <w:lang w:val="en-US"/>
        </w:rPr>
        <w:t xml:space="preserve"> </w:t>
      </w:r>
      <w:proofErr w:type="spellStart"/>
      <w:r w:rsidRPr="00966699">
        <w:rPr>
          <w:rFonts w:cs="Times New Roman" w:eastAsia="Times New Roman"/>
          <w:lang w:val="en-US"/>
        </w:rPr>
        <w:t>sud</w:t>
      </w:r>
      <w:proofErr w:type="spellEnd"/>
      <w:r w:rsidRPr="00966699">
        <w:rPr>
          <w:rFonts w:cs="Times New Roman" w:eastAsia="Times New Roman"/>
          <w:lang w:val="en-US"/>
        </w:rPr>
        <w:t xml:space="preserve"> </w:t>
      </w:r>
      <w:proofErr w:type="spellStart"/>
      <w:r w:rsidRPr="00966699">
        <w:rPr>
          <w:rFonts w:cs="Times New Roman" w:eastAsia="Times New Roman"/>
          <w:lang w:val="en-US"/>
        </w:rPr>
        <w:t>donosi</w:t>
      </w:r>
      <w:proofErr w:type="spellEnd"/>
    </w:p>
    <w:p w:rsidRDefault="00966699" w:rsidP="00966699" w:rsidR="00966699" w:rsidRPr="00966699">
      <w:pPr>
        <w:autoSpaceDN w:val="false"/>
        <w:spacing w:after="0"/>
        <w:ind w:left="720"/>
        <w:jc w:val="both"/>
        <w:rPr>
          <w:rFonts w:cs="Times New Roman" w:eastAsia="Times New Roman"/>
          <w:lang w:val="en-US"/>
        </w:rPr>
      </w:pPr>
    </w:p>
    <w:p w:rsidRDefault="00966699" w:rsidP="00966699" w:rsidR="00966699" w:rsidRPr="00966699">
      <w:pPr>
        <w:autoSpaceDN w:val="false"/>
        <w:spacing w:after="0"/>
        <w:ind w:left="720"/>
        <w:jc w:val="center"/>
        <w:rPr>
          <w:rFonts w:cs="Times New Roman" w:eastAsia="Times New Roman"/>
          <w:lang w:val="en-US"/>
        </w:rPr>
      </w:pPr>
      <w:r w:rsidRPr="00966699">
        <w:rPr>
          <w:rFonts w:cs="Times New Roman" w:eastAsia="Times New Roman"/>
          <w:lang w:val="en-US"/>
        </w:rPr>
        <w:t>r j e š e n j e</w:t>
      </w:r>
    </w:p>
    <w:p w:rsidRDefault="00966699" w:rsidP="00966699" w:rsidR="00966699" w:rsidRPr="00966699">
      <w:pPr>
        <w:autoSpaceDN w:val="false"/>
        <w:spacing w:after="0"/>
        <w:ind w:left="720"/>
        <w:jc w:val="both"/>
        <w:rPr>
          <w:rFonts w:cs="Times New Roman" w:eastAsia="Times New Roman"/>
          <w:lang w:val="en-US"/>
        </w:rPr>
      </w:pPr>
    </w:p>
    <w:p w:rsidRDefault="00966699" w:rsidP="00966699" w:rsidR="00966699" w:rsidRPr="00966699">
      <w:pPr>
        <w:numPr>
          <w:ilvl w:val="0"/>
          <w:numId w:val="52"/>
        </w:numPr>
        <w:autoSpaceDN w:val="false"/>
        <w:spacing w:after="0"/>
        <w:jc w:val="both"/>
        <w:rPr>
          <w:rFonts w:cs="Times New Roman" w:eastAsia="Times New Roman"/>
          <w:lang w:val="en-US"/>
        </w:rPr>
      </w:pPr>
      <w:proofErr w:type="spellStart"/>
      <w:r w:rsidRPr="00966699">
        <w:rPr>
          <w:rFonts w:cs="Times New Roman" w:eastAsia="Times New Roman"/>
          <w:lang w:val="en-US"/>
        </w:rPr>
        <w:t>Odobrava</w:t>
      </w:r>
      <w:proofErr w:type="spellEnd"/>
      <w:r w:rsidRPr="00966699">
        <w:rPr>
          <w:rFonts w:cs="Times New Roman" w:eastAsia="Times New Roman"/>
          <w:lang w:val="en-US"/>
        </w:rPr>
        <w:t xml:space="preserve"> se </w:t>
      </w:r>
      <w:proofErr w:type="spellStart"/>
      <w:r w:rsidRPr="00966699">
        <w:rPr>
          <w:rFonts w:cs="Times New Roman" w:eastAsia="Times New Roman"/>
          <w:lang w:val="en-US"/>
        </w:rPr>
        <w:t>sklapanje</w:t>
      </w:r>
      <w:proofErr w:type="spellEnd"/>
      <w:r w:rsidRPr="00966699">
        <w:rPr>
          <w:rFonts w:cs="Times New Roman" w:eastAsia="Times New Roman"/>
          <w:lang w:val="en-US"/>
        </w:rPr>
        <w:t xml:space="preserve"> </w:t>
      </w:r>
      <w:proofErr w:type="spellStart"/>
      <w:r w:rsidRPr="00966699">
        <w:rPr>
          <w:rFonts w:cs="Times New Roman" w:eastAsia="Times New Roman"/>
          <w:lang w:val="en-US"/>
        </w:rPr>
        <w:t>predstečajne</w:t>
      </w:r>
      <w:proofErr w:type="spellEnd"/>
      <w:r w:rsidRPr="00966699">
        <w:rPr>
          <w:rFonts w:cs="Times New Roman" w:eastAsia="Times New Roman"/>
          <w:lang w:val="en-US"/>
        </w:rPr>
        <w:t xml:space="preserve"> </w:t>
      </w:r>
      <w:proofErr w:type="spellStart"/>
      <w:r w:rsidRPr="00966699">
        <w:rPr>
          <w:rFonts w:cs="Times New Roman" w:eastAsia="Times New Roman"/>
          <w:lang w:val="en-US"/>
        </w:rPr>
        <w:t>nagodbe</w:t>
      </w:r>
      <w:proofErr w:type="spellEnd"/>
      <w:r w:rsidRPr="00966699">
        <w:rPr>
          <w:rFonts w:cs="Times New Roman" w:eastAsia="Times New Roman"/>
          <w:lang w:val="en-US"/>
        </w:rPr>
        <w:t xml:space="preserve"> s </w:t>
      </w:r>
      <w:proofErr w:type="spellStart"/>
      <w:r w:rsidRPr="00966699">
        <w:rPr>
          <w:rFonts w:cs="Times New Roman" w:eastAsia="Times New Roman"/>
          <w:lang w:val="en-US"/>
        </w:rPr>
        <w:t>tekstom</w:t>
      </w:r>
      <w:proofErr w:type="spellEnd"/>
      <w:r w:rsidRPr="00966699">
        <w:rPr>
          <w:rFonts w:cs="Times New Roman" w:eastAsia="Times New Roman"/>
          <w:lang w:val="en-US"/>
        </w:rPr>
        <w:t xml:space="preserve"> </w:t>
      </w:r>
      <w:proofErr w:type="spellStart"/>
      <w:r w:rsidRPr="00966699">
        <w:rPr>
          <w:rFonts w:cs="Times New Roman" w:eastAsia="Times New Roman"/>
          <w:lang w:val="en-US"/>
        </w:rPr>
        <w:t>kao</w:t>
      </w:r>
      <w:proofErr w:type="spellEnd"/>
      <w:r w:rsidRPr="00966699">
        <w:rPr>
          <w:rFonts w:cs="Times New Roman" w:eastAsia="Times New Roman"/>
          <w:lang w:val="en-US"/>
        </w:rPr>
        <w:t xml:space="preserve"> u </w:t>
      </w:r>
      <w:proofErr w:type="spellStart"/>
      <w:r w:rsidRPr="00966699">
        <w:rPr>
          <w:rFonts w:cs="Times New Roman" w:eastAsia="Times New Roman"/>
          <w:lang w:val="en-US"/>
        </w:rPr>
        <w:t>zapisniku</w:t>
      </w:r>
      <w:proofErr w:type="spellEnd"/>
      <w:r w:rsidRPr="00966699">
        <w:rPr>
          <w:rFonts w:cs="Times New Roman" w:eastAsia="Times New Roman"/>
          <w:lang w:val="en-US"/>
        </w:rPr>
        <w:t xml:space="preserve"> s </w:t>
      </w:r>
      <w:proofErr w:type="spellStart"/>
      <w:r w:rsidRPr="00966699">
        <w:rPr>
          <w:rFonts w:cs="Times New Roman" w:eastAsia="Times New Roman"/>
          <w:lang w:val="en-US"/>
        </w:rPr>
        <w:t>današnjeg</w:t>
      </w:r>
      <w:proofErr w:type="spellEnd"/>
      <w:r w:rsidRPr="00966699">
        <w:rPr>
          <w:rFonts w:cs="Times New Roman" w:eastAsia="Times New Roman"/>
          <w:lang w:val="en-US"/>
        </w:rPr>
        <w:t xml:space="preserve"> </w:t>
      </w:r>
      <w:proofErr w:type="spellStart"/>
      <w:r w:rsidRPr="00966699">
        <w:rPr>
          <w:rFonts w:cs="Times New Roman" w:eastAsia="Times New Roman"/>
          <w:lang w:val="en-US"/>
        </w:rPr>
        <w:t>ročišta</w:t>
      </w:r>
      <w:proofErr w:type="spellEnd"/>
      <w:r w:rsidRPr="00966699">
        <w:rPr>
          <w:rFonts w:cs="Times New Roman" w:eastAsia="Times New Roman"/>
          <w:lang w:val="en-US"/>
        </w:rPr>
        <w:t>.</w:t>
      </w:r>
    </w:p>
    <w:p w:rsidRDefault="00966699" w:rsidP="00966699" w:rsidR="00966699" w:rsidRPr="00966699">
      <w:pPr>
        <w:numPr>
          <w:ilvl w:val="0"/>
          <w:numId w:val="52"/>
        </w:numPr>
        <w:autoSpaceDN w:val="false"/>
        <w:spacing w:after="0"/>
        <w:jc w:val="both"/>
        <w:rPr>
          <w:rFonts w:cs="Times New Roman" w:eastAsia="Times New Roman"/>
          <w:lang w:val="en-US"/>
        </w:rPr>
      </w:pPr>
      <w:proofErr w:type="spellStart"/>
      <w:r w:rsidRPr="00966699">
        <w:rPr>
          <w:rFonts w:cs="Times New Roman" w:eastAsia="Times New Roman"/>
          <w:lang w:val="en-US"/>
        </w:rPr>
        <w:t>Zapisnik</w:t>
      </w:r>
      <w:proofErr w:type="spellEnd"/>
      <w:r w:rsidRPr="00966699">
        <w:rPr>
          <w:rFonts w:cs="Times New Roman" w:eastAsia="Times New Roman"/>
          <w:lang w:val="en-US"/>
        </w:rPr>
        <w:t xml:space="preserve"> s </w:t>
      </w:r>
      <w:proofErr w:type="spellStart"/>
      <w:r w:rsidRPr="00966699">
        <w:rPr>
          <w:rFonts w:cs="Times New Roman" w:eastAsia="Times New Roman"/>
          <w:lang w:val="en-US"/>
        </w:rPr>
        <w:t>današnjeg</w:t>
      </w:r>
      <w:proofErr w:type="spellEnd"/>
      <w:r w:rsidRPr="00966699">
        <w:rPr>
          <w:rFonts w:cs="Times New Roman" w:eastAsia="Times New Roman"/>
          <w:lang w:val="en-US"/>
        </w:rPr>
        <w:t xml:space="preserve"> </w:t>
      </w:r>
      <w:proofErr w:type="spellStart"/>
      <w:r w:rsidRPr="00966699">
        <w:rPr>
          <w:rFonts w:cs="Times New Roman" w:eastAsia="Times New Roman"/>
          <w:lang w:val="en-US"/>
        </w:rPr>
        <w:t>ročišta</w:t>
      </w:r>
      <w:proofErr w:type="spellEnd"/>
      <w:r w:rsidRPr="00966699">
        <w:rPr>
          <w:rFonts w:cs="Times New Roman" w:eastAsia="Times New Roman"/>
          <w:lang w:val="en-US"/>
        </w:rPr>
        <w:t xml:space="preserve"> </w:t>
      </w:r>
      <w:proofErr w:type="spellStart"/>
      <w:r w:rsidRPr="00966699">
        <w:rPr>
          <w:rFonts w:cs="Times New Roman" w:eastAsia="Times New Roman"/>
          <w:lang w:val="en-US"/>
        </w:rPr>
        <w:t>strankama</w:t>
      </w:r>
      <w:proofErr w:type="spellEnd"/>
      <w:r w:rsidRPr="00966699">
        <w:rPr>
          <w:rFonts w:cs="Times New Roman" w:eastAsia="Times New Roman"/>
          <w:lang w:val="en-US"/>
        </w:rPr>
        <w:t xml:space="preserve"> </w:t>
      </w:r>
      <w:proofErr w:type="spellStart"/>
      <w:r w:rsidRPr="00966699">
        <w:rPr>
          <w:rFonts w:cs="Times New Roman" w:eastAsia="Times New Roman"/>
          <w:lang w:val="en-US"/>
        </w:rPr>
        <w:t>će</w:t>
      </w:r>
      <w:proofErr w:type="spellEnd"/>
      <w:r w:rsidRPr="00966699">
        <w:rPr>
          <w:rFonts w:cs="Times New Roman" w:eastAsia="Times New Roman"/>
          <w:lang w:val="en-US"/>
        </w:rPr>
        <w:t xml:space="preserve"> se </w:t>
      </w:r>
      <w:proofErr w:type="spellStart"/>
      <w:r w:rsidRPr="00966699">
        <w:rPr>
          <w:rFonts w:cs="Times New Roman" w:eastAsia="Times New Roman"/>
          <w:lang w:val="en-US"/>
        </w:rPr>
        <w:t>dostaviti</w:t>
      </w:r>
      <w:proofErr w:type="spellEnd"/>
      <w:r w:rsidRPr="00966699">
        <w:rPr>
          <w:rFonts w:cs="Times New Roman" w:eastAsia="Times New Roman"/>
          <w:lang w:val="en-US"/>
        </w:rPr>
        <w:t xml:space="preserve"> </w:t>
      </w:r>
      <w:proofErr w:type="spellStart"/>
      <w:r w:rsidRPr="00966699">
        <w:rPr>
          <w:rFonts w:cs="Times New Roman" w:eastAsia="Times New Roman"/>
          <w:lang w:val="en-US"/>
        </w:rPr>
        <w:t>putem</w:t>
      </w:r>
      <w:proofErr w:type="spellEnd"/>
      <w:r w:rsidRPr="00966699">
        <w:rPr>
          <w:rFonts w:cs="Times New Roman" w:eastAsia="Times New Roman"/>
          <w:lang w:val="en-US"/>
        </w:rPr>
        <w:t xml:space="preserve"> e-</w:t>
      </w:r>
      <w:proofErr w:type="spellStart"/>
      <w:r w:rsidRPr="00966699">
        <w:rPr>
          <w:rFonts w:cs="Times New Roman" w:eastAsia="Times New Roman"/>
          <w:lang w:val="en-US"/>
        </w:rPr>
        <w:t>Oglasne</w:t>
      </w:r>
      <w:proofErr w:type="spellEnd"/>
      <w:r w:rsidRPr="00966699">
        <w:rPr>
          <w:rFonts w:cs="Times New Roman" w:eastAsia="Times New Roman"/>
          <w:lang w:val="en-US"/>
        </w:rPr>
        <w:t xml:space="preserve"> </w:t>
      </w:r>
      <w:proofErr w:type="spellStart"/>
      <w:r w:rsidRPr="00966699">
        <w:rPr>
          <w:rFonts w:cs="Times New Roman" w:eastAsia="Times New Roman"/>
          <w:lang w:val="en-US"/>
        </w:rPr>
        <w:t>ploče</w:t>
      </w:r>
      <w:proofErr w:type="spellEnd"/>
      <w:r w:rsidRPr="00966699">
        <w:rPr>
          <w:rFonts w:cs="Times New Roman" w:eastAsia="Times New Roman"/>
          <w:lang w:val="en-US"/>
        </w:rPr>
        <w:t xml:space="preserve"> </w:t>
      </w:r>
      <w:proofErr w:type="spellStart"/>
      <w:r w:rsidRPr="00966699">
        <w:rPr>
          <w:rFonts w:cs="Times New Roman" w:eastAsia="Times New Roman"/>
          <w:lang w:val="en-US"/>
        </w:rPr>
        <w:t>ovog</w:t>
      </w:r>
      <w:proofErr w:type="spellEnd"/>
      <w:r w:rsidRPr="00966699">
        <w:rPr>
          <w:rFonts w:cs="Times New Roman" w:eastAsia="Times New Roman"/>
          <w:lang w:val="en-US"/>
        </w:rPr>
        <w:t xml:space="preserve"> </w:t>
      </w:r>
      <w:proofErr w:type="spellStart"/>
      <w:r w:rsidRPr="00966699">
        <w:rPr>
          <w:rFonts w:cs="Times New Roman" w:eastAsia="Times New Roman"/>
          <w:lang w:val="en-US"/>
        </w:rPr>
        <w:t>suda</w:t>
      </w:r>
      <w:proofErr w:type="spellEnd"/>
      <w:r w:rsidRPr="00966699">
        <w:rPr>
          <w:rFonts w:cs="Times New Roman" w:eastAsia="Times New Roman"/>
          <w:lang w:val="en-US"/>
        </w:rPr>
        <w:t xml:space="preserve">. </w:t>
      </w:r>
    </w:p>
    <w:p w:rsidRDefault="00966699" w:rsidP="00966699" w:rsidR="00966699" w:rsidRPr="00966699">
      <w:pPr>
        <w:autoSpaceDN w:val="false"/>
        <w:spacing w:after="0"/>
        <w:ind w:left="720"/>
        <w:jc w:val="both"/>
        <w:rPr>
          <w:rFonts w:cs="Times New Roman" w:eastAsia="Times New Roman"/>
          <w:lang w:val="en-US"/>
        </w:rPr>
      </w:pPr>
    </w:p>
    <w:p w:rsidRDefault="00966699" w:rsidP="00966699" w:rsidR="00966699" w:rsidRPr="00966699">
      <w:pPr>
        <w:autoSpaceDN w:val="false"/>
        <w:spacing w:after="0"/>
        <w:ind w:left="720"/>
        <w:jc w:val="center"/>
        <w:rPr>
          <w:rFonts w:cs="Times New Roman" w:eastAsia="Times New Roman"/>
          <w:lang w:val="en-US"/>
        </w:rPr>
      </w:pPr>
      <w:proofErr w:type="spellStart"/>
      <w:r w:rsidRPr="00966699">
        <w:rPr>
          <w:rFonts w:cs="Times New Roman" w:eastAsia="Times New Roman"/>
          <w:lang w:val="en-US"/>
        </w:rPr>
        <w:t>Dovršeno</w:t>
      </w:r>
      <w:proofErr w:type="spellEnd"/>
      <w:r w:rsidRPr="00966699">
        <w:rPr>
          <w:rFonts w:cs="Times New Roman" w:eastAsia="Times New Roman"/>
          <w:lang w:val="en-US"/>
        </w:rPr>
        <w:t xml:space="preserve"> 9,40 u sati.</w:t>
      </w:r>
    </w:p>
    <w:p w:rsidRDefault="00966699" w:rsidP="00966699" w:rsidR="00966699" w:rsidRPr="00966699">
      <w:pPr>
        <w:autoSpaceDN w:val="false"/>
        <w:spacing w:after="0"/>
        <w:ind w:left="720"/>
        <w:jc w:val="both"/>
        <w:rPr>
          <w:rFonts w:cs="Times New Roman" w:eastAsia="Times New Roman"/>
          <w:lang w:val="en-US"/>
        </w:rPr>
      </w:pPr>
    </w:p>
    <w:p w:rsidRDefault="00966699" w:rsidP="00966699" w:rsidR="00966699" w:rsidRPr="00966699">
      <w:pPr>
        <w:autoSpaceDN w:val="false"/>
        <w:spacing w:after="0"/>
        <w:ind w:left="720"/>
        <w:jc w:val="both"/>
        <w:rPr>
          <w:rFonts w:cs="Times New Roman" w:eastAsia="Times New Roman"/>
        </w:rPr>
      </w:pPr>
      <w:r w:rsidRPr="00966699">
        <w:rPr>
          <w:rFonts w:cs="Times New Roman" w:eastAsia="Times New Roman"/>
          <w:lang w:val="en-US"/>
        </w:rPr>
        <w:lastRenderedPageBreak/>
        <w:t>ZAPISNIČARKA</w:t>
      </w:r>
      <w:r w:rsidRPr="00966699">
        <w:rPr>
          <w:rFonts w:cs="Times New Roman" w:eastAsia="Times New Roman"/>
          <w:lang w:val="en-US"/>
        </w:rPr>
        <w:tab/>
      </w:r>
      <w:r w:rsidRPr="00966699">
        <w:rPr>
          <w:rFonts w:cs="Times New Roman" w:eastAsia="Times New Roman"/>
          <w:lang w:val="en-US"/>
        </w:rPr>
        <w:tab/>
      </w:r>
      <w:r w:rsidRPr="00966699">
        <w:rPr>
          <w:rFonts w:cs="Times New Roman" w:eastAsia="Times New Roman"/>
          <w:lang w:val="en-US"/>
        </w:rPr>
        <w:tab/>
      </w:r>
      <w:r w:rsidRPr="00966699">
        <w:rPr>
          <w:rFonts w:cs="Times New Roman" w:eastAsia="Times New Roman"/>
          <w:lang w:val="en-US"/>
        </w:rPr>
        <w:tab/>
        <w:t>SUTKINJA</w:t>
      </w:r>
      <w:r w:rsidRPr="00966699">
        <w:rPr>
          <w:rFonts w:cs="Times New Roman" w:eastAsia="Times New Roman"/>
        </w:rPr>
        <w:t xml:space="preserve"> </w:t>
      </w:r>
    </w:p>
    <w:p w:rsidRDefault="00966699" w:rsidP="00966699" w:rsidR="00966699" w:rsidRPr="00966699">
      <w:pPr>
        <w:autoSpaceDN w:val="false"/>
        <w:spacing w:after="0"/>
        <w:ind w:left="720"/>
        <w:jc w:val="both"/>
        <w:rPr>
          <w:rFonts w:cs="Times New Roman" w:eastAsia="Times New Roman"/>
        </w:rPr>
      </w:pPr>
      <w:r w:rsidRPr="00966699">
        <w:rPr>
          <w:rFonts w:cs="Times New Roman" w:eastAsia="Times New Roman"/>
        </w:rPr>
        <w:t xml:space="preserve">                                            (</w:t>
      </w:r>
      <w:proofErr w:type="spellStart"/>
      <w:r w:rsidRPr="00966699">
        <w:rPr>
          <w:rFonts w:cs="Times New Roman" w:eastAsia="Times New Roman"/>
        </w:rPr>
        <w:t>M.P</w:t>
      </w:r>
      <w:proofErr w:type="spellEnd"/>
      <w:r w:rsidRPr="00966699">
        <w:rPr>
          <w:rFonts w:cs="Times New Roman" w:eastAsia="Times New Roman"/>
        </w:rPr>
        <w:t>.)</w:t>
      </w:r>
    </w:p>
    <w:p w:rsidRDefault="00966699"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966699" w:rsidP="00E67D40" w:rsidR="008333A9" w:rsidRPr="00236598">
                      <w:pPr>
                        <w:pStyle w:val="GrbRH"/>
                      </w:pP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20"/>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7C6D" w:rsidP="00537B78" w:rsidR="00FC7C6D">
      <w:r>
        <w:separator/>
      </w:r>
    </w:p>
  </w:endnote>
  <w:endnote w:id="0" w:type="continuationSeparator">
    <w:p w:rsidRDefault="00FC7C6D" w:rsidP="00537B78" w:rsidR="00FC7C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Arial">
    <w:panose1 w:val="020B0604020202020204"/>
    <w:charset w:val="EE"/>
    <w:family w:val="swiss"/>
    <w:pitch w:val="variable"/>
    <w:sig w:csb1="00000000" w:csb0="000001FF" w:usb3="00000000" w:usb2="00000009" w:usb1="C0007843" w:usb0="E0002AFF"/>
  </w:font>
  <w:font w:name="Candara">
    <w:panose1 w:val="020E0502030303020204"/>
    <w:charset w:val="EE"/>
    <w:family w:val="swiss"/>
    <w:pitch w:val="variable"/>
    <w:sig w:csb1="00000000" w:csb0="0000019F" w:usb3="00000000" w:usb2="00000000" w:usb1="4000A44B" w:usb0="A00002E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Mangal">
    <w:panose1 w:val="02040503050203030202"/>
    <w:charset w:val="00"/>
    <w:family w:val="roman"/>
    <w:pitch w:val="variable"/>
    <w:sig w:csb1="00000000" w:csb0="00000001" w:usb3="00000000" w:usb2="00000000" w:usb1="00000000" w:usb0="00008003"/>
  </w:font>
  <w:font w:name="Verdana">
    <w:panose1 w:val="020B0604030504040204"/>
    <w:charset w:val="EE"/>
    <w:family w:val="swiss"/>
    <w:pitch w:val="variable"/>
    <w:sig w:csb1="00000000" w:csb0="0000019F" w:usb3="00000000" w:usb2="00000010" w:usb1="4000205B" w:usb0="A10006FF"/>
  </w:font>
  <w:font w:name="MS ??">
    <w:altName w:val="MS Mincho"/>
    <w:panose1 w:val="00000000000000000000"/>
    <w:charset w:val="80"/>
    <w:family w:val="auto"/>
    <w:notTrueType/>
    <w:pitch w:val="variable"/>
    <w:sig w:csb1="00000000" w:csb0="00020000" w:usb3="00000000" w:usb2="00000010" w:usb1="08070000" w:usb0="00000000"/>
  </w:font>
  <w:font w:name="Lucida Sans Unicode">
    <w:panose1 w:val="020B0602030504020204"/>
    <w:charset w:val="EE"/>
    <w:family w:val="swiss"/>
    <w:pitch w:val="variable"/>
    <w:sig w:csb1="00000000" w:csb0="000000BF" w:usb3="00000000" w:usb2="00000000" w:usb1="0000396B" w:usb0="80000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7C6D" w:rsidP="00537B78" w:rsidR="00FC7C6D">
      <w:r>
        <w:separator/>
      </w:r>
    </w:p>
  </w:footnote>
  <w:footnote w:id="0" w:type="continuationSeparator">
    <w:p w:rsidRDefault="00FC7C6D" w:rsidP="00537B78" w:rsidR="00FC7C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218778C"/>
    <w:multiLevelType w:val="multilevel"/>
    <w:tmpl w:val="24565482"/>
    <w:styleLink w:val="WWNum9"/>
    <w:lvl w:ilvl="0">
      <w:start w:val="1"/>
      <w:numFmt w:val="upperLetter"/>
      <w:lvlText w:val="%1)"/>
      <w:lvlJc w:val="left"/>
      <w:pPr>
        <w:ind w:hanging="360" w:left="1429"/>
      </w:pPr>
      <w:rPr>
        <w:rFonts w:cs="Times New Roman"/>
      </w:rPr>
    </w:lvl>
    <w:lvl w:ilvl="1">
      <w:start w:val="1"/>
      <w:numFmt w:val="lowerLetter"/>
      <w:lvlText w:val="%2."/>
      <w:lvlJc w:val="left"/>
      <w:pPr>
        <w:ind w:hanging="360" w:left="2149"/>
      </w:pPr>
      <w:rPr>
        <w:rFonts w:cs="Times New Roman"/>
      </w:rPr>
    </w:lvl>
    <w:lvl w:ilvl="2">
      <w:start w:val="1"/>
      <w:numFmt w:val="lowerRoman"/>
      <w:lvlText w:val="%3."/>
      <w:lvlJc w:val="right"/>
      <w:pPr>
        <w:ind w:hanging="180" w:left="2869"/>
      </w:pPr>
      <w:rPr>
        <w:rFonts w:cs="Times New Roman"/>
      </w:rPr>
    </w:lvl>
    <w:lvl w:ilvl="3">
      <w:start w:val="1"/>
      <w:numFmt w:val="decimal"/>
      <w:lvlText w:val="%4."/>
      <w:lvlJc w:val="left"/>
      <w:pPr>
        <w:ind w:hanging="360" w:left="3589"/>
      </w:pPr>
      <w:rPr>
        <w:rFonts w:cs="Times New Roman"/>
      </w:rPr>
    </w:lvl>
    <w:lvl w:ilvl="4">
      <w:start w:val="1"/>
      <w:numFmt w:val="lowerLetter"/>
      <w:lvlText w:val="%5."/>
      <w:lvlJc w:val="left"/>
      <w:pPr>
        <w:ind w:hanging="360" w:left="4309"/>
      </w:pPr>
      <w:rPr>
        <w:rFonts w:cs="Times New Roman"/>
      </w:rPr>
    </w:lvl>
    <w:lvl w:ilvl="5">
      <w:start w:val="1"/>
      <w:numFmt w:val="lowerRoman"/>
      <w:lvlText w:val="%6."/>
      <w:lvlJc w:val="right"/>
      <w:pPr>
        <w:ind w:hanging="180" w:left="5029"/>
      </w:pPr>
      <w:rPr>
        <w:rFonts w:cs="Times New Roman"/>
      </w:rPr>
    </w:lvl>
    <w:lvl w:ilvl="6">
      <w:start w:val="1"/>
      <w:numFmt w:val="decimal"/>
      <w:lvlText w:val="%7."/>
      <w:lvlJc w:val="left"/>
      <w:pPr>
        <w:ind w:hanging="360" w:left="5749"/>
      </w:pPr>
      <w:rPr>
        <w:rFonts w:cs="Times New Roman"/>
      </w:rPr>
    </w:lvl>
    <w:lvl w:ilvl="7">
      <w:start w:val="1"/>
      <w:numFmt w:val="lowerLetter"/>
      <w:lvlText w:val="%8."/>
      <w:lvlJc w:val="left"/>
      <w:pPr>
        <w:ind w:hanging="360" w:left="6469"/>
      </w:pPr>
      <w:rPr>
        <w:rFonts w:cs="Times New Roman"/>
      </w:rPr>
    </w:lvl>
    <w:lvl w:ilvl="8">
      <w:start w:val="1"/>
      <w:numFmt w:val="lowerRoman"/>
      <w:lvlText w:val="%9."/>
      <w:lvlJc w:val="right"/>
      <w:pPr>
        <w:ind w:hanging="180" w:left="7189"/>
      </w:pPr>
      <w:rPr>
        <w:rFonts w:cs="Times New Roman"/>
      </w:r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0F06130D"/>
    <w:multiLevelType w:val="multilevel"/>
    <w:tmpl w:val="21A05DBE"/>
    <w:lvl w:ilvl="0">
      <w:start w:val="7"/>
      <w:numFmt w:val="decimal"/>
      <w:lvlText w:val="%1."/>
      <w:lvlJc w:val="left"/>
      <w:pPr>
        <w:ind w:hanging="360" w:left="360"/>
      </w:pPr>
    </w:lvl>
    <w:lvl w:ilvl="1">
      <w:start w:val="1"/>
      <w:numFmt w:val="decimal"/>
      <w:lvlText w:val="%1.%2."/>
      <w:lvlJc w:val="left"/>
      <w:pPr>
        <w:ind w:hanging="360" w:left="360"/>
      </w:pPr>
      <w:rPr>
        <w:b/>
      </w:rPr>
    </w:lvl>
    <w:lvl w:ilvl="2">
      <w:start w:val="1"/>
      <w:numFmt w:val="decimal"/>
      <w:lvlText w:val="%1.%2.%3."/>
      <w:lvlJc w:val="left"/>
      <w:pPr>
        <w:ind w:hanging="720" w:left="720"/>
      </w:pPr>
    </w:lvl>
    <w:lvl w:ilvl="3">
      <w:start w:val="1"/>
      <w:numFmt w:val="decimal"/>
      <w:lvlText w:val="%1.%2.%3.%4."/>
      <w:lvlJc w:val="left"/>
      <w:pPr>
        <w:ind w:hanging="720" w:left="720"/>
      </w:pPr>
    </w:lvl>
    <w:lvl w:ilvl="4">
      <w:start w:val="1"/>
      <w:numFmt w:val="decimal"/>
      <w:lvlText w:val="%1.%2.%3.%4.%5."/>
      <w:lvlJc w:val="left"/>
      <w:pPr>
        <w:ind w:hanging="1080" w:left="1080"/>
      </w:pPr>
    </w:lvl>
    <w:lvl w:ilvl="5">
      <w:start w:val="1"/>
      <w:numFmt w:val="decimal"/>
      <w:lvlText w:val="%1.%2.%3.%4.%5.%6."/>
      <w:lvlJc w:val="left"/>
      <w:pPr>
        <w:ind w:hanging="1080" w:left="1080"/>
      </w:pPr>
    </w:lvl>
    <w:lvl w:ilvl="6">
      <w:start w:val="1"/>
      <w:numFmt w:val="decimal"/>
      <w:lvlText w:val="%1.%2.%3.%4.%5.%6.%7."/>
      <w:lvlJc w:val="left"/>
      <w:pPr>
        <w:ind w:hanging="1440" w:left="1440"/>
      </w:pPr>
    </w:lvl>
    <w:lvl w:ilvl="7">
      <w:start w:val="1"/>
      <w:numFmt w:val="decimal"/>
      <w:lvlText w:val="%1.%2.%3.%4.%5.%6.%7.%8."/>
      <w:lvlJc w:val="left"/>
      <w:pPr>
        <w:ind w:hanging="1440" w:left="1440"/>
      </w:pPr>
    </w:lvl>
    <w:lvl w:ilvl="8">
      <w:start w:val="1"/>
      <w:numFmt w:val="decimal"/>
      <w:lvlText w:val="%1.%2.%3.%4.%5.%6.%7.%8.%9."/>
      <w:lvlJc w:val="left"/>
      <w:pPr>
        <w:ind w:hanging="1800" w:left="1800"/>
      </w:pPr>
    </w:lvl>
  </w:abstractNum>
  <w:abstractNum w:abstractNumId="17">
    <w:nsid w:val="0F4923A0"/>
    <w:multiLevelType w:val="hybridMultilevel"/>
    <w:tmpl w:val="4314E2C6"/>
    <w:lvl w:tplc="4112D24C" w:ilvl="0">
      <w:start w:val="1"/>
      <w:numFmt w:val="bullet"/>
      <w:lvlText w:val="-"/>
      <w:lvlJc w:val="left"/>
      <w:pPr>
        <w:ind w:hanging="360" w:left="720"/>
      </w:pPr>
      <w:rPr>
        <w:rFonts w:eastAsia="SimSun" w:hAnsi="Calibri" w:ascii="Calibri"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8">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9">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20">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21">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2">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3">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4">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5">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6">
    <w:nsid w:val="20953C6E"/>
    <w:multiLevelType w:val="hybridMultilevel"/>
    <w:tmpl w:val="61E273BC"/>
    <w:lvl w:tplc="97089BB8" w:ilvl="0">
      <w:numFmt w:val="bullet"/>
      <w:lvlText w:val="-"/>
      <w:lvlJc w:val="left"/>
      <w:pPr>
        <w:ind w:hanging="360" w:left="720"/>
      </w:pPr>
      <w:rPr>
        <w:rFonts w:cs="Times New Roman"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7">
    <w:nsid w:val="25D93586"/>
    <w:multiLevelType w:val="hybridMultilevel"/>
    <w:tmpl w:val="86ACF164"/>
    <w:lvl w:tplc="041A0001" w:ilvl="0">
      <w:start w:val="1"/>
      <w:numFmt w:val="bullet"/>
      <w:lvlText w:val=""/>
      <w:lvlJc w:val="left"/>
      <w:pPr>
        <w:ind w:hanging="360" w:left="4260"/>
      </w:pPr>
      <w:rPr>
        <w:rFonts w:hAnsi="Symbol" w:ascii="Symbol" w:hint="default"/>
      </w:rPr>
    </w:lvl>
    <w:lvl w:tplc="041A0003" w:ilvl="1">
      <w:start w:val="1"/>
      <w:numFmt w:val="bullet"/>
      <w:lvlText w:val="o"/>
      <w:lvlJc w:val="left"/>
      <w:pPr>
        <w:ind w:hanging="360" w:left="4980"/>
      </w:pPr>
      <w:rPr>
        <w:rFonts w:cs="Courier New" w:hAnsi="Courier New" w:ascii="Courier New" w:hint="default"/>
      </w:rPr>
    </w:lvl>
    <w:lvl w:tplc="041A0005" w:ilvl="2">
      <w:start w:val="1"/>
      <w:numFmt w:val="bullet"/>
      <w:lvlText w:val=""/>
      <w:lvlJc w:val="left"/>
      <w:pPr>
        <w:ind w:hanging="360" w:left="5700"/>
      </w:pPr>
      <w:rPr>
        <w:rFonts w:hAnsi="Wingdings" w:ascii="Wingdings" w:hint="default"/>
      </w:rPr>
    </w:lvl>
    <w:lvl w:tplc="041A0001" w:ilvl="3">
      <w:start w:val="1"/>
      <w:numFmt w:val="bullet"/>
      <w:lvlText w:val=""/>
      <w:lvlJc w:val="left"/>
      <w:pPr>
        <w:ind w:hanging="360" w:left="6420"/>
      </w:pPr>
      <w:rPr>
        <w:rFonts w:hAnsi="Symbol" w:ascii="Symbol" w:hint="default"/>
      </w:rPr>
    </w:lvl>
    <w:lvl w:tplc="041A0003" w:ilvl="4">
      <w:start w:val="1"/>
      <w:numFmt w:val="bullet"/>
      <w:lvlText w:val="o"/>
      <w:lvlJc w:val="left"/>
      <w:pPr>
        <w:ind w:hanging="360" w:left="7140"/>
      </w:pPr>
      <w:rPr>
        <w:rFonts w:cs="Courier New" w:hAnsi="Courier New" w:ascii="Courier New" w:hint="default"/>
      </w:rPr>
    </w:lvl>
    <w:lvl w:tplc="041A0005" w:ilvl="5">
      <w:start w:val="1"/>
      <w:numFmt w:val="bullet"/>
      <w:lvlText w:val=""/>
      <w:lvlJc w:val="left"/>
      <w:pPr>
        <w:ind w:hanging="360" w:left="7860"/>
      </w:pPr>
      <w:rPr>
        <w:rFonts w:hAnsi="Wingdings" w:ascii="Wingdings" w:hint="default"/>
      </w:rPr>
    </w:lvl>
    <w:lvl w:tplc="041A0001" w:ilvl="6">
      <w:start w:val="1"/>
      <w:numFmt w:val="bullet"/>
      <w:lvlText w:val=""/>
      <w:lvlJc w:val="left"/>
      <w:pPr>
        <w:ind w:hanging="360" w:left="8580"/>
      </w:pPr>
      <w:rPr>
        <w:rFonts w:hAnsi="Symbol" w:ascii="Symbol" w:hint="default"/>
      </w:rPr>
    </w:lvl>
    <w:lvl w:tplc="041A0003" w:ilvl="7">
      <w:start w:val="1"/>
      <w:numFmt w:val="bullet"/>
      <w:lvlText w:val="o"/>
      <w:lvlJc w:val="left"/>
      <w:pPr>
        <w:ind w:hanging="360" w:left="9300"/>
      </w:pPr>
      <w:rPr>
        <w:rFonts w:cs="Courier New" w:hAnsi="Courier New" w:ascii="Courier New" w:hint="default"/>
      </w:rPr>
    </w:lvl>
    <w:lvl w:tplc="041A0005" w:ilvl="8">
      <w:start w:val="1"/>
      <w:numFmt w:val="bullet"/>
      <w:lvlText w:val=""/>
      <w:lvlJc w:val="left"/>
      <w:pPr>
        <w:ind w:hanging="360" w:left="10020"/>
      </w:pPr>
      <w:rPr>
        <w:rFonts w:hAnsi="Wingdings" w:ascii="Wingdings" w:hint="default"/>
      </w:rPr>
    </w:lvl>
  </w:abstractNum>
  <w:abstractNum w:abstractNumId="28">
    <w:nsid w:val="25EE5394"/>
    <w:multiLevelType w:val="multilevel"/>
    <w:tmpl w:val="445CD740"/>
    <w:styleLink w:val="WWNum7"/>
    <w:lvl w:ilvl="0">
      <w:start w:val="1"/>
      <w:numFmt w:val="upperLetter"/>
      <w:lvlText w:val="%1)"/>
      <w:lvlJc w:val="left"/>
      <w:pPr>
        <w:ind w:hanging="360" w:left="1440"/>
      </w:pPr>
      <w:rPr>
        <w:rFonts w:cs="Times New Roman"/>
      </w:rPr>
    </w:lvl>
    <w:lvl w:ilvl="1">
      <w:start w:val="1"/>
      <w:numFmt w:val="lowerLetter"/>
      <w:lvlText w:val="%2."/>
      <w:lvlJc w:val="left"/>
      <w:pPr>
        <w:ind w:hanging="360" w:left="2160"/>
      </w:pPr>
      <w:rPr>
        <w:rFonts w:cs="Times New Roman"/>
      </w:rPr>
    </w:lvl>
    <w:lvl w:ilvl="2">
      <w:start w:val="1"/>
      <w:numFmt w:val="lowerRoman"/>
      <w:lvlText w:val="%3."/>
      <w:lvlJc w:val="right"/>
      <w:pPr>
        <w:ind w:hanging="180" w:left="2880"/>
      </w:pPr>
      <w:rPr>
        <w:rFonts w:cs="Times New Roman"/>
      </w:rPr>
    </w:lvl>
    <w:lvl w:ilvl="3">
      <w:start w:val="1"/>
      <w:numFmt w:val="decimal"/>
      <w:lvlText w:val="%4."/>
      <w:lvlJc w:val="left"/>
      <w:pPr>
        <w:ind w:hanging="360" w:left="3600"/>
      </w:pPr>
      <w:rPr>
        <w:rFonts w:cs="Times New Roman"/>
      </w:rPr>
    </w:lvl>
    <w:lvl w:ilvl="4">
      <w:start w:val="1"/>
      <w:numFmt w:val="lowerLetter"/>
      <w:lvlText w:val="%5."/>
      <w:lvlJc w:val="left"/>
      <w:pPr>
        <w:ind w:hanging="360" w:left="4320"/>
      </w:pPr>
      <w:rPr>
        <w:rFonts w:cs="Times New Roman"/>
      </w:rPr>
    </w:lvl>
    <w:lvl w:ilvl="5">
      <w:start w:val="1"/>
      <w:numFmt w:val="lowerRoman"/>
      <w:lvlText w:val="%6."/>
      <w:lvlJc w:val="right"/>
      <w:pPr>
        <w:ind w:hanging="180" w:left="5040"/>
      </w:pPr>
      <w:rPr>
        <w:rFonts w:cs="Times New Roman"/>
      </w:rPr>
    </w:lvl>
    <w:lvl w:ilvl="6">
      <w:start w:val="1"/>
      <w:numFmt w:val="decimal"/>
      <w:lvlText w:val="%7."/>
      <w:lvlJc w:val="left"/>
      <w:pPr>
        <w:ind w:hanging="360" w:left="5760"/>
      </w:pPr>
      <w:rPr>
        <w:rFonts w:cs="Times New Roman"/>
      </w:rPr>
    </w:lvl>
    <w:lvl w:ilvl="7">
      <w:start w:val="1"/>
      <w:numFmt w:val="lowerLetter"/>
      <w:lvlText w:val="%8."/>
      <w:lvlJc w:val="left"/>
      <w:pPr>
        <w:ind w:hanging="360" w:left="6480"/>
      </w:pPr>
      <w:rPr>
        <w:rFonts w:cs="Times New Roman"/>
      </w:rPr>
    </w:lvl>
    <w:lvl w:ilvl="8">
      <w:start w:val="1"/>
      <w:numFmt w:val="lowerRoman"/>
      <w:lvlText w:val="%9."/>
      <w:lvlJc w:val="right"/>
      <w:pPr>
        <w:ind w:hanging="180" w:left="7200"/>
      </w:pPr>
      <w:rPr>
        <w:rFonts w:cs="Times New Roman"/>
      </w:rPr>
    </w:lvl>
  </w:abstractNum>
  <w:abstractNum w:abstractNumId="29">
    <w:nsid w:val="280B64F1"/>
    <w:multiLevelType w:val="hybridMultilevel"/>
    <w:tmpl w:val="835A7836"/>
    <w:lvl w:tplc="738401E2"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30">
    <w:nsid w:val="28E33DC1"/>
    <w:multiLevelType w:val="multilevel"/>
    <w:tmpl w:val="944245E4"/>
    <w:styleLink w:val="WWNum12"/>
    <w:lvl w:ilvl="0">
      <w:start w:val="1"/>
      <w:numFmt w:val="upperLetter"/>
      <w:lvlText w:val="%1)"/>
      <w:lvlJc w:val="left"/>
      <w:pPr>
        <w:ind w:hanging="360" w:left="1429"/>
      </w:pPr>
      <w:rPr>
        <w:rFonts w:cs="Times New Roman"/>
        <w:b/>
      </w:rPr>
    </w:lvl>
    <w:lvl w:ilvl="1">
      <w:start w:val="1"/>
      <w:numFmt w:val="lowerLetter"/>
      <w:lvlText w:val="%2."/>
      <w:lvlJc w:val="left"/>
      <w:pPr>
        <w:ind w:hanging="360" w:left="2149"/>
      </w:pPr>
      <w:rPr>
        <w:rFonts w:cs="Times New Roman"/>
      </w:rPr>
    </w:lvl>
    <w:lvl w:ilvl="2">
      <w:start w:val="1"/>
      <w:numFmt w:val="lowerRoman"/>
      <w:lvlText w:val="%3."/>
      <w:lvlJc w:val="right"/>
      <w:pPr>
        <w:ind w:hanging="180" w:left="2869"/>
      </w:pPr>
      <w:rPr>
        <w:rFonts w:cs="Times New Roman"/>
      </w:rPr>
    </w:lvl>
    <w:lvl w:ilvl="3">
      <w:start w:val="1"/>
      <w:numFmt w:val="decimal"/>
      <w:lvlText w:val="%4."/>
      <w:lvlJc w:val="left"/>
      <w:pPr>
        <w:ind w:hanging="360" w:left="3589"/>
      </w:pPr>
      <w:rPr>
        <w:rFonts w:cs="Times New Roman"/>
      </w:rPr>
    </w:lvl>
    <w:lvl w:ilvl="4">
      <w:start w:val="1"/>
      <w:numFmt w:val="lowerLetter"/>
      <w:lvlText w:val="%5."/>
      <w:lvlJc w:val="left"/>
      <w:pPr>
        <w:ind w:hanging="360" w:left="4309"/>
      </w:pPr>
      <w:rPr>
        <w:rFonts w:cs="Times New Roman"/>
      </w:rPr>
    </w:lvl>
    <w:lvl w:ilvl="5">
      <w:start w:val="1"/>
      <w:numFmt w:val="lowerRoman"/>
      <w:lvlText w:val="%6."/>
      <w:lvlJc w:val="right"/>
      <w:pPr>
        <w:ind w:hanging="180" w:left="5029"/>
      </w:pPr>
      <w:rPr>
        <w:rFonts w:cs="Times New Roman"/>
      </w:rPr>
    </w:lvl>
    <w:lvl w:ilvl="6">
      <w:start w:val="1"/>
      <w:numFmt w:val="decimal"/>
      <w:lvlText w:val="%7."/>
      <w:lvlJc w:val="left"/>
      <w:pPr>
        <w:ind w:hanging="360" w:left="5749"/>
      </w:pPr>
      <w:rPr>
        <w:rFonts w:cs="Times New Roman"/>
      </w:rPr>
    </w:lvl>
    <w:lvl w:ilvl="7">
      <w:start w:val="1"/>
      <w:numFmt w:val="lowerLetter"/>
      <w:lvlText w:val="%8."/>
      <w:lvlJc w:val="left"/>
      <w:pPr>
        <w:ind w:hanging="360" w:left="6469"/>
      </w:pPr>
      <w:rPr>
        <w:rFonts w:cs="Times New Roman"/>
      </w:rPr>
    </w:lvl>
    <w:lvl w:ilvl="8">
      <w:start w:val="1"/>
      <w:numFmt w:val="lowerRoman"/>
      <w:lvlText w:val="%9."/>
      <w:lvlJc w:val="right"/>
      <w:pPr>
        <w:ind w:hanging="180" w:left="7189"/>
      </w:pPr>
      <w:rPr>
        <w:rFonts w:cs="Times New Roman"/>
      </w:rPr>
    </w:lvl>
  </w:abstractNum>
  <w:abstractNum w:abstractNumId="31">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32">
    <w:nsid w:val="2AE434EE"/>
    <w:multiLevelType w:val="multilevel"/>
    <w:tmpl w:val="AEB4BD70"/>
    <w:styleLink w:val="WWNum8"/>
    <w:lvl w:ilvl="0">
      <w:start w:val="1"/>
      <w:numFmt w:val="upperLetter"/>
      <w:lvlText w:val="%1)"/>
      <w:lvlJc w:val="left"/>
      <w:pPr>
        <w:ind w:hanging="360" w:left="720"/>
      </w:pPr>
      <w:rPr>
        <w:rFonts w:cs="Times New Roman"/>
        <w:b/>
      </w:rPr>
    </w:lvl>
    <w:lvl w:ilvl="1">
      <w:start w:val="1"/>
      <w:numFmt w:val="lowerLetter"/>
      <w:lvlText w:val="%2."/>
      <w:lvlJc w:val="left"/>
      <w:pPr>
        <w:ind w:hanging="360" w:left="1440"/>
      </w:pPr>
      <w:rPr>
        <w:rFonts w:cs="Times New Roman"/>
      </w:rPr>
    </w:lvl>
    <w:lvl w:ilvl="2">
      <w:start w:val="1"/>
      <w:numFmt w:val="lowerRoman"/>
      <w:lvlText w:val="%3."/>
      <w:lvlJc w:val="right"/>
      <w:pPr>
        <w:ind w:hanging="180" w:left="2160"/>
      </w:pPr>
      <w:rPr>
        <w:rFonts w:cs="Times New Roman"/>
      </w:rPr>
    </w:lvl>
    <w:lvl w:ilvl="3">
      <w:start w:val="1"/>
      <w:numFmt w:val="decimal"/>
      <w:lvlText w:val="%4."/>
      <w:lvlJc w:val="left"/>
      <w:pPr>
        <w:ind w:hanging="360" w:left="2880"/>
      </w:pPr>
      <w:rPr>
        <w:rFonts w:cs="Times New Roman"/>
      </w:rPr>
    </w:lvl>
    <w:lvl w:ilvl="4">
      <w:start w:val="1"/>
      <w:numFmt w:val="lowerLetter"/>
      <w:lvlText w:val="%5."/>
      <w:lvlJc w:val="left"/>
      <w:pPr>
        <w:ind w:hanging="360" w:left="3600"/>
      </w:pPr>
      <w:rPr>
        <w:rFonts w:cs="Times New Roman"/>
      </w:rPr>
    </w:lvl>
    <w:lvl w:ilvl="5">
      <w:start w:val="1"/>
      <w:numFmt w:val="lowerRoman"/>
      <w:lvlText w:val="%6."/>
      <w:lvlJc w:val="right"/>
      <w:pPr>
        <w:ind w:hanging="180" w:left="4320"/>
      </w:pPr>
      <w:rPr>
        <w:rFonts w:cs="Times New Roman"/>
      </w:rPr>
    </w:lvl>
    <w:lvl w:ilvl="6">
      <w:start w:val="1"/>
      <w:numFmt w:val="decimal"/>
      <w:lvlText w:val="%7."/>
      <w:lvlJc w:val="left"/>
      <w:pPr>
        <w:ind w:hanging="360" w:left="5040"/>
      </w:pPr>
      <w:rPr>
        <w:rFonts w:cs="Times New Roman"/>
      </w:rPr>
    </w:lvl>
    <w:lvl w:ilvl="7">
      <w:start w:val="1"/>
      <w:numFmt w:val="lowerLetter"/>
      <w:lvlText w:val="%8."/>
      <w:lvlJc w:val="left"/>
      <w:pPr>
        <w:ind w:hanging="360" w:left="5760"/>
      </w:pPr>
      <w:rPr>
        <w:rFonts w:cs="Times New Roman"/>
      </w:rPr>
    </w:lvl>
    <w:lvl w:ilvl="8">
      <w:start w:val="1"/>
      <w:numFmt w:val="lowerRoman"/>
      <w:lvlText w:val="%9."/>
      <w:lvlJc w:val="right"/>
      <w:pPr>
        <w:ind w:hanging="180" w:left="6480"/>
      </w:pPr>
      <w:rPr>
        <w:rFonts w:cs="Times New Roman"/>
      </w:rPr>
    </w:lvl>
  </w:abstractNum>
  <w:abstractNum w:abstractNumId="33">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34">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35">
    <w:nsid w:val="35C91291"/>
    <w:multiLevelType w:val="multilevel"/>
    <w:tmpl w:val="10C22F5C"/>
    <w:styleLink w:val="WWNum3"/>
    <w:lvl w:ilvl="0">
      <w:start w:val="1"/>
      <w:numFmt w:val="upperLetter"/>
      <w:lvlText w:val="%1)"/>
      <w:lvlJc w:val="left"/>
      <w:pPr>
        <w:ind w:hanging="360" w:left="1440"/>
      </w:pPr>
      <w:rPr>
        <w:rFonts w:cs="Times New Roman"/>
      </w:rPr>
    </w:lvl>
    <w:lvl w:ilvl="1">
      <w:start w:val="1"/>
      <w:numFmt w:val="lowerLetter"/>
      <w:lvlText w:val="%2."/>
      <w:lvlJc w:val="left"/>
      <w:pPr>
        <w:ind w:hanging="360" w:left="2160"/>
      </w:pPr>
      <w:rPr>
        <w:rFonts w:cs="Times New Roman"/>
      </w:rPr>
    </w:lvl>
    <w:lvl w:ilvl="2">
      <w:start w:val="1"/>
      <w:numFmt w:val="lowerRoman"/>
      <w:lvlText w:val="%3."/>
      <w:lvlJc w:val="right"/>
      <w:pPr>
        <w:ind w:hanging="180" w:left="2880"/>
      </w:pPr>
      <w:rPr>
        <w:rFonts w:cs="Times New Roman"/>
      </w:rPr>
    </w:lvl>
    <w:lvl w:ilvl="3">
      <w:start w:val="1"/>
      <w:numFmt w:val="decimal"/>
      <w:lvlText w:val="%4."/>
      <w:lvlJc w:val="left"/>
      <w:pPr>
        <w:ind w:hanging="360" w:left="3600"/>
      </w:pPr>
      <w:rPr>
        <w:rFonts w:cs="Times New Roman"/>
      </w:rPr>
    </w:lvl>
    <w:lvl w:ilvl="4">
      <w:start w:val="1"/>
      <w:numFmt w:val="lowerLetter"/>
      <w:lvlText w:val="%5."/>
      <w:lvlJc w:val="left"/>
      <w:pPr>
        <w:ind w:hanging="360" w:left="4320"/>
      </w:pPr>
      <w:rPr>
        <w:rFonts w:cs="Times New Roman"/>
      </w:rPr>
    </w:lvl>
    <w:lvl w:ilvl="5">
      <w:start w:val="1"/>
      <w:numFmt w:val="lowerRoman"/>
      <w:lvlText w:val="%6."/>
      <w:lvlJc w:val="right"/>
      <w:pPr>
        <w:ind w:hanging="180" w:left="5040"/>
      </w:pPr>
      <w:rPr>
        <w:rFonts w:cs="Times New Roman"/>
      </w:rPr>
    </w:lvl>
    <w:lvl w:ilvl="6">
      <w:start w:val="1"/>
      <w:numFmt w:val="decimal"/>
      <w:lvlText w:val="%7."/>
      <w:lvlJc w:val="left"/>
      <w:pPr>
        <w:ind w:hanging="360" w:left="5760"/>
      </w:pPr>
      <w:rPr>
        <w:rFonts w:cs="Times New Roman"/>
      </w:rPr>
    </w:lvl>
    <w:lvl w:ilvl="7">
      <w:start w:val="1"/>
      <w:numFmt w:val="lowerLetter"/>
      <w:lvlText w:val="%8."/>
      <w:lvlJc w:val="left"/>
      <w:pPr>
        <w:ind w:hanging="360" w:left="6480"/>
      </w:pPr>
      <w:rPr>
        <w:rFonts w:cs="Times New Roman"/>
      </w:rPr>
    </w:lvl>
    <w:lvl w:ilvl="8">
      <w:start w:val="1"/>
      <w:numFmt w:val="lowerRoman"/>
      <w:lvlText w:val="%9."/>
      <w:lvlJc w:val="right"/>
      <w:pPr>
        <w:ind w:hanging="180" w:left="7200"/>
      </w:pPr>
      <w:rPr>
        <w:rFonts w:cs="Times New Roman"/>
      </w:rPr>
    </w:lvl>
  </w:abstractNum>
  <w:abstractNum w:abstractNumId="36">
    <w:nsid w:val="36076143"/>
    <w:multiLevelType w:val="multilevel"/>
    <w:tmpl w:val="48180E88"/>
    <w:styleLink w:val="WWNum4"/>
    <w:lvl w:ilvl="0">
      <w:start w:val="1"/>
      <w:numFmt w:val="decimal"/>
      <w:lvlText w:val="%1."/>
      <w:lvlJc w:val="left"/>
      <w:pPr>
        <w:ind w:hanging="360" w:left="720"/>
      </w:pPr>
      <w:rPr>
        <w:rFonts w:cs="Times New Roman"/>
      </w:rPr>
    </w:lvl>
    <w:lvl w:ilvl="1">
      <w:start w:val="1"/>
      <w:numFmt w:val="lowerLetter"/>
      <w:lvlText w:val="%2."/>
      <w:lvlJc w:val="left"/>
      <w:pPr>
        <w:ind w:hanging="360" w:left="1440"/>
      </w:pPr>
      <w:rPr>
        <w:rFonts w:cs="Times New Roman"/>
      </w:rPr>
    </w:lvl>
    <w:lvl w:ilvl="2">
      <w:start w:val="1"/>
      <w:numFmt w:val="lowerRoman"/>
      <w:lvlText w:val="%3."/>
      <w:lvlJc w:val="right"/>
      <w:pPr>
        <w:ind w:hanging="180" w:left="2160"/>
      </w:pPr>
      <w:rPr>
        <w:rFonts w:cs="Times New Roman"/>
      </w:rPr>
    </w:lvl>
    <w:lvl w:ilvl="3">
      <w:start w:val="1"/>
      <w:numFmt w:val="decimal"/>
      <w:lvlText w:val="%4."/>
      <w:lvlJc w:val="left"/>
      <w:pPr>
        <w:ind w:hanging="360" w:left="2880"/>
      </w:pPr>
      <w:rPr>
        <w:rFonts w:cs="Times New Roman"/>
      </w:rPr>
    </w:lvl>
    <w:lvl w:ilvl="4">
      <w:start w:val="1"/>
      <w:numFmt w:val="lowerLetter"/>
      <w:lvlText w:val="%5."/>
      <w:lvlJc w:val="left"/>
      <w:pPr>
        <w:ind w:hanging="360" w:left="3600"/>
      </w:pPr>
      <w:rPr>
        <w:rFonts w:cs="Times New Roman"/>
      </w:rPr>
    </w:lvl>
    <w:lvl w:ilvl="5">
      <w:start w:val="1"/>
      <w:numFmt w:val="lowerRoman"/>
      <w:lvlText w:val="%6."/>
      <w:lvlJc w:val="right"/>
      <w:pPr>
        <w:ind w:hanging="180" w:left="4320"/>
      </w:pPr>
      <w:rPr>
        <w:rFonts w:cs="Times New Roman"/>
      </w:rPr>
    </w:lvl>
    <w:lvl w:ilvl="6">
      <w:start w:val="1"/>
      <w:numFmt w:val="decimal"/>
      <w:lvlText w:val="%7."/>
      <w:lvlJc w:val="left"/>
      <w:pPr>
        <w:ind w:hanging="360" w:left="5040"/>
      </w:pPr>
      <w:rPr>
        <w:rFonts w:cs="Times New Roman"/>
      </w:rPr>
    </w:lvl>
    <w:lvl w:ilvl="7">
      <w:start w:val="1"/>
      <w:numFmt w:val="lowerLetter"/>
      <w:lvlText w:val="%8."/>
      <w:lvlJc w:val="left"/>
      <w:pPr>
        <w:ind w:hanging="360" w:left="5760"/>
      </w:pPr>
      <w:rPr>
        <w:rFonts w:cs="Times New Roman"/>
      </w:rPr>
    </w:lvl>
    <w:lvl w:ilvl="8">
      <w:start w:val="1"/>
      <w:numFmt w:val="lowerRoman"/>
      <w:lvlText w:val="%9."/>
      <w:lvlJc w:val="right"/>
      <w:pPr>
        <w:ind w:hanging="180" w:left="6480"/>
      </w:pPr>
      <w:rPr>
        <w:rFonts w:cs="Times New Roman"/>
      </w:rPr>
    </w:lvl>
  </w:abstractNum>
  <w:abstractNum w:abstractNumId="3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38">
    <w:nsid w:val="36AD45D1"/>
    <w:multiLevelType w:val="multilevel"/>
    <w:tmpl w:val="295649D8"/>
    <w:styleLink w:val="WWNum11"/>
    <w:lvl w:ilvl="0">
      <w:numFmt w:val="bullet"/>
      <w:lvlText w:val="-"/>
      <w:lvlJc w:val="left"/>
      <w:pPr>
        <w:ind w:hanging="360" w:left="720"/>
      </w:pPr>
      <w:rPr>
        <w:rFonts w:cs="Times New Roman" w:eastAsia="Calibri"/>
      </w:rPr>
    </w:lvl>
    <w:lvl w:ilvl="1">
      <w:numFmt w:val="bullet"/>
      <w:lvlText w:val="o"/>
      <w:lvlJc w:val="left"/>
      <w:pPr>
        <w:ind w:hanging="360" w:left="1440"/>
      </w:pPr>
      <w:rPr>
        <w:rFonts w:cs="Courier New"/>
      </w:rPr>
    </w:lvl>
    <w:lvl w:ilvl="2">
      <w:numFmt w:val="bullet"/>
      <w:lvlText w:val=""/>
      <w:lvlJc w:val="left"/>
      <w:pPr>
        <w:ind w:hanging="360" w:left="2160"/>
      </w:pPr>
    </w:lvl>
    <w:lvl w:ilvl="3">
      <w:numFmt w:val="bullet"/>
      <w:lvlText w:val=""/>
      <w:lvlJc w:val="left"/>
      <w:pPr>
        <w:ind w:hanging="360" w:left="2880"/>
      </w:pPr>
    </w:lvl>
    <w:lvl w:ilvl="4">
      <w:numFmt w:val="bullet"/>
      <w:lvlText w:val="o"/>
      <w:lvlJc w:val="left"/>
      <w:pPr>
        <w:ind w:hanging="360" w:left="3600"/>
      </w:pPr>
      <w:rPr>
        <w:rFonts w:cs="Courier New"/>
      </w:rPr>
    </w:lvl>
    <w:lvl w:ilvl="5">
      <w:numFmt w:val="bullet"/>
      <w:lvlText w:val=""/>
      <w:lvlJc w:val="left"/>
      <w:pPr>
        <w:ind w:hanging="360" w:left="4320"/>
      </w:pPr>
    </w:lvl>
    <w:lvl w:ilvl="6">
      <w:numFmt w:val="bullet"/>
      <w:lvlText w:val=""/>
      <w:lvlJc w:val="left"/>
      <w:pPr>
        <w:ind w:hanging="360" w:left="5040"/>
      </w:pPr>
    </w:lvl>
    <w:lvl w:ilvl="7">
      <w:numFmt w:val="bullet"/>
      <w:lvlText w:val="o"/>
      <w:lvlJc w:val="left"/>
      <w:pPr>
        <w:ind w:hanging="360" w:left="5760"/>
      </w:pPr>
      <w:rPr>
        <w:rFonts w:cs="Courier New"/>
      </w:rPr>
    </w:lvl>
    <w:lvl w:ilvl="8">
      <w:numFmt w:val="bullet"/>
      <w:lvlText w:val=""/>
      <w:lvlJc w:val="left"/>
      <w:pPr>
        <w:ind w:hanging="360" w:left="6480"/>
      </w:pPr>
    </w:lvl>
  </w:abstractNum>
  <w:abstractNum w:abstractNumId="39">
    <w:nsid w:val="3D900E02"/>
    <w:multiLevelType w:val="hybridMultilevel"/>
    <w:tmpl w:val="1096BCA2"/>
    <w:lvl w:tplc="041A0003" w:ilvl="0">
      <w:start w:val="1"/>
      <w:numFmt w:val="bullet"/>
      <w:lvlText w:val="o"/>
      <w:lvlJc w:val="left"/>
      <w:pPr>
        <w:ind w:hanging="360" w:left="765"/>
      </w:pPr>
      <w:rPr>
        <w:rFonts w:cs="Courier New" w:hAnsi="Courier New" w:ascii="Courier New" w:hint="default"/>
      </w:rPr>
    </w:lvl>
    <w:lvl w:tplc="041A0003" w:ilvl="1">
      <w:start w:val="1"/>
      <w:numFmt w:val="bullet"/>
      <w:lvlText w:val="o"/>
      <w:lvlJc w:val="left"/>
      <w:pPr>
        <w:ind w:hanging="360" w:left="1485"/>
      </w:pPr>
      <w:rPr>
        <w:rFonts w:cs="Courier New" w:hAnsi="Courier New" w:ascii="Courier New" w:hint="default"/>
      </w:rPr>
    </w:lvl>
    <w:lvl w:tplc="041A0005" w:ilvl="2">
      <w:start w:val="1"/>
      <w:numFmt w:val="bullet"/>
      <w:lvlText w:val=""/>
      <w:lvlJc w:val="left"/>
      <w:pPr>
        <w:ind w:hanging="360" w:left="2205"/>
      </w:pPr>
      <w:rPr>
        <w:rFonts w:hAnsi="Wingdings" w:ascii="Wingdings" w:hint="default"/>
      </w:rPr>
    </w:lvl>
    <w:lvl w:tplc="041A0001" w:ilvl="3">
      <w:start w:val="1"/>
      <w:numFmt w:val="bullet"/>
      <w:lvlText w:val=""/>
      <w:lvlJc w:val="left"/>
      <w:pPr>
        <w:ind w:hanging="360" w:left="2925"/>
      </w:pPr>
      <w:rPr>
        <w:rFonts w:hAnsi="Symbol" w:ascii="Symbol" w:hint="default"/>
      </w:rPr>
    </w:lvl>
    <w:lvl w:tplc="041A0003" w:ilvl="4">
      <w:start w:val="1"/>
      <w:numFmt w:val="bullet"/>
      <w:lvlText w:val="o"/>
      <w:lvlJc w:val="left"/>
      <w:pPr>
        <w:ind w:hanging="360" w:left="3645"/>
      </w:pPr>
      <w:rPr>
        <w:rFonts w:cs="Courier New" w:hAnsi="Courier New" w:ascii="Courier New" w:hint="default"/>
      </w:rPr>
    </w:lvl>
    <w:lvl w:tplc="041A0005" w:ilvl="5">
      <w:start w:val="1"/>
      <w:numFmt w:val="bullet"/>
      <w:lvlText w:val=""/>
      <w:lvlJc w:val="left"/>
      <w:pPr>
        <w:ind w:hanging="360" w:left="4365"/>
      </w:pPr>
      <w:rPr>
        <w:rFonts w:hAnsi="Wingdings" w:ascii="Wingdings" w:hint="default"/>
      </w:rPr>
    </w:lvl>
    <w:lvl w:tplc="041A0001" w:ilvl="6">
      <w:start w:val="1"/>
      <w:numFmt w:val="bullet"/>
      <w:lvlText w:val=""/>
      <w:lvlJc w:val="left"/>
      <w:pPr>
        <w:ind w:hanging="360" w:left="5085"/>
      </w:pPr>
      <w:rPr>
        <w:rFonts w:hAnsi="Symbol" w:ascii="Symbol" w:hint="default"/>
      </w:rPr>
    </w:lvl>
    <w:lvl w:tplc="041A0003" w:ilvl="7">
      <w:start w:val="1"/>
      <w:numFmt w:val="bullet"/>
      <w:lvlText w:val="o"/>
      <w:lvlJc w:val="left"/>
      <w:pPr>
        <w:ind w:hanging="360" w:left="5805"/>
      </w:pPr>
      <w:rPr>
        <w:rFonts w:cs="Courier New" w:hAnsi="Courier New" w:ascii="Courier New" w:hint="default"/>
      </w:rPr>
    </w:lvl>
    <w:lvl w:tplc="041A0005" w:ilvl="8">
      <w:start w:val="1"/>
      <w:numFmt w:val="bullet"/>
      <w:lvlText w:val=""/>
      <w:lvlJc w:val="left"/>
      <w:pPr>
        <w:ind w:hanging="360" w:left="6525"/>
      </w:pPr>
      <w:rPr>
        <w:rFonts w:hAnsi="Wingdings" w:ascii="Wingdings" w:hint="default"/>
      </w:rPr>
    </w:lvl>
  </w:abstractNum>
  <w:abstractNum w:abstractNumId="40">
    <w:nsid w:val="3FD753E9"/>
    <w:multiLevelType w:val="multilevel"/>
    <w:tmpl w:val="9ABA668C"/>
    <w:styleLink w:val="WWNum10"/>
    <w:lvl w:ilvl="0">
      <w:numFmt w:val="bullet"/>
      <w:lvlText w:val="-"/>
      <w:lvlJc w:val="left"/>
      <w:pPr>
        <w:ind w:hanging="360" w:left="1440"/>
      </w:pPr>
      <w:rPr>
        <w:rFonts w:cs="Times New Roman"/>
      </w:rPr>
    </w:lvl>
    <w:lvl w:ilvl="1">
      <w:numFmt w:val="bullet"/>
      <w:lvlText w:val="o"/>
      <w:lvlJc w:val="left"/>
      <w:pPr>
        <w:ind w:hanging="360" w:left="2160"/>
      </w:pPr>
      <w:rPr>
        <w:rFonts w:cs="Courier New"/>
      </w:rPr>
    </w:lvl>
    <w:lvl w:ilvl="2">
      <w:numFmt w:val="bullet"/>
      <w:lvlText w:val=""/>
      <w:lvlJc w:val="left"/>
      <w:pPr>
        <w:ind w:hanging="360" w:left="2880"/>
      </w:pPr>
    </w:lvl>
    <w:lvl w:ilvl="3">
      <w:numFmt w:val="bullet"/>
      <w:lvlText w:val=""/>
      <w:lvlJc w:val="left"/>
      <w:pPr>
        <w:ind w:hanging="360" w:left="3600"/>
      </w:pPr>
    </w:lvl>
    <w:lvl w:ilvl="4">
      <w:numFmt w:val="bullet"/>
      <w:lvlText w:val="o"/>
      <w:lvlJc w:val="left"/>
      <w:pPr>
        <w:ind w:hanging="360" w:left="4320"/>
      </w:pPr>
      <w:rPr>
        <w:rFonts w:cs="Courier New"/>
      </w:rPr>
    </w:lvl>
    <w:lvl w:ilvl="5">
      <w:numFmt w:val="bullet"/>
      <w:lvlText w:val=""/>
      <w:lvlJc w:val="left"/>
      <w:pPr>
        <w:ind w:hanging="360" w:left="5040"/>
      </w:pPr>
    </w:lvl>
    <w:lvl w:ilvl="6">
      <w:numFmt w:val="bullet"/>
      <w:lvlText w:val=""/>
      <w:lvlJc w:val="left"/>
      <w:pPr>
        <w:ind w:hanging="360" w:left="5760"/>
      </w:pPr>
    </w:lvl>
    <w:lvl w:ilvl="7">
      <w:numFmt w:val="bullet"/>
      <w:lvlText w:val="o"/>
      <w:lvlJc w:val="left"/>
      <w:pPr>
        <w:ind w:hanging="360" w:left="6480"/>
      </w:pPr>
      <w:rPr>
        <w:rFonts w:cs="Courier New"/>
      </w:rPr>
    </w:lvl>
    <w:lvl w:ilvl="8">
      <w:numFmt w:val="bullet"/>
      <w:lvlText w:val=""/>
      <w:lvlJc w:val="left"/>
      <w:pPr>
        <w:ind w:hanging="360" w:left="7200"/>
      </w:pPr>
    </w:lvl>
  </w:abstractNum>
  <w:abstractNum w:abstractNumId="41">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42">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3">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44">
    <w:nsid w:val="47717903"/>
    <w:multiLevelType w:val="multilevel"/>
    <w:tmpl w:val="9148EA00"/>
    <w:lvl w:ilvl="0">
      <w:start w:val="7"/>
      <w:numFmt w:val="decimal"/>
      <w:lvlText w:val="%1."/>
      <w:lvlJc w:val="left"/>
      <w:pPr>
        <w:ind w:hanging="360" w:left="720"/>
      </w:pPr>
    </w:lvl>
    <w:lvl w:ilvl="1">
      <w:start w:val="3"/>
      <w:numFmt w:val="decimal"/>
      <w:isLgl/>
      <w:lvlText w:val="%1.%2."/>
      <w:lvlJc w:val="left"/>
      <w:pPr>
        <w:ind w:hanging="360" w:left="720"/>
      </w:pPr>
      <w:rPr>
        <w:b/>
      </w:rPr>
    </w:lvl>
    <w:lvl w:ilvl="2">
      <w:start w:val="1"/>
      <w:numFmt w:val="decimal"/>
      <w:isLgl/>
      <w:lvlText w:val="%1.%2.%3."/>
      <w:lvlJc w:val="left"/>
      <w:pPr>
        <w:ind w:hanging="720" w:left="1080"/>
      </w:pPr>
      <w:rPr>
        <w:b/>
      </w:rPr>
    </w:lvl>
    <w:lvl w:ilvl="3">
      <w:start w:val="1"/>
      <w:numFmt w:val="decimal"/>
      <w:isLgl/>
      <w:lvlText w:val="%1.%2.%3.%4."/>
      <w:lvlJc w:val="left"/>
      <w:pPr>
        <w:ind w:hanging="720" w:left="1080"/>
      </w:pPr>
      <w:rPr>
        <w:b/>
      </w:rPr>
    </w:lvl>
    <w:lvl w:ilvl="4">
      <w:start w:val="1"/>
      <w:numFmt w:val="decimal"/>
      <w:isLgl/>
      <w:lvlText w:val="%1.%2.%3.%4.%5."/>
      <w:lvlJc w:val="left"/>
      <w:pPr>
        <w:ind w:hanging="1080" w:left="1440"/>
      </w:pPr>
      <w:rPr>
        <w:b/>
      </w:rPr>
    </w:lvl>
    <w:lvl w:ilvl="5">
      <w:start w:val="1"/>
      <w:numFmt w:val="decimal"/>
      <w:isLgl/>
      <w:lvlText w:val="%1.%2.%3.%4.%5.%6."/>
      <w:lvlJc w:val="left"/>
      <w:pPr>
        <w:ind w:hanging="1080" w:left="1440"/>
      </w:pPr>
      <w:rPr>
        <w:b/>
      </w:rPr>
    </w:lvl>
    <w:lvl w:ilvl="6">
      <w:start w:val="1"/>
      <w:numFmt w:val="decimal"/>
      <w:isLgl/>
      <w:lvlText w:val="%1.%2.%3.%4.%5.%6.%7."/>
      <w:lvlJc w:val="left"/>
      <w:pPr>
        <w:ind w:hanging="1440" w:left="1800"/>
      </w:pPr>
      <w:rPr>
        <w:b/>
      </w:rPr>
    </w:lvl>
    <w:lvl w:ilvl="7">
      <w:start w:val="1"/>
      <w:numFmt w:val="decimal"/>
      <w:isLgl/>
      <w:lvlText w:val="%1.%2.%3.%4.%5.%6.%7.%8."/>
      <w:lvlJc w:val="left"/>
      <w:pPr>
        <w:ind w:hanging="1440" w:left="1800"/>
      </w:pPr>
      <w:rPr>
        <w:b/>
      </w:rPr>
    </w:lvl>
    <w:lvl w:ilvl="8">
      <w:start w:val="1"/>
      <w:numFmt w:val="decimal"/>
      <w:isLgl/>
      <w:lvlText w:val="%1.%2.%3.%4.%5.%6.%7.%8.%9."/>
      <w:lvlJc w:val="left"/>
      <w:pPr>
        <w:ind w:hanging="1800" w:left="2160"/>
      </w:pPr>
      <w:rPr>
        <w:b/>
      </w:rPr>
    </w:lvl>
  </w:abstractNum>
  <w:abstractNum w:abstractNumId="45">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46">
    <w:nsid w:val="4FB63322"/>
    <w:multiLevelType w:val="multilevel"/>
    <w:tmpl w:val="96E2C2A2"/>
    <w:styleLink w:val="WWNum6"/>
    <w:lvl w:ilvl="0">
      <w:numFmt w:val="bullet"/>
      <w:lvlText w:val="-"/>
      <w:lvlJc w:val="left"/>
      <w:pPr>
        <w:ind w:hanging="360" w:left="720"/>
      </w:pPr>
    </w:lvl>
    <w:lvl w:ilvl="1">
      <w:numFmt w:val="bullet"/>
      <w:lvlText w:val="o"/>
      <w:lvlJc w:val="left"/>
      <w:pPr>
        <w:ind w:hanging="360" w:left="1440"/>
      </w:pPr>
    </w:lvl>
    <w:lvl w:ilvl="2">
      <w:numFmt w:val="bullet"/>
      <w:lvlText w:val=""/>
      <w:lvlJc w:val="left"/>
      <w:pPr>
        <w:ind w:hanging="360" w:left="2160"/>
      </w:pPr>
    </w:lvl>
    <w:lvl w:ilvl="3">
      <w:numFmt w:val="bullet"/>
      <w:lvlText w:val=""/>
      <w:lvlJc w:val="left"/>
      <w:pPr>
        <w:ind w:hanging="360" w:left="2880"/>
      </w:pPr>
    </w:lvl>
    <w:lvl w:ilvl="4">
      <w:numFmt w:val="bullet"/>
      <w:lvlText w:val="o"/>
      <w:lvlJc w:val="left"/>
      <w:pPr>
        <w:ind w:hanging="360" w:left="3600"/>
      </w:pPr>
    </w:lvl>
    <w:lvl w:ilvl="5">
      <w:numFmt w:val="bullet"/>
      <w:lvlText w:val=""/>
      <w:lvlJc w:val="left"/>
      <w:pPr>
        <w:ind w:hanging="360" w:left="4320"/>
      </w:pPr>
    </w:lvl>
    <w:lvl w:ilvl="6">
      <w:numFmt w:val="bullet"/>
      <w:lvlText w:val=""/>
      <w:lvlJc w:val="left"/>
      <w:pPr>
        <w:ind w:hanging="360" w:left="5040"/>
      </w:pPr>
    </w:lvl>
    <w:lvl w:ilvl="7">
      <w:numFmt w:val="bullet"/>
      <w:lvlText w:val="o"/>
      <w:lvlJc w:val="left"/>
      <w:pPr>
        <w:ind w:hanging="360" w:left="5760"/>
      </w:pPr>
    </w:lvl>
    <w:lvl w:ilvl="8">
      <w:numFmt w:val="bullet"/>
      <w:lvlText w:val=""/>
      <w:lvlJc w:val="left"/>
      <w:pPr>
        <w:ind w:hanging="360" w:left="6480"/>
      </w:pPr>
    </w:lvl>
  </w:abstractNum>
  <w:abstractNum w:abstractNumId="47">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8">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9">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50">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51">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52">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53">
    <w:nsid w:val="656B0048"/>
    <w:multiLevelType w:val="multilevel"/>
    <w:tmpl w:val="532EA008"/>
    <w:lvl w:ilvl="0">
      <w:start w:val="1"/>
      <w:numFmt w:val="decimal"/>
      <w:lvlText w:val="%1."/>
      <w:lvlJc w:val="left"/>
      <w:pPr>
        <w:ind w:hanging="360" w:left="360"/>
      </w:pPr>
    </w:lvl>
    <w:lvl w:ilvl="1">
      <w:start w:val="1"/>
      <w:numFmt w:val="decimal"/>
      <w:lvlText w:val="%1.%2."/>
      <w:lvlJc w:val="left"/>
      <w:pPr>
        <w:ind w:hanging="432" w:left="432"/>
      </w:pPr>
      <w:rPr>
        <w:rFonts w:cs="Candara" w:hAnsi="Candara" w:ascii="Candara" w:hint="default"/>
        <w:b/>
        <w:bCs/>
        <w:sz w:val="20"/>
        <w:szCs w:val="20"/>
      </w:r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54">
    <w:nsid w:val="67707E89"/>
    <w:multiLevelType w:val="multilevel"/>
    <w:tmpl w:val="3B847FA6"/>
    <w:styleLink w:val="WWNum13"/>
    <w:lvl w:ilvl="0">
      <w:start w:val="1"/>
      <w:numFmt w:val="decimal"/>
      <w:lvlText w:val="%1."/>
      <w:lvlJc w:val="left"/>
      <w:pPr>
        <w:ind w:hanging="360" w:left="720"/>
      </w:pPr>
      <w:rPr>
        <w:rFonts w:cs="Times New Roman"/>
        <w:b/>
      </w:rPr>
    </w:lvl>
    <w:lvl w:ilvl="1">
      <w:start w:val="1"/>
      <w:numFmt w:val="lowerLetter"/>
      <w:lvlText w:val="%2."/>
      <w:lvlJc w:val="left"/>
      <w:pPr>
        <w:ind w:hanging="360" w:left="1440"/>
      </w:pPr>
      <w:rPr>
        <w:rFonts w:cs="Times New Roman"/>
      </w:rPr>
    </w:lvl>
    <w:lvl w:ilvl="2">
      <w:start w:val="1"/>
      <w:numFmt w:val="lowerRoman"/>
      <w:lvlText w:val="%3."/>
      <w:lvlJc w:val="right"/>
      <w:pPr>
        <w:ind w:hanging="180" w:left="2160"/>
      </w:pPr>
      <w:rPr>
        <w:rFonts w:cs="Times New Roman"/>
      </w:rPr>
    </w:lvl>
    <w:lvl w:ilvl="3">
      <w:start w:val="1"/>
      <w:numFmt w:val="decimal"/>
      <w:lvlText w:val="%4."/>
      <w:lvlJc w:val="left"/>
      <w:pPr>
        <w:ind w:hanging="360" w:left="2880"/>
      </w:pPr>
      <w:rPr>
        <w:rFonts w:cs="Times New Roman"/>
      </w:rPr>
    </w:lvl>
    <w:lvl w:ilvl="4">
      <w:start w:val="1"/>
      <w:numFmt w:val="lowerLetter"/>
      <w:lvlText w:val="%5."/>
      <w:lvlJc w:val="left"/>
      <w:pPr>
        <w:ind w:hanging="360" w:left="3600"/>
      </w:pPr>
      <w:rPr>
        <w:rFonts w:cs="Times New Roman"/>
      </w:rPr>
    </w:lvl>
    <w:lvl w:ilvl="5">
      <w:start w:val="1"/>
      <w:numFmt w:val="lowerRoman"/>
      <w:lvlText w:val="%6."/>
      <w:lvlJc w:val="right"/>
      <w:pPr>
        <w:ind w:hanging="180" w:left="4320"/>
      </w:pPr>
      <w:rPr>
        <w:rFonts w:cs="Times New Roman"/>
      </w:rPr>
    </w:lvl>
    <w:lvl w:ilvl="6">
      <w:start w:val="1"/>
      <w:numFmt w:val="decimal"/>
      <w:lvlText w:val="%7."/>
      <w:lvlJc w:val="left"/>
      <w:pPr>
        <w:ind w:hanging="360" w:left="5040"/>
      </w:pPr>
      <w:rPr>
        <w:rFonts w:cs="Times New Roman"/>
      </w:rPr>
    </w:lvl>
    <w:lvl w:ilvl="7">
      <w:start w:val="1"/>
      <w:numFmt w:val="lowerLetter"/>
      <w:lvlText w:val="%8."/>
      <w:lvlJc w:val="left"/>
      <w:pPr>
        <w:ind w:hanging="360" w:left="5760"/>
      </w:pPr>
      <w:rPr>
        <w:rFonts w:cs="Times New Roman"/>
      </w:rPr>
    </w:lvl>
    <w:lvl w:ilvl="8">
      <w:start w:val="1"/>
      <w:numFmt w:val="lowerRoman"/>
      <w:lvlText w:val="%9."/>
      <w:lvlJc w:val="right"/>
      <w:pPr>
        <w:ind w:hanging="180" w:left="6480"/>
      </w:pPr>
      <w:rPr>
        <w:rFonts w:cs="Times New Roman"/>
      </w:rPr>
    </w:lvl>
  </w:abstractNum>
  <w:abstractNum w:abstractNumId="55">
    <w:nsid w:val="692B73FC"/>
    <w:multiLevelType w:val="multilevel"/>
    <w:tmpl w:val="DC10CD20"/>
    <w:styleLink w:val="WWNum1"/>
    <w:lvl w:ilvl="0">
      <w:start w:val="1"/>
      <w:numFmt w:val="upperLetter"/>
      <w:lvlText w:val="%1)"/>
      <w:lvlJc w:val="left"/>
      <w:pPr>
        <w:ind w:hanging="360" w:left="720"/>
      </w:pPr>
      <w:rPr>
        <w:rFonts w:cs="Times New Roman"/>
      </w:rPr>
    </w:lvl>
    <w:lvl w:ilvl="1">
      <w:start w:val="1"/>
      <w:numFmt w:val="lowerLetter"/>
      <w:lvlText w:val="%2."/>
      <w:lvlJc w:val="left"/>
      <w:pPr>
        <w:ind w:hanging="360" w:left="1440"/>
      </w:pPr>
      <w:rPr>
        <w:rFonts w:cs="Times New Roman"/>
      </w:rPr>
    </w:lvl>
    <w:lvl w:ilvl="2">
      <w:start w:val="1"/>
      <w:numFmt w:val="lowerRoman"/>
      <w:lvlText w:val="%3."/>
      <w:lvlJc w:val="right"/>
      <w:pPr>
        <w:ind w:hanging="180" w:left="2160"/>
      </w:pPr>
      <w:rPr>
        <w:rFonts w:cs="Times New Roman"/>
      </w:rPr>
    </w:lvl>
    <w:lvl w:ilvl="3">
      <w:start w:val="1"/>
      <w:numFmt w:val="decimal"/>
      <w:lvlText w:val="%4."/>
      <w:lvlJc w:val="left"/>
      <w:pPr>
        <w:ind w:hanging="360" w:left="2880"/>
      </w:pPr>
      <w:rPr>
        <w:rFonts w:cs="Times New Roman"/>
      </w:rPr>
    </w:lvl>
    <w:lvl w:ilvl="4">
      <w:start w:val="1"/>
      <w:numFmt w:val="lowerLetter"/>
      <w:lvlText w:val="%5."/>
      <w:lvlJc w:val="left"/>
      <w:pPr>
        <w:ind w:hanging="360" w:left="3600"/>
      </w:pPr>
      <w:rPr>
        <w:rFonts w:cs="Times New Roman"/>
      </w:rPr>
    </w:lvl>
    <w:lvl w:ilvl="5">
      <w:start w:val="1"/>
      <w:numFmt w:val="lowerRoman"/>
      <w:lvlText w:val="%6."/>
      <w:lvlJc w:val="right"/>
      <w:pPr>
        <w:ind w:hanging="180" w:left="4320"/>
      </w:pPr>
      <w:rPr>
        <w:rFonts w:cs="Times New Roman"/>
      </w:rPr>
    </w:lvl>
    <w:lvl w:ilvl="6">
      <w:start w:val="1"/>
      <w:numFmt w:val="decimal"/>
      <w:lvlText w:val="%7."/>
      <w:lvlJc w:val="left"/>
      <w:pPr>
        <w:ind w:hanging="360" w:left="5040"/>
      </w:pPr>
      <w:rPr>
        <w:rFonts w:cs="Times New Roman"/>
      </w:rPr>
    </w:lvl>
    <w:lvl w:ilvl="7">
      <w:start w:val="1"/>
      <w:numFmt w:val="lowerLetter"/>
      <w:lvlText w:val="%8."/>
      <w:lvlJc w:val="left"/>
      <w:pPr>
        <w:ind w:hanging="360" w:left="5760"/>
      </w:pPr>
      <w:rPr>
        <w:rFonts w:cs="Times New Roman"/>
      </w:rPr>
    </w:lvl>
    <w:lvl w:ilvl="8">
      <w:start w:val="1"/>
      <w:numFmt w:val="lowerRoman"/>
      <w:lvlText w:val="%9."/>
      <w:lvlJc w:val="right"/>
      <w:pPr>
        <w:ind w:hanging="180" w:left="6480"/>
      </w:pPr>
      <w:rPr>
        <w:rFonts w:cs="Times New Roman"/>
      </w:rPr>
    </w:lvl>
  </w:abstractNum>
  <w:abstractNum w:abstractNumId="56">
    <w:nsid w:val="6BDB6DD9"/>
    <w:multiLevelType w:val="multilevel"/>
    <w:tmpl w:val="BE263488"/>
    <w:styleLink w:val="WWNum5"/>
    <w:lvl w:ilvl="0">
      <w:start w:val="1"/>
      <w:numFmt w:val="upperLetter"/>
      <w:lvlText w:val="%1)"/>
      <w:lvlJc w:val="left"/>
      <w:pPr>
        <w:ind w:hanging="360" w:left="1440"/>
      </w:pPr>
      <w:rPr>
        <w:rFonts w:cs="Times New Roman"/>
      </w:rPr>
    </w:lvl>
    <w:lvl w:ilvl="1">
      <w:start w:val="1"/>
      <w:numFmt w:val="lowerLetter"/>
      <w:lvlText w:val="%2."/>
      <w:lvlJc w:val="left"/>
      <w:pPr>
        <w:ind w:hanging="360" w:left="2160"/>
      </w:pPr>
      <w:rPr>
        <w:rFonts w:cs="Times New Roman"/>
      </w:rPr>
    </w:lvl>
    <w:lvl w:ilvl="2">
      <w:start w:val="1"/>
      <w:numFmt w:val="lowerRoman"/>
      <w:lvlText w:val="%3."/>
      <w:lvlJc w:val="right"/>
      <w:pPr>
        <w:ind w:hanging="180" w:left="2880"/>
      </w:pPr>
      <w:rPr>
        <w:rFonts w:cs="Times New Roman"/>
      </w:rPr>
    </w:lvl>
    <w:lvl w:ilvl="3">
      <w:start w:val="1"/>
      <w:numFmt w:val="decimal"/>
      <w:lvlText w:val="%4."/>
      <w:lvlJc w:val="left"/>
      <w:pPr>
        <w:ind w:hanging="360" w:left="3600"/>
      </w:pPr>
      <w:rPr>
        <w:rFonts w:cs="Times New Roman"/>
      </w:rPr>
    </w:lvl>
    <w:lvl w:ilvl="4">
      <w:start w:val="1"/>
      <w:numFmt w:val="lowerLetter"/>
      <w:lvlText w:val="%5."/>
      <w:lvlJc w:val="left"/>
      <w:pPr>
        <w:ind w:hanging="360" w:left="4320"/>
      </w:pPr>
      <w:rPr>
        <w:rFonts w:cs="Times New Roman"/>
      </w:rPr>
    </w:lvl>
    <w:lvl w:ilvl="5">
      <w:start w:val="1"/>
      <w:numFmt w:val="lowerRoman"/>
      <w:lvlText w:val="%6."/>
      <w:lvlJc w:val="right"/>
      <w:pPr>
        <w:ind w:hanging="180" w:left="5040"/>
      </w:pPr>
      <w:rPr>
        <w:rFonts w:cs="Times New Roman"/>
      </w:rPr>
    </w:lvl>
    <w:lvl w:ilvl="6">
      <w:start w:val="1"/>
      <w:numFmt w:val="decimal"/>
      <w:lvlText w:val="%7."/>
      <w:lvlJc w:val="left"/>
      <w:pPr>
        <w:ind w:hanging="360" w:left="5760"/>
      </w:pPr>
      <w:rPr>
        <w:rFonts w:cs="Times New Roman"/>
      </w:rPr>
    </w:lvl>
    <w:lvl w:ilvl="7">
      <w:start w:val="1"/>
      <w:numFmt w:val="lowerLetter"/>
      <w:lvlText w:val="%8."/>
      <w:lvlJc w:val="left"/>
      <w:pPr>
        <w:ind w:hanging="360" w:left="6480"/>
      </w:pPr>
      <w:rPr>
        <w:rFonts w:cs="Times New Roman"/>
      </w:rPr>
    </w:lvl>
    <w:lvl w:ilvl="8">
      <w:start w:val="1"/>
      <w:numFmt w:val="lowerRoman"/>
      <w:lvlText w:val="%9."/>
      <w:lvlJc w:val="right"/>
      <w:pPr>
        <w:ind w:hanging="180" w:left="7200"/>
      </w:pPr>
      <w:rPr>
        <w:rFonts w:cs="Times New Roman"/>
      </w:rPr>
    </w:lvl>
  </w:abstractNum>
  <w:abstractNum w:abstractNumId="5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58">
    <w:nsid w:val="734A235C"/>
    <w:multiLevelType w:val="multilevel"/>
    <w:tmpl w:val="233E50AC"/>
    <w:numStyleLink w:val="NumList1"/>
  </w:abstractNum>
  <w:abstractNum w:abstractNumId="5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0">
    <w:nsid w:val="74053AC3"/>
    <w:multiLevelType w:val="multilevel"/>
    <w:tmpl w:val="2EDE6FE6"/>
    <w:styleLink w:val="WWNum2"/>
    <w:lvl w:ilvl="0">
      <w:numFmt w:val="bullet"/>
      <w:lvlText w:val="-"/>
      <w:lvlJc w:val="left"/>
      <w:pPr>
        <w:ind w:hanging="360" w:left="720"/>
      </w:pPr>
      <w:rPr>
        <w:rFonts w:cs="Calibri" w:eastAsia="SimSun"/>
      </w:rPr>
    </w:lvl>
    <w:lvl w:ilvl="1">
      <w:start w:val="1"/>
      <w:numFmt w:val="decimal"/>
      <w:lvlText w:val="%2."/>
      <w:lvlJc w:val="left"/>
      <w:pPr>
        <w:ind w:hanging="360" w:left="1440"/>
      </w:pPr>
    </w:lvl>
    <w:lvl w:ilvl="2">
      <w:start w:val="1"/>
      <w:numFmt w:val="decimal"/>
      <w:lvlText w:val="%3."/>
      <w:lvlJc w:val="left"/>
      <w:pPr>
        <w:ind w:hanging="360" w:left="2160"/>
      </w:pPr>
    </w:lvl>
    <w:lvl w:ilvl="3">
      <w:start w:val="1"/>
      <w:numFmt w:val="decimal"/>
      <w:lvlText w:val="%4."/>
      <w:lvlJc w:val="left"/>
      <w:pPr>
        <w:ind w:hanging="360" w:left="2880"/>
      </w:pPr>
    </w:lvl>
    <w:lvl w:ilvl="4">
      <w:start w:val="1"/>
      <w:numFmt w:val="decimal"/>
      <w:lvlText w:val="%5."/>
      <w:lvlJc w:val="left"/>
      <w:pPr>
        <w:ind w:hanging="360" w:left="3600"/>
      </w:pPr>
    </w:lvl>
    <w:lvl w:ilvl="5">
      <w:start w:val="1"/>
      <w:numFmt w:val="decimal"/>
      <w:lvlText w:val="%6."/>
      <w:lvlJc w:val="left"/>
      <w:pPr>
        <w:ind w:hanging="360" w:left="4320"/>
      </w:pPr>
    </w:lvl>
    <w:lvl w:ilvl="6">
      <w:start w:val="1"/>
      <w:numFmt w:val="decimal"/>
      <w:lvlText w:val="%7."/>
      <w:lvlJc w:val="left"/>
      <w:pPr>
        <w:ind w:hanging="360" w:left="5040"/>
      </w:pPr>
    </w:lvl>
    <w:lvl w:ilvl="7">
      <w:start w:val="1"/>
      <w:numFmt w:val="decimal"/>
      <w:lvlText w:val="%8."/>
      <w:lvlJc w:val="left"/>
      <w:pPr>
        <w:ind w:hanging="360" w:left="5760"/>
      </w:pPr>
    </w:lvl>
    <w:lvl w:ilvl="8">
      <w:start w:val="1"/>
      <w:numFmt w:val="decimal"/>
      <w:lvlText w:val="%9."/>
      <w:lvlJc w:val="left"/>
      <w:pPr>
        <w:ind w:hanging="360" w:left="6480"/>
      </w:pPr>
    </w:lvl>
  </w:abstractNum>
  <w:abstractNum w:abstractNumId="61">
    <w:nsid w:val="76670CAA"/>
    <w:multiLevelType w:val="multilevel"/>
    <w:tmpl w:val="DF20873A"/>
    <w:numStyleLink w:val="NumListOI"/>
  </w:abstractNum>
  <w:abstractNum w:abstractNumId="62">
    <w:nsid w:val="7BAD653F"/>
    <w:multiLevelType w:val="multilevel"/>
    <w:tmpl w:val="C64CF7AC"/>
    <w:styleLink w:val="WWNum14"/>
    <w:lvl w:ilvl="0">
      <w:numFmt w:val="bullet"/>
      <w:lvlText w:val="-"/>
      <w:lvlJc w:val="left"/>
      <w:pPr>
        <w:ind w:hanging="360" w:left="1571"/>
      </w:pPr>
      <w:rPr>
        <w:rFonts w:cs="Times New Roman"/>
      </w:rPr>
    </w:lvl>
    <w:lvl w:ilvl="1">
      <w:numFmt w:val="bullet"/>
      <w:lvlText w:val="o"/>
      <w:lvlJc w:val="left"/>
      <w:pPr>
        <w:ind w:hanging="360" w:left="2291"/>
      </w:pPr>
      <w:rPr>
        <w:rFonts w:cs="Courier New"/>
      </w:rPr>
    </w:lvl>
    <w:lvl w:ilvl="2">
      <w:numFmt w:val="bullet"/>
      <w:lvlText w:val=""/>
      <w:lvlJc w:val="left"/>
      <w:pPr>
        <w:ind w:hanging="360" w:left="3011"/>
      </w:pPr>
    </w:lvl>
    <w:lvl w:ilvl="3">
      <w:numFmt w:val="bullet"/>
      <w:lvlText w:val=""/>
      <w:lvlJc w:val="left"/>
      <w:pPr>
        <w:ind w:hanging="360" w:left="3731"/>
      </w:pPr>
    </w:lvl>
    <w:lvl w:ilvl="4">
      <w:numFmt w:val="bullet"/>
      <w:lvlText w:val="o"/>
      <w:lvlJc w:val="left"/>
      <w:pPr>
        <w:ind w:hanging="360" w:left="4451"/>
      </w:pPr>
      <w:rPr>
        <w:rFonts w:cs="Courier New"/>
      </w:rPr>
    </w:lvl>
    <w:lvl w:ilvl="5">
      <w:numFmt w:val="bullet"/>
      <w:lvlText w:val=""/>
      <w:lvlJc w:val="left"/>
      <w:pPr>
        <w:ind w:hanging="360" w:left="5171"/>
      </w:pPr>
    </w:lvl>
    <w:lvl w:ilvl="6">
      <w:numFmt w:val="bullet"/>
      <w:lvlText w:val=""/>
      <w:lvlJc w:val="left"/>
      <w:pPr>
        <w:ind w:hanging="360" w:left="5891"/>
      </w:pPr>
    </w:lvl>
    <w:lvl w:ilvl="7">
      <w:numFmt w:val="bullet"/>
      <w:lvlText w:val="o"/>
      <w:lvlJc w:val="left"/>
      <w:pPr>
        <w:ind w:hanging="360" w:left="6611"/>
      </w:pPr>
      <w:rPr>
        <w:rFonts w:cs="Courier New"/>
      </w:rPr>
    </w:lvl>
    <w:lvl w:ilvl="8">
      <w:numFmt w:val="bullet"/>
      <w:lvlText w:val=""/>
      <w:lvlJc w:val="left"/>
      <w:pPr>
        <w:ind w:hanging="360" w:left="7331"/>
      </w:pPr>
    </w:lvl>
  </w:abstractNum>
  <w:abstractNum w:abstractNumId="6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64">
    <w:nsid w:val="7EAF58E6"/>
    <w:multiLevelType w:val="multilevel"/>
    <w:tmpl w:val="358ED2AE"/>
    <w:numStyleLink w:val="NumListA0"/>
  </w:abstractNum>
  <w:num w:numId="1">
    <w:abstractNumId w:val="21"/>
  </w:num>
  <w:num w:numId="2">
    <w:abstractNumId w:val="43"/>
  </w:num>
  <w:num w:numId="3">
    <w:abstractNumId w:val="20"/>
  </w:num>
  <w:num w:numId="4">
    <w:abstractNumId w:val="59"/>
  </w:num>
  <w:num w:numId="5">
    <w:abstractNumId w:val="63"/>
  </w:num>
  <w:num w:numId="6">
    <w:abstractNumId w:val="22"/>
  </w:num>
  <w:num w:numId="7">
    <w:abstractNumId w:val="23"/>
  </w:num>
  <w:num w:numId="8">
    <w:abstractNumId w:val="42"/>
  </w:num>
  <w:num w:numId="9">
    <w:abstractNumId w:val="18"/>
  </w:num>
  <w:num w:numId="10">
    <w:abstractNumId w:val="50"/>
  </w:num>
  <w:num w:numId="11">
    <w:abstractNumId w:val="15"/>
  </w:num>
  <w:num w:numId="12">
    <w:abstractNumId w:val="14"/>
  </w:num>
  <w:num w:numId="13">
    <w:abstractNumId w:val="57"/>
  </w:num>
  <w:num w:numId="14">
    <w:abstractNumId w:val="37"/>
  </w:num>
  <w:num w:numId="1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5"/>
  </w:num>
  <w:num w:numId="17">
    <w:abstractNumId w:val="31"/>
  </w:num>
  <w:num w:numId="18">
    <w:abstractNumId w:val="52"/>
  </w:num>
  <w:num w:numId="19">
    <w:abstractNumId w:val="19"/>
  </w:num>
  <w:num w:numId="20">
    <w:abstractNumId w:val="24"/>
  </w:num>
  <w:num w:numId="21">
    <w:abstractNumId w:val="25"/>
  </w:num>
  <w:num w:numId="22">
    <w:abstractNumId w:val="20"/>
  </w:num>
  <w:num w:numId="23">
    <w:abstractNumId w:val="48"/>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51"/>
  </w:num>
  <w:num w:numId="34">
    <w:abstractNumId w:val="41"/>
  </w:num>
  <w:num w:numId="35">
    <w:abstractNumId w:val="34"/>
  </w:num>
  <w:num w:numId="36">
    <w:abstractNumId w:val="12"/>
  </w:num>
  <w:num w:numId="37">
    <w:abstractNumId w:val="49"/>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33"/>
  </w:num>
  <w:num w:numId="39">
    <w:abstractNumId w:val="11"/>
  </w:num>
  <w:num w:numId="40">
    <w:abstractNumId w:val="10"/>
  </w:num>
  <w:num w:numId="41">
    <w:abstractNumId w:val="58"/>
  </w:num>
  <w:num w:numId="42">
    <w:abstractNumId w:val="64"/>
  </w:num>
  <w:num w:numId="43">
    <w:abstractNumId w:val="13"/>
  </w:num>
  <w:num w:numId="44">
    <w:abstractNumId w:val="61"/>
  </w:num>
  <w:num w:numId="45">
    <w:abstractNumId w:val="44"/>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7"/>
    <w:lvlOverride w:ilvl="0"/>
    <w:lvlOverride w:ilvl="1"/>
    <w:lvlOverride w:ilvl="2"/>
    <w:lvlOverride w:ilvl="3"/>
    <w:lvlOverride w:ilvl="4"/>
    <w:lvlOverride w:ilvl="5"/>
    <w:lvlOverride w:ilvl="6"/>
    <w:lvlOverride w:ilvl="7"/>
    <w:lvlOverride w:ilvl="8"/>
  </w:num>
  <w:num w:numId="4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9"/>
    <w:lvlOverride w:ilvl="0"/>
    <w:lvlOverride w:ilvl="1"/>
    <w:lvlOverride w:ilvl="2"/>
    <w:lvlOverride w:ilvl="3"/>
    <w:lvlOverride w:ilvl="4"/>
    <w:lvlOverride w:ilvl="5"/>
    <w:lvlOverride w:ilvl="6"/>
    <w:lvlOverride w:ilvl="7"/>
    <w:lvlOverride w:ilvl="8"/>
  </w:num>
  <w:num w:numId="5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
  </w:num>
  <w:num w:numId="54">
    <w:abstractNumId w:val="28"/>
  </w:num>
  <w:num w:numId="55">
    <w:abstractNumId w:val="30"/>
  </w:num>
  <w:num w:numId="56">
    <w:abstractNumId w:val="32"/>
  </w:num>
  <w:num w:numId="57">
    <w:abstractNumId w:val="35"/>
  </w:num>
  <w:num w:numId="58">
    <w:abstractNumId w:val="36"/>
  </w:num>
  <w:num w:numId="59">
    <w:abstractNumId w:val="38"/>
  </w:num>
  <w:num w:numId="60">
    <w:abstractNumId w:val="40"/>
  </w:num>
  <w:num w:numId="61">
    <w:abstractNumId w:val="46"/>
  </w:num>
  <w:num w:numId="62">
    <w:abstractNumId w:val="54"/>
  </w:num>
  <w:num w:numId="63">
    <w:abstractNumId w:val="55"/>
  </w:num>
  <w:num w:numId="64">
    <w:abstractNumId w:val="56"/>
  </w:num>
  <w:num w:numId="65">
    <w:abstractNumId w:val="60"/>
  </w:num>
  <w:num w:numId="66">
    <w:abstractNumId w:val="62"/>
  </w:num>
  <w:numIdMacAtCleanup w:val="66"/>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2952"/>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699"/>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C7C6D"/>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name="caption"/>
    <w:lsdException w:uiPriority="0" w:name="endnote text"/>
    <w:lsdException w:qFormat="true"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0" w:name="Title"/>
    <w:lsdException w:uiPriority="1" w:name="Default Paragraph Font"/>
    <w:lsdException w:uiPriority="0" w:name="Body Text"/>
    <w:lsdException w:uiPriority="0" w:name="Body Text Inde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name="Subtitle"/>
    <w:lsdException w:uiPriority="0" w:name="Body Text 2"/>
    <w:lsdException w:uiPriority="0" w:name="Body Text 3"/>
    <w:lsdException w:uiPriority="0" w:name="Body Text Indent 2"/>
    <w:lsdException w:qFormat="true" w:uiPriority="22" w:name="Strong"/>
    <w:lsdException w:qFormat="true" w:unhideWhenUsed="false" w:semiHidden="false" w:uiPriority="20" w:name="Emphasis"/>
    <w:lsdException w:unhideWhenUsed="false" w:semiHidden="false" w:uiPriority="59" w:name="Table Grid"/>
    <w:lsdException w:qFormat="true" w:uiPriority="1" w:name="No Spacing"/>
    <w:lsdException w:qFormat="true"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nhideWhenUsed/>
    <w:qFormat/>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nhideWhenUsed/>
    <w:qFormat/>
    <w:rsid w:val="00EB0D4C"/>
    <w:pPr>
      <w:keepNext/>
      <w:numPr>
        <w:ilvl w:val="1"/>
        <w:numId w:val="22"/>
      </w:numPr>
      <w:jc w:val="center"/>
      <w:outlineLvl w:val="1"/>
    </w:pPr>
    <w:rPr>
      <w:b/>
      <w:sz w:val="28"/>
      <w:szCs w:val="20"/>
    </w:rPr>
  </w:style>
  <w:style w:styleId="Naslov3" w:type="paragraph">
    <w:name w:val="heading 3"/>
    <w:basedOn w:val="Normal"/>
    <w:next w:val="Normal"/>
    <w:link w:val="Naslov3Char"/>
    <w:unhideWhenUsed/>
    <w:qFormat/>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nhideWhenUsed/>
    <w:qFormat/>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qFormat/>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qFormat/>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qFormat/>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qFormat/>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qFormat/>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rsid w:val="00EB0D4C"/>
    <w:rPr>
      <w:rFonts w:hAnsi="Times New Roman" w:ascii="Times New Roman"/>
      <w:b/>
      <w:sz w:val="28"/>
      <w:szCs w:val="20"/>
      <w:lang w:val="hr-HR"/>
    </w:rPr>
  </w:style>
  <w:style w:customStyle="true" w:styleId="Naslov3Char" w:type="character">
    <w:name w:val="Naslov 3 Char"/>
    <w:basedOn w:val="Zadanifontodlomka"/>
    <w:link w:val="Naslov3"/>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rsid w:val="00551CB3"/>
    <w:pPr>
      <w:numPr>
        <w:numId w:val="4"/>
      </w:numPr>
      <w:spacing w:after="120"/>
    </w:pPr>
    <w:rPr>
      <w:sz w:val="16"/>
      <w:szCs w:val="16"/>
    </w:rPr>
  </w:style>
  <w:style w:customStyle="true" w:styleId="Tijeloteksta3Char" w:type="character">
    <w:name w:val="Tijelo teksta 3 Char"/>
    <w:basedOn w:val="Zadanifontodlomka"/>
    <w:link w:val="Tijeloteksta3"/>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uiPriority w:val="99"/>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99"/>
    <w:qFormat/>
    <w:rsid w:val="00EB0D4C"/>
    <w:pPr>
      <w:tabs>
        <w:tab w:pos="851" w:val="left"/>
      </w:tabs>
    </w:pPr>
  </w:style>
  <w:style w:customStyle="true" w:styleId="OdlomakpopisaChar" w:type="character">
    <w:name w:val="Odlomak popisa Char"/>
    <w:basedOn w:val="Zadanifontodlomka"/>
    <w:link w:val="Odlomakpopisa"/>
    <w:uiPriority w:val="99"/>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uiPriority w:val="99"/>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99"/>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99"/>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qFormat/>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semiHidden/>
    <w:unhideWhenUsed/>
    <w:rsid w:val="00551CB3"/>
    <w:pPr>
      <w:spacing w:lineRule="auto" w:line="480" w:after="120"/>
    </w:pPr>
  </w:style>
  <w:style w:customStyle="true" w:styleId="Tijeloteksta2Char" w:type="character">
    <w:name w:val="Tijelo teksta 2 Char"/>
    <w:basedOn w:val="Zadanifontodlomka"/>
    <w:link w:val="Tijeloteksta2"/>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semiHidden/>
    <w:unhideWhenUsed/>
    <w:rsid w:val="00551CB3"/>
    <w:pPr>
      <w:spacing w:after="120"/>
      <w:ind w:left="283"/>
    </w:pPr>
  </w:style>
  <w:style w:customStyle="true" w:styleId="UvuenotijelotekstaChar" w:type="character">
    <w:name w:val="Uvučeno tijelo teksta Char"/>
    <w:basedOn w:val="Zadanifontodlomka"/>
    <w:link w:val="Uvuenotijeloteksta"/>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qFormat/>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Bezpopisa1" w:type="numbering">
    <w:name w:val="Bez popisa1"/>
    <w:next w:val="Bezpopisa"/>
    <w:uiPriority w:val="99"/>
    <w:semiHidden/>
    <w:unhideWhenUsed/>
    <w:rsid w:val="00966699"/>
  </w:style>
  <w:style w:customStyle="true" w:styleId="Textbody" w:type="paragraph">
    <w:name w:val="Text body"/>
    <w:basedOn w:val="Standard"/>
    <w:uiPriority w:val="99"/>
    <w:rsid w:val="00966699"/>
    <w:pPr>
      <w:spacing w:after="120"/>
    </w:pPr>
  </w:style>
  <w:style w:styleId="Revizija" w:type="paragraph">
    <w:name w:val="Revision"/>
    <w:uiPriority w:val="99"/>
    <w:semiHidden/>
    <w:rsid w:val="00966699"/>
    <w:pPr>
      <w:autoSpaceDN w:val="false"/>
      <w:spacing w:lineRule="auto" w:line="240" w:after="0"/>
    </w:pPr>
    <w:rPr>
      <w:rFonts w:cs="Calibri" w:eastAsia="Times New Roman" w:hAnsi="Calibri" w:ascii="Calibri"/>
      <w:lang w:eastAsia="hr-HR" w:val="hr-HR"/>
    </w:rPr>
  </w:style>
  <w:style w:customStyle="true" w:styleId="Standard" w:type="paragraph">
    <w:name w:val="Standard"/>
    <w:uiPriority w:val="99"/>
    <w:rsid w:val="00966699"/>
    <w:pPr>
      <w:suppressAutoHyphens/>
      <w:autoSpaceDN w:val="false"/>
      <w:spacing w:lineRule="auto" w:line="256" w:after="160"/>
    </w:pPr>
    <w:rPr>
      <w:rFonts w:cs="Times New Roman" w:eastAsia="Calibri" w:hAnsi="Calibri" w:ascii="Calibri"/>
      <w:kern w:val="3"/>
      <w:lang w:val="hr-HR"/>
    </w:rPr>
  </w:style>
  <w:style w:customStyle="true" w:styleId="Index" w:type="paragraph">
    <w:name w:val="Index"/>
    <w:basedOn w:val="Standard"/>
    <w:uiPriority w:val="99"/>
    <w:rsid w:val="00966699"/>
    <w:pPr>
      <w:suppressLineNumbers/>
    </w:pPr>
    <w:rPr>
      <w:rFonts w:cs="Mangal"/>
    </w:rPr>
  </w:style>
  <w:style w:customStyle="true" w:styleId="Stext" w:type="paragraph">
    <w:name w:val="S_text"/>
    <w:uiPriority w:val="99"/>
    <w:rsid w:val="00966699"/>
    <w:pPr>
      <w:widowControl w:val="false"/>
      <w:suppressAutoHyphens/>
      <w:autoSpaceDN w:val="false"/>
      <w:spacing w:lineRule="auto" w:line="240" w:after="0"/>
    </w:pPr>
    <w:rPr>
      <w:rFonts w:cs="Times New Roman" w:eastAsia="Calibri" w:hAnsi="Calibri" w:ascii="Calibri"/>
      <w:kern w:val="3"/>
      <w:sz w:val="20"/>
      <w:szCs w:val="20"/>
      <w:lang w:eastAsia="hr-HR" w:val="hr-HR"/>
    </w:rPr>
  </w:style>
  <w:style w:customStyle="true" w:styleId="TableContents" w:type="paragraph">
    <w:name w:val="Table Contents"/>
    <w:basedOn w:val="Standard"/>
    <w:uiPriority w:val="99"/>
    <w:rsid w:val="00966699"/>
    <w:pPr>
      <w:suppressLineNumbers/>
    </w:pPr>
  </w:style>
  <w:style w:customStyle="true" w:styleId="Default" w:type="paragraph">
    <w:name w:val="Default"/>
    <w:uiPriority w:val="99"/>
    <w:rsid w:val="00966699"/>
    <w:pPr>
      <w:autoSpaceDE w:val="false"/>
      <w:autoSpaceDN w:val="false"/>
      <w:adjustRightInd w:val="false"/>
      <w:spacing w:lineRule="auto" w:line="240" w:after="0"/>
    </w:pPr>
    <w:rPr>
      <w:rFonts w:cs="Verdana" w:eastAsia="Times New Roman" w:hAnsi="Verdana" w:ascii="Verdana"/>
      <w:color w:val="000000"/>
      <w:sz w:val="24"/>
      <w:szCs w:val="24"/>
      <w:lang w:eastAsia="hr-HR" w:val="hr-HR"/>
    </w:rPr>
  </w:style>
  <w:style w:customStyle="true" w:styleId="xl67" w:type="paragraph">
    <w:name w:val="xl67"/>
    <w:basedOn w:val="Standard"/>
    <w:uiPriority w:val="99"/>
    <w:rsid w:val="00966699"/>
    <w:pPr>
      <w:pBdr>
        <w:top w:space="0" w:sz="4" w:color="auto" w:val="single"/>
        <w:left w:space="0" w:sz="4" w:color="auto" w:val="single"/>
        <w:bottom w:space="0" w:sz="4" w:color="auto" w:val="single"/>
        <w:right w:space="0" w:sz="4" w:color="auto" w:val="single"/>
      </w:pBdr>
      <w:suppressAutoHyphens w:val="false"/>
      <w:spacing w:lineRule="auto" w:line="240" w:afterAutospacing="true" w:after="100" w:beforeAutospacing="true" w:before="100"/>
      <w:jc w:val="center"/>
    </w:pPr>
    <w:rPr>
      <w:rFonts w:eastAsia="Times New Roman"/>
      <w:b/>
      <w:bCs/>
      <w:kern w:val="0"/>
      <w:sz w:val="24"/>
      <w:szCs w:val="24"/>
      <w:lang w:eastAsia="hr-HR"/>
    </w:rPr>
  </w:style>
  <w:style w:customStyle="true" w:styleId="xl68" w:type="paragraph">
    <w:name w:val="xl68"/>
    <w:basedOn w:val="Standard"/>
    <w:uiPriority w:val="99"/>
    <w:rsid w:val="00966699"/>
    <w:pPr>
      <w:pBdr>
        <w:top w:space="0" w:sz="4" w:color="auto" w:val="single"/>
        <w:left w:space="0" w:sz="4" w:color="auto" w:val="single"/>
        <w:bottom w:space="0" w:sz="4" w:color="auto" w:val="single"/>
        <w:right w:space="0" w:sz="4" w:color="auto" w:val="single"/>
      </w:pBdr>
      <w:suppressAutoHyphens w:val="false"/>
      <w:spacing w:lineRule="auto" w:line="240" w:afterAutospacing="true" w:after="100" w:beforeAutospacing="true" w:before="100"/>
      <w:jc w:val="center"/>
    </w:pPr>
    <w:rPr>
      <w:rFonts w:eastAsia="Times New Roman"/>
      <w:b/>
      <w:bCs/>
      <w:kern w:val="0"/>
      <w:sz w:val="24"/>
      <w:szCs w:val="24"/>
      <w:lang w:eastAsia="hr-HR"/>
    </w:rPr>
  </w:style>
  <w:style w:customStyle="true" w:styleId="xl69" w:type="paragraph">
    <w:name w:val="xl69"/>
    <w:basedOn w:val="Standard"/>
    <w:uiPriority w:val="99"/>
    <w:rsid w:val="00966699"/>
    <w:pPr>
      <w:suppressAutoHyphens w:val="false"/>
      <w:spacing w:lineRule="auto" w:line="240" w:afterAutospacing="true" w:after="100" w:beforeAutospacing="true" w:before="100"/>
    </w:pPr>
    <w:rPr>
      <w:rFonts w:eastAsia="Times New Roman"/>
      <w:kern w:val="0"/>
      <w:sz w:val="24"/>
      <w:szCs w:val="24"/>
      <w:lang w:eastAsia="hr-HR"/>
    </w:rPr>
  </w:style>
  <w:style w:customStyle="true" w:styleId="xl70" w:type="paragraph">
    <w:name w:val="xl70"/>
    <w:basedOn w:val="Standard"/>
    <w:uiPriority w:val="99"/>
    <w:rsid w:val="00966699"/>
    <w:pPr>
      <w:suppressAutoHyphens w:val="false"/>
      <w:spacing w:lineRule="auto" w:line="240" w:afterAutospacing="true" w:after="100" w:beforeAutospacing="true" w:before="100"/>
      <w:jc w:val="center"/>
    </w:pPr>
    <w:rPr>
      <w:rFonts w:eastAsia="Times New Roman"/>
      <w:kern w:val="0"/>
      <w:sz w:val="24"/>
      <w:szCs w:val="24"/>
      <w:lang w:eastAsia="hr-HR"/>
    </w:rPr>
  </w:style>
  <w:style w:customStyle="true" w:styleId="xl71" w:type="paragraph">
    <w:name w:val="xl71"/>
    <w:basedOn w:val="Standard"/>
    <w:uiPriority w:val="99"/>
    <w:rsid w:val="00966699"/>
    <w:pPr>
      <w:suppressAutoHyphens w:val="false"/>
      <w:spacing w:lineRule="auto" w:line="240" w:afterAutospacing="true" w:after="100" w:beforeAutospacing="true" w:before="100"/>
      <w:jc w:val="center"/>
    </w:pPr>
    <w:rPr>
      <w:rFonts w:eastAsia="Times New Roman"/>
      <w:b/>
      <w:bCs/>
      <w:kern w:val="0"/>
      <w:sz w:val="24"/>
      <w:szCs w:val="24"/>
      <w:lang w:eastAsia="hr-HR"/>
    </w:rPr>
  </w:style>
  <w:style w:customStyle="true" w:styleId="xl72" w:type="paragraph">
    <w:name w:val="xl72"/>
    <w:basedOn w:val="Standard"/>
    <w:uiPriority w:val="99"/>
    <w:rsid w:val="00966699"/>
    <w:pPr>
      <w:pBdr>
        <w:top w:space="0" w:sz="4" w:color="auto" w:val="single"/>
        <w:left w:space="0" w:sz="4" w:color="auto" w:val="single"/>
        <w:bottom w:space="0" w:sz="4" w:color="auto" w:val="single"/>
        <w:right w:space="0" w:sz="4" w:color="auto" w:val="single"/>
      </w:pBdr>
      <w:suppressAutoHyphens w:val="false"/>
      <w:spacing w:lineRule="auto" w:line="240" w:afterAutospacing="true" w:after="100" w:beforeAutospacing="true" w:before="100"/>
    </w:pPr>
    <w:rPr>
      <w:rFonts w:eastAsia="Times New Roman"/>
      <w:kern w:val="0"/>
      <w:sz w:val="24"/>
      <w:szCs w:val="24"/>
      <w:lang w:eastAsia="hr-HR"/>
    </w:rPr>
  </w:style>
  <w:style w:customStyle="true" w:styleId="xl73" w:type="paragraph">
    <w:name w:val="xl73"/>
    <w:basedOn w:val="Standard"/>
    <w:uiPriority w:val="99"/>
    <w:rsid w:val="00966699"/>
    <w:pPr>
      <w:pBdr>
        <w:top w:space="0" w:sz="4" w:color="auto" w:val="single"/>
        <w:left w:space="0" w:sz="4" w:color="auto" w:val="single"/>
        <w:bottom w:space="0" w:sz="4" w:color="auto" w:val="single"/>
        <w:right w:space="0" w:sz="4" w:color="auto" w:val="single"/>
      </w:pBdr>
      <w:suppressAutoHyphens w:val="false"/>
      <w:spacing w:lineRule="auto" w:line="240" w:afterAutospacing="true" w:after="100" w:beforeAutospacing="true" w:before="100"/>
    </w:pPr>
    <w:rPr>
      <w:rFonts w:eastAsia="Times New Roman"/>
      <w:kern w:val="0"/>
      <w:sz w:val="24"/>
      <w:szCs w:val="24"/>
      <w:lang w:eastAsia="hr-HR"/>
    </w:rPr>
  </w:style>
  <w:style w:customStyle="true" w:styleId="xl74" w:type="paragraph">
    <w:name w:val="xl74"/>
    <w:basedOn w:val="Standard"/>
    <w:uiPriority w:val="99"/>
    <w:rsid w:val="00966699"/>
    <w:pPr>
      <w:pBdr>
        <w:top w:space="0" w:sz="4" w:color="auto" w:val="single"/>
        <w:left w:space="0" w:sz="4" w:color="auto" w:val="single"/>
        <w:bottom w:space="0" w:sz="4" w:color="auto" w:val="single"/>
        <w:right w:space="0" w:sz="4" w:color="auto" w:val="single"/>
      </w:pBdr>
      <w:suppressAutoHyphens w:val="false"/>
      <w:spacing w:lineRule="auto" w:line="240" w:afterAutospacing="true" w:after="100" w:beforeAutospacing="true" w:before="100"/>
    </w:pPr>
    <w:rPr>
      <w:rFonts w:eastAsia="Times New Roman"/>
      <w:kern w:val="0"/>
      <w:sz w:val="24"/>
      <w:szCs w:val="24"/>
      <w:lang w:eastAsia="hr-HR"/>
    </w:rPr>
  </w:style>
  <w:style w:customStyle="true" w:styleId="xl75" w:type="paragraph">
    <w:name w:val="xl75"/>
    <w:basedOn w:val="Standard"/>
    <w:uiPriority w:val="99"/>
    <w:rsid w:val="00966699"/>
    <w:pPr>
      <w:pBdr>
        <w:top w:space="0" w:sz="4" w:color="auto" w:val="single"/>
        <w:left w:space="0" w:sz="4" w:color="auto" w:val="single"/>
        <w:bottom w:space="0" w:sz="4" w:color="auto" w:val="single"/>
        <w:right w:space="0" w:sz="4" w:color="auto" w:val="single"/>
      </w:pBdr>
      <w:suppressAutoHyphens w:val="false"/>
      <w:spacing w:lineRule="auto" w:line="240" w:afterAutospacing="true" w:after="100" w:beforeAutospacing="true" w:before="100"/>
      <w:jc w:val="center"/>
    </w:pPr>
    <w:rPr>
      <w:rFonts w:eastAsia="Times New Roman"/>
      <w:kern w:val="0"/>
      <w:sz w:val="24"/>
      <w:szCs w:val="24"/>
      <w:lang w:eastAsia="hr-HR"/>
    </w:rPr>
  </w:style>
  <w:style w:customStyle="true" w:styleId="xl76" w:type="paragraph">
    <w:name w:val="xl76"/>
    <w:basedOn w:val="Standard"/>
    <w:uiPriority w:val="99"/>
    <w:rsid w:val="00966699"/>
    <w:pPr>
      <w:pBdr>
        <w:top w:space="0" w:sz="4" w:color="auto" w:val="single"/>
        <w:left w:space="0" w:sz="4" w:color="auto" w:val="single"/>
        <w:bottom w:space="0" w:sz="4" w:color="auto" w:val="single"/>
        <w:right w:space="0" w:sz="4" w:color="auto" w:val="single"/>
      </w:pBdr>
      <w:shd w:fill="FFFFFF" w:color="auto" w:val="clear"/>
      <w:suppressAutoHyphens w:val="false"/>
      <w:spacing w:lineRule="auto" w:line="240" w:afterAutospacing="true" w:after="100" w:beforeAutospacing="true" w:before="100"/>
    </w:pPr>
    <w:rPr>
      <w:rFonts w:eastAsia="Times New Roman"/>
      <w:kern w:val="0"/>
      <w:sz w:val="24"/>
      <w:szCs w:val="24"/>
      <w:lang w:eastAsia="hr-HR"/>
    </w:rPr>
  </w:style>
  <w:style w:customStyle="true" w:styleId="xl77" w:type="paragraph">
    <w:name w:val="xl77"/>
    <w:basedOn w:val="Standard"/>
    <w:uiPriority w:val="99"/>
    <w:rsid w:val="00966699"/>
    <w:pPr>
      <w:pBdr>
        <w:top w:space="0" w:sz="4" w:color="auto" w:val="single"/>
        <w:left w:space="0" w:sz="4" w:color="auto" w:val="single"/>
        <w:bottom w:space="0" w:sz="4" w:color="auto" w:val="single"/>
        <w:right w:space="0" w:sz="4" w:color="auto" w:val="single"/>
      </w:pBdr>
      <w:suppressAutoHyphens w:val="false"/>
      <w:spacing w:lineRule="auto" w:line="240" w:afterAutospacing="true" w:after="100" w:beforeAutospacing="true" w:before="100"/>
    </w:pPr>
    <w:rPr>
      <w:rFonts w:eastAsia="Times New Roman"/>
      <w:kern w:val="0"/>
      <w:sz w:val="24"/>
      <w:szCs w:val="24"/>
      <w:lang w:eastAsia="hr-HR"/>
    </w:rPr>
  </w:style>
  <w:style w:customStyle="true" w:styleId="xl78" w:type="paragraph">
    <w:name w:val="xl78"/>
    <w:basedOn w:val="Standard"/>
    <w:uiPriority w:val="99"/>
    <w:rsid w:val="00966699"/>
    <w:pPr>
      <w:shd w:fill="FFFFFF" w:color="auto" w:val="clear"/>
      <w:suppressAutoHyphens w:val="false"/>
      <w:spacing w:lineRule="auto" w:line="240" w:afterAutospacing="true" w:after="100" w:beforeAutospacing="true" w:before="100"/>
    </w:pPr>
    <w:rPr>
      <w:rFonts w:eastAsia="Times New Roman"/>
      <w:kern w:val="0"/>
      <w:sz w:val="24"/>
      <w:szCs w:val="24"/>
      <w:lang w:eastAsia="hr-HR"/>
    </w:rPr>
  </w:style>
  <w:style w:customStyle="true" w:styleId="xl79" w:type="paragraph">
    <w:name w:val="xl79"/>
    <w:basedOn w:val="Standard"/>
    <w:uiPriority w:val="99"/>
    <w:rsid w:val="00966699"/>
    <w:pPr>
      <w:pBdr>
        <w:top w:space="0" w:sz="4" w:color="auto" w:val="single"/>
        <w:left w:space="0" w:sz="4" w:color="auto" w:val="single"/>
        <w:bottom w:space="0" w:sz="4" w:color="auto" w:val="single"/>
        <w:right w:space="0" w:sz="4" w:color="auto" w:val="single"/>
      </w:pBdr>
      <w:shd w:fill="FFFFFF" w:color="auto" w:val="clear"/>
      <w:suppressAutoHyphens w:val="false"/>
      <w:spacing w:lineRule="auto" w:line="240" w:afterAutospacing="true" w:after="100" w:beforeAutospacing="true" w:before="100"/>
      <w:jc w:val="center"/>
    </w:pPr>
    <w:rPr>
      <w:rFonts w:eastAsia="Times New Roman"/>
      <w:b/>
      <w:bCs/>
      <w:kern w:val="0"/>
      <w:sz w:val="24"/>
      <w:szCs w:val="24"/>
      <w:lang w:eastAsia="hr-HR"/>
    </w:rPr>
  </w:style>
  <w:style w:customStyle="true" w:styleId="xl80" w:type="paragraph">
    <w:name w:val="xl80"/>
    <w:basedOn w:val="Standard"/>
    <w:uiPriority w:val="99"/>
    <w:rsid w:val="00966699"/>
    <w:pPr>
      <w:pBdr>
        <w:top w:space="0" w:sz="4" w:color="auto" w:val="single"/>
        <w:left w:space="0" w:sz="4" w:color="auto" w:val="single"/>
        <w:bottom w:space="0" w:sz="4" w:color="auto" w:val="single"/>
        <w:right w:space="0" w:sz="4" w:color="auto" w:val="single"/>
      </w:pBdr>
      <w:shd w:fill="D8E4BC" w:color="auto" w:val="clear"/>
      <w:suppressAutoHyphens w:val="false"/>
      <w:spacing w:lineRule="auto" w:line="240" w:afterAutospacing="true" w:after="100" w:beforeAutospacing="true" w:before="100"/>
      <w:jc w:val="center"/>
    </w:pPr>
    <w:rPr>
      <w:rFonts w:cs="Calibri" w:eastAsia="Times New Roman"/>
      <w:b/>
      <w:bCs/>
      <w:kern w:val="0"/>
      <w:sz w:val="24"/>
      <w:szCs w:val="24"/>
      <w:lang w:eastAsia="hr-HR"/>
    </w:rPr>
  </w:style>
  <w:style w:customStyle="true" w:styleId="xl81" w:type="paragraph">
    <w:name w:val="xl81"/>
    <w:basedOn w:val="Standard"/>
    <w:uiPriority w:val="99"/>
    <w:rsid w:val="00966699"/>
    <w:pPr>
      <w:pBdr>
        <w:top w:space="0" w:sz="4" w:color="auto" w:val="single"/>
        <w:left w:space="0" w:sz="4" w:color="auto" w:val="single"/>
        <w:bottom w:space="0" w:sz="4" w:color="auto" w:val="single"/>
        <w:right w:space="0" w:sz="4" w:color="auto" w:val="single"/>
      </w:pBdr>
      <w:shd w:fill="D8E4BC" w:color="auto" w:val="clear"/>
      <w:suppressAutoHyphens w:val="false"/>
      <w:spacing w:lineRule="auto" w:line="240" w:afterAutospacing="true" w:after="100" w:beforeAutospacing="true" w:before="100"/>
    </w:pPr>
    <w:rPr>
      <w:rFonts w:cs="Calibri" w:eastAsia="Times New Roman"/>
      <w:b/>
      <w:bCs/>
      <w:kern w:val="0"/>
      <w:sz w:val="24"/>
      <w:szCs w:val="24"/>
      <w:lang w:eastAsia="hr-HR"/>
    </w:rPr>
  </w:style>
  <w:style w:customStyle="true" w:styleId="xl82" w:type="paragraph">
    <w:name w:val="xl82"/>
    <w:basedOn w:val="Standard"/>
    <w:uiPriority w:val="99"/>
    <w:rsid w:val="00966699"/>
    <w:pPr>
      <w:pBdr>
        <w:top w:space="0" w:sz="4" w:color="auto" w:val="single"/>
        <w:left w:space="0" w:sz="4" w:color="auto" w:val="single"/>
        <w:bottom w:space="0" w:sz="4" w:color="auto" w:val="single"/>
        <w:right w:space="0" w:sz="4" w:color="auto" w:val="single"/>
      </w:pBdr>
      <w:suppressAutoHyphens w:val="false"/>
      <w:spacing w:lineRule="auto" w:line="240" w:afterAutospacing="true" w:after="100" w:beforeAutospacing="true" w:before="100"/>
    </w:pPr>
    <w:rPr>
      <w:rFonts w:eastAsia="Times New Roman"/>
      <w:kern w:val="0"/>
      <w:sz w:val="24"/>
      <w:szCs w:val="24"/>
      <w:lang w:eastAsia="hr-HR"/>
    </w:rPr>
  </w:style>
  <w:style w:customStyle="true" w:styleId="xl83" w:type="paragraph">
    <w:name w:val="xl83"/>
    <w:basedOn w:val="Standard"/>
    <w:uiPriority w:val="99"/>
    <w:rsid w:val="00966699"/>
    <w:pPr>
      <w:pBdr>
        <w:top w:space="0" w:sz="4" w:color="auto" w:val="single"/>
        <w:left w:space="0" w:sz="4" w:color="auto" w:val="single"/>
        <w:bottom w:space="0" w:sz="4" w:color="auto" w:val="single"/>
        <w:right w:space="0" w:sz="4" w:color="auto" w:val="single"/>
      </w:pBdr>
      <w:suppressAutoHyphens w:val="false"/>
      <w:spacing w:lineRule="auto" w:line="240" w:afterAutospacing="true" w:after="100" w:beforeAutospacing="true" w:before="100"/>
    </w:pPr>
    <w:rPr>
      <w:rFonts w:eastAsia="Times New Roman"/>
      <w:kern w:val="0"/>
      <w:sz w:val="24"/>
      <w:szCs w:val="24"/>
      <w:lang w:eastAsia="hr-HR"/>
    </w:rPr>
  </w:style>
  <w:style w:customStyle="true" w:styleId="Bodytext2" w:type="character">
    <w:name w:val="Body text (2)_"/>
    <w:basedOn w:val="Zadanifontodlomka"/>
    <w:link w:val="Bodytext20"/>
    <w:uiPriority w:val="99"/>
    <w:locked/>
    <w:rsid w:val="00966699"/>
    <w:rPr>
      <w:shd w:fill="FFFFFF" w:color="auto" w:val="clear"/>
    </w:rPr>
  </w:style>
  <w:style w:customStyle="true" w:styleId="Bodytext20" w:type="paragraph">
    <w:name w:val="Body text (2)"/>
    <w:basedOn w:val="Standard"/>
    <w:link w:val="Bodytext2"/>
    <w:uiPriority w:val="99"/>
    <w:rsid w:val="00966699"/>
    <w:pPr>
      <w:widowControl w:val="false"/>
      <w:shd w:fill="FFFFFF" w:color="auto" w:val="clear"/>
      <w:suppressAutoHyphens w:val="false"/>
      <w:spacing w:lineRule="exact" w:line="270" w:after="240" w:before="640"/>
      <w:ind w:firstLine="740"/>
      <w:jc w:val="both"/>
    </w:pPr>
    <w:rPr>
      <w:rFonts w:cstheme="minorBidi" w:eastAsiaTheme="minorHAnsi" w:hAnsiTheme="minorHAnsi" w:asciiTheme="minorHAnsi"/>
      <w:kern w:val="0"/>
      <w:lang w:val="en-US"/>
    </w:rPr>
  </w:style>
  <w:style w:customStyle="true" w:styleId="Stil1Char" w:type="character">
    <w:name w:val="Stil1 Char"/>
    <w:basedOn w:val="Zadanifontodlomka"/>
    <w:link w:val="Stil1"/>
    <w:locked/>
    <w:rsid w:val="00966699"/>
    <w:rPr>
      <w:noProof/>
      <w:sz w:val="24"/>
      <w:szCs w:val="24"/>
    </w:rPr>
  </w:style>
  <w:style w:customStyle="true" w:styleId="Stil1" w:type="paragraph">
    <w:name w:val="Stil1"/>
    <w:basedOn w:val="Standard"/>
    <w:link w:val="Stil1Char"/>
    <w:qFormat/>
    <w:rsid w:val="00966699"/>
    <w:pPr>
      <w:widowControl w:val="false"/>
      <w:tabs>
        <w:tab w:pos="940" w:val="left"/>
      </w:tabs>
      <w:suppressAutoHyphens w:val="false"/>
      <w:spacing w:lineRule="auto" w:line="240" w:after="0"/>
      <w:jc w:val="both"/>
    </w:pPr>
    <w:rPr>
      <w:rFonts w:cstheme="minorBidi" w:eastAsiaTheme="minorHAnsi" w:hAnsiTheme="minorHAnsi" w:asciiTheme="minorHAnsi"/>
      <w:noProof/>
      <w:kern w:val="0"/>
      <w:sz w:val="24"/>
      <w:szCs w:val="24"/>
      <w:lang w:val="en-US"/>
    </w:rPr>
  </w:style>
  <w:style w:customStyle="true" w:styleId="xl63" w:type="paragraph">
    <w:name w:val="xl63"/>
    <w:basedOn w:val="Standard"/>
    <w:uiPriority w:val="99"/>
    <w:rsid w:val="00966699"/>
    <w:pPr>
      <w:pBdr>
        <w:top w:space="0" w:sz="8" w:color="auto" w:val="single"/>
        <w:left w:space="0" w:sz="8" w:color="auto" w:val="single"/>
        <w:bottom w:space="0" w:sz="8" w:color="auto" w:val="single"/>
        <w:right w:space="0" w:sz="4" w:color="auto" w:val="single"/>
      </w:pBdr>
      <w:suppressAutoHyphens w:val="false"/>
      <w:spacing w:lineRule="auto" w:line="240" w:afterAutospacing="true" w:after="100" w:beforeAutospacing="true" w:before="100"/>
    </w:pPr>
    <w:rPr>
      <w:rFonts w:eastAsia="Times New Roman"/>
      <w:b/>
      <w:bCs/>
      <w:kern w:val="0"/>
      <w:sz w:val="24"/>
      <w:szCs w:val="24"/>
      <w:lang w:eastAsia="hr-HR"/>
    </w:rPr>
  </w:style>
  <w:style w:customStyle="true" w:styleId="xl64" w:type="paragraph">
    <w:name w:val="xl64"/>
    <w:basedOn w:val="Standard"/>
    <w:uiPriority w:val="99"/>
    <w:rsid w:val="00966699"/>
    <w:pPr>
      <w:pBdr>
        <w:top w:space="0" w:sz="8" w:color="auto" w:val="single"/>
        <w:left w:space="0" w:sz="4" w:color="auto" w:val="single"/>
        <w:bottom w:space="0" w:sz="8" w:color="auto" w:val="single"/>
        <w:right w:space="0" w:sz="4" w:color="auto" w:val="single"/>
      </w:pBdr>
      <w:suppressAutoHyphens w:val="false"/>
      <w:spacing w:lineRule="auto" w:line="240" w:afterAutospacing="true" w:after="100" w:beforeAutospacing="true" w:before="100"/>
    </w:pPr>
    <w:rPr>
      <w:rFonts w:eastAsia="Times New Roman"/>
      <w:b/>
      <w:bCs/>
      <w:kern w:val="0"/>
      <w:sz w:val="24"/>
      <w:szCs w:val="24"/>
      <w:lang w:eastAsia="hr-HR"/>
    </w:rPr>
  </w:style>
  <w:style w:customStyle="true" w:styleId="xl84" w:type="paragraph">
    <w:name w:val="xl84"/>
    <w:basedOn w:val="Standard"/>
    <w:uiPriority w:val="99"/>
    <w:rsid w:val="00966699"/>
    <w:pPr>
      <w:pBdr>
        <w:top w:space="0" w:sz="4" w:color="auto" w:val="single"/>
        <w:left w:space="0" w:sz="8" w:color="auto" w:val="single"/>
        <w:right w:space="0" w:sz="4" w:color="auto" w:val="single"/>
      </w:pBdr>
      <w:suppressAutoHyphens w:val="false"/>
      <w:spacing w:lineRule="auto" w:line="240" w:afterAutospacing="true" w:after="100" w:beforeAutospacing="true" w:before="100"/>
      <w:jc w:val="center"/>
    </w:pPr>
    <w:rPr>
      <w:rFonts w:eastAsia="Times New Roman"/>
      <w:kern w:val="0"/>
      <w:sz w:val="24"/>
      <w:szCs w:val="24"/>
      <w:lang w:eastAsia="hr-HR"/>
    </w:rPr>
  </w:style>
  <w:style w:customStyle="true" w:styleId="xl85" w:type="paragraph">
    <w:name w:val="xl85"/>
    <w:basedOn w:val="Standard"/>
    <w:uiPriority w:val="99"/>
    <w:rsid w:val="00966699"/>
    <w:pPr>
      <w:pBdr>
        <w:top w:space="0" w:sz="4" w:color="auto" w:val="single"/>
        <w:left w:space="0" w:sz="4" w:color="auto" w:val="single"/>
        <w:right w:space="0" w:sz="4" w:color="auto" w:val="single"/>
      </w:pBdr>
      <w:suppressAutoHyphens w:val="false"/>
      <w:spacing w:lineRule="auto" w:line="240" w:afterAutospacing="true" w:after="100" w:beforeAutospacing="true" w:before="100"/>
      <w:jc w:val="center"/>
    </w:pPr>
    <w:rPr>
      <w:rFonts w:eastAsia="Times New Roman"/>
      <w:kern w:val="0"/>
      <w:sz w:val="24"/>
      <w:szCs w:val="24"/>
      <w:lang w:eastAsia="hr-HR"/>
    </w:rPr>
  </w:style>
  <w:style w:customStyle="true" w:styleId="xl86" w:type="paragraph">
    <w:name w:val="xl86"/>
    <w:basedOn w:val="Standard"/>
    <w:uiPriority w:val="99"/>
    <w:rsid w:val="00966699"/>
    <w:pPr>
      <w:pBdr>
        <w:top w:space="0" w:sz="4" w:color="auto" w:val="single"/>
        <w:left w:space="0" w:sz="4" w:color="auto" w:val="single"/>
        <w:right w:space="0" w:sz="8" w:color="auto" w:val="single"/>
      </w:pBdr>
      <w:suppressAutoHyphens w:val="false"/>
      <w:spacing w:lineRule="auto" w:line="240" w:afterAutospacing="true" w:after="100" w:beforeAutospacing="true" w:before="100"/>
      <w:jc w:val="center"/>
    </w:pPr>
    <w:rPr>
      <w:rFonts w:eastAsia="Times New Roman"/>
      <w:kern w:val="0"/>
      <w:sz w:val="24"/>
      <w:szCs w:val="24"/>
      <w:lang w:eastAsia="hr-HR"/>
    </w:rPr>
  </w:style>
  <w:style w:customStyle="true" w:styleId="xl87" w:type="paragraph">
    <w:name w:val="xl87"/>
    <w:basedOn w:val="Standard"/>
    <w:uiPriority w:val="99"/>
    <w:rsid w:val="00966699"/>
    <w:pPr>
      <w:pBdr>
        <w:top w:space="0" w:sz="8" w:color="auto" w:val="single"/>
        <w:left w:space="0" w:sz="8" w:color="auto" w:val="single"/>
        <w:bottom w:space="0" w:sz="8" w:color="auto" w:val="single"/>
        <w:right w:space="0" w:sz="4" w:color="auto" w:val="single"/>
      </w:pBdr>
      <w:shd w:fill="B7DEE8" w:color="auto" w:val="clear"/>
      <w:suppressAutoHyphens w:val="false"/>
      <w:spacing w:lineRule="auto" w:line="240" w:afterAutospacing="true" w:after="100" w:beforeAutospacing="true" w:before="100"/>
      <w:jc w:val="center"/>
    </w:pPr>
    <w:rPr>
      <w:rFonts w:eastAsia="Times New Roman"/>
      <w:b/>
      <w:bCs/>
      <w:kern w:val="0"/>
      <w:sz w:val="24"/>
      <w:szCs w:val="24"/>
      <w:lang w:eastAsia="hr-HR"/>
    </w:rPr>
  </w:style>
  <w:style w:customStyle="true" w:styleId="xl88" w:type="paragraph">
    <w:name w:val="xl88"/>
    <w:basedOn w:val="Standard"/>
    <w:uiPriority w:val="99"/>
    <w:rsid w:val="00966699"/>
    <w:pPr>
      <w:pBdr>
        <w:top w:space="0" w:sz="8" w:color="auto" w:val="single"/>
        <w:left w:space="0" w:sz="4" w:color="auto" w:val="single"/>
        <w:bottom w:space="0" w:sz="8" w:color="auto" w:val="single"/>
        <w:right w:space="0" w:sz="4" w:color="auto" w:val="single"/>
      </w:pBdr>
      <w:shd w:fill="B7DEE8" w:color="auto" w:val="clear"/>
      <w:suppressAutoHyphens w:val="false"/>
      <w:spacing w:lineRule="auto" w:line="240" w:afterAutospacing="true" w:after="100" w:beforeAutospacing="true" w:before="100"/>
      <w:jc w:val="center"/>
    </w:pPr>
    <w:rPr>
      <w:rFonts w:eastAsia="Times New Roman"/>
      <w:b/>
      <w:bCs/>
      <w:kern w:val="0"/>
      <w:sz w:val="24"/>
      <w:szCs w:val="24"/>
      <w:lang w:eastAsia="hr-HR"/>
    </w:rPr>
  </w:style>
  <w:style w:customStyle="true" w:styleId="xl89" w:type="paragraph">
    <w:name w:val="xl89"/>
    <w:basedOn w:val="Standard"/>
    <w:uiPriority w:val="99"/>
    <w:rsid w:val="00966699"/>
    <w:pPr>
      <w:pBdr>
        <w:top w:space="0" w:sz="8" w:color="auto" w:val="single"/>
        <w:left w:space="0" w:sz="4" w:color="auto" w:val="single"/>
        <w:bottom w:space="0" w:sz="8" w:color="auto" w:val="single"/>
        <w:right w:space="0" w:sz="8" w:color="auto" w:val="single"/>
      </w:pBdr>
      <w:shd w:fill="B7DEE8" w:color="auto" w:val="clear"/>
      <w:suppressAutoHyphens w:val="false"/>
      <w:spacing w:lineRule="auto" w:line="240" w:afterAutospacing="true" w:after="100" w:beforeAutospacing="true" w:before="100"/>
      <w:jc w:val="center"/>
    </w:pPr>
    <w:rPr>
      <w:rFonts w:eastAsia="Times New Roman"/>
      <w:b/>
      <w:bCs/>
      <w:kern w:val="0"/>
      <w:sz w:val="24"/>
      <w:szCs w:val="24"/>
      <w:lang w:eastAsia="hr-HR"/>
    </w:rPr>
  </w:style>
  <w:style w:customStyle="true" w:styleId="xl90" w:type="paragraph">
    <w:name w:val="xl90"/>
    <w:basedOn w:val="Standard"/>
    <w:uiPriority w:val="99"/>
    <w:rsid w:val="00966699"/>
    <w:pPr>
      <w:pBdr>
        <w:top w:space="0" w:sz="8" w:color="auto" w:val="single"/>
        <w:left w:space="0" w:sz="8" w:color="auto" w:val="single"/>
        <w:bottom w:space="0" w:sz="8" w:color="auto" w:val="single"/>
        <w:right w:space="0" w:sz="4" w:color="auto" w:val="single"/>
      </w:pBdr>
      <w:shd w:fill="B7DEE8" w:color="auto" w:val="clear"/>
      <w:suppressAutoHyphens w:val="false"/>
      <w:spacing w:lineRule="auto" w:line="240" w:afterAutospacing="true" w:after="100" w:beforeAutospacing="true" w:before="100"/>
      <w:jc w:val="center"/>
    </w:pPr>
    <w:rPr>
      <w:rFonts w:eastAsia="Times New Roman"/>
      <w:b/>
      <w:bCs/>
      <w:kern w:val="0"/>
      <w:sz w:val="24"/>
      <w:szCs w:val="24"/>
      <w:lang w:eastAsia="hr-HR"/>
    </w:rPr>
  </w:style>
  <w:style w:customStyle="true" w:styleId="xl91" w:type="paragraph">
    <w:name w:val="xl91"/>
    <w:basedOn w:val="Standard"/>
    <w:uiPriority w:val="99"/>
    <w:rsid w:val="00966699"/>
    <w:pPr>
      <w:pBdr>
        <w:top w:space="0" w:sz="8" w:color="auto" w:val="single"/>
        <w:left w:space="0" w:sz="4" w:color="auto" w:val="single"/>
        <w:bottom w:space="0" w:sz="8" w:color="auto" w:val="single"/>
        <w:right w:space="0" w:sz="4" w:color="auto" w:val="single"/>
      </w:pBdr>
      <w:shd w:fill="B7DEE8" w:color="auto" w:val="clear"/>
      <w:suppressAutoHyphens w:val="false"/>
      <w:spacing w:lineRule="auto" w:line="240" w:afterAutospacing="true" w:after="100" w:beforeAutospacing="true" w:before="100"/>
      <w:jc w:val="center"/>
    </w:pPr>
    <w:rPr>
      <w:rFonts w:eastAsia="Times New Roman"/>
      <w:b/>
      <w:bCs/>
      <w:kern w:val="0"/>
      <w:sz w:val="24"/>
      <w:szCs w:val="24"/>
      <w:lang w:eastAsia="hr-HR"/>
    </w:rPr>
  </w:style>
  <w:style w:customStyle="true" w:styleId="xl92" w:type="paragraph">
    <w:name w:val="xl92"/>
    <w:basedOn w:val="Standard"/>
    <w:uiPriority w:val="99"/>
    <w:rsid w:val="00966699"/>
    <w:pPr>
      <w:pBdr>
        <w:top w:space="0" w:sz="8" w:color="auto" w:val="single"/>
        <w:left w:space="0" w:sz="4" w:color="auto" w:val="single"/>
        <w:bottom w:space="0" w:sz="8" w:color="auto" w:val="single"/>
        <w:right w:space="0" w:sz="8" w:color="auto" w:val="single"/>
      </w:pBdr>
      <w:shd w:fill="B7DEE8" w:color="auto" w:val="clear"/>
      <w:suppressAutoHyphens w:val="false"/>
      <w:spacing w:lineRule="auto" w:line="240" w:afterAutospacing="true" w:after="100" w:beforeAutospacing="true" w:before="100"/>
      <w:jc w:val="center"/>
    </w:pPr>
    <w:rPr>
      <w:rFonts w:eastAsia="Times New Roman"/>
      <w:b/>
      <w:bCs/>
      <w:kern w:val="0"/>
      <w:sz w:val="24"/>
      <w:szCs w:val="24"/>
      <w:lang w:eastAsia="hr-HR"/>
    </w:rPr>
  </w:style>
  <w:style w:customStyle="true" w:styleId="ListLabel1" w:type="character">
    <w:name w:val="ListLabel 1"/>
    <w:rsid w:val="00966699"/>
    <w:rPr>
      <w:rFonts w:cs="Times New Roman" w:hAnsi="Times New Roman" w:ascii="Times New Roman" w:hint="default"/>
    </w:rPr>
  </w:style>
  <w:style w:customStyle="true" w:styleId="ListLabel2" w:type="character">
    <w:name w:val="ListLabel 2"/>
    <w:rsid w:val="00966699"/>
    <w:rPr>
      <w:rFonts w:cs="Calibri" w:eastAsia="SimSun" w:hAnsi="SimSun" w:ascii="SimSun" w:hint="eastAsia"/>
    </w:rPr>
  </w:style>
  <w:style w:customStyle="true" w:styleId="ListLabel3" w:type="character">
    <w:name w:val="ListLabel 3"/>
    <w:rsid w:val="00966699"/>
    <w:rPr>
      <w:rFonts w:cs="Times New Roman" w:hAnsi="Times New Roman" w:ascii="Times New Roman" w:hint="default"/>
      <w:b/>
      <w:bCs w:val="false"/>
    </w:rPr>
  </w:style>
  <w:style w:customStyle="true" w:styleId="ListLabel4" w:type="character">
    <w:name w:val="ListLabel 4"/>
    <w:rsid w:val="00966699"/>
    <w:rPr>
      <w:rFonts w:cs="Courier New" w:hAnsi="Courier New" w:ascii="Courier New" w:hint="default"/>
    </w:rPr>
  </w:style>
  <w:style w:customStyle="true" w:styleId="ListLabel5" w:type="character">
    <w:name w:val="ListLabel 5"/>
    <w:rsid w:val="00966699"/>
    <w:rPr>
      <w:rFonts w:cs="Times New Roman" w:eastAsia="Calibri" w:hAnsi="Calibri" w:ascii="Calibri" w:hint="default"/>
    </w:rPr>
  </w:style>
  <w:style w:customStyle="true" w:styleId="StextZchnZchn" w:type="character">
    <w:name w:val="S_text Zchn Zchn"/>
    <w:basedOn w:val="Zadanifontodlomka"/>
    <w:rsid w:val="00966699"/>
  </w:style>
  <w:style w:customStyle="true" w:styleId="ctitle" w:type="character">
    <w:name w:val="c_title"/>
    <w:basedOn w:val="Zadanifontodlomka"/>
    <w:uiPriority w:val="99"/>
    <w:rsid w:val="00966699"/>
  </w:style>
  <w:style w:customStyle="true" w:styleId="Bodytext2Calibri1" w:type="character">
    <w:name w:val="Body text (2) + Calibri1"/>
    <w:aliases w:val="6 pt"/>
    <w:basedOn w:val="Zadanifontodlomka"/>
    <w:uiPriority w:val="99"/>
    <w:rsid w:val="00966699"/>
    <w:rPr>
      <w:rFonts w:cs="Calibri" w:hAnsi="Calibri" w:ascii="Calibri" w:hint="default"/>
      <w:strike w:val="false"/>
      <w:dstrike w:val="false"/>
      <w:sz w:val="12"/>
      <w:szCs w:val="12"/>
      <w:u w:val="none"/>
      <w:effect w:val="none"/>
    </w:rPr>
  </w:style>
  <w:style w:styleId="z-vrhobrasca" w:type="paragraph">
    <w:name w:val="HTML Top of Form"/>
    <w:basedOn w:val="Normal"/>
    <w:next w:val="Normal"/>
    <w:link w:val="z-vrhobrascaChar"/>
    <w:hidden/>
    <w:uiPriority w:val="99"/>
    <w:semiHidden/>
    <w:unhideWhenUsed/>
    <w:rsid w:val="00966699"/>
    <w:pPr>
      <w:pBdr>
        <w:bottom w:space="1" w:sz="6" w:color="auto" w:val="single"/>
      </w:pBdr>
      <w:autoSpaceDN w:val="false"/>
      <w:spacing w:after="0"/>
      <w:jc w:val="center"/>
    </w:pPr>
    <w:rPr>
      <w:rFonts w:cs="Arial" w:eastAsia="Times New Roman" w:hAnsi="Arial" w:ascii="Arial"/>
      <w:vanish/>
      <w:sz w:val="16"/>
      <w:szCs w:val="16"/>
      <w:lang w:val="en-US"/>
    </w:rPr>
  </w:style>
  <w:style w:customStyle="true" w:styleId="z-vrhobrascaChar" w:type="character">
    <w:name w:val="z-vrh obrasca Char"/>
    <w:basedOn w:val="Zadanifontodlomka"/>
    <w:link w:val="z-vrhobrasca"/>
    <w:uiPriority w:val="99"/>
    <w:semiHidden/>
    <w:rsid w:val="00966699"/>
    <w:rPr>
      <w:rFonts w:cs="Arial" w:eastAsia="Times New Roman" w:hAnsi="Arial" w:ascii="Arial"/>
      <w:vanish/>
      <w:sz w:val="16"/>
      <w:szCs w:val="16"/>
    </w:rPr>
  </w:style>
  <w:style w:styleId="z-dnoobrasca" w:type="paragraph">
    <w:name w:val="HTML Bottom of Form"/>
    <w:basedOn w:val="Normal"/>
    <w:next w:val="Normal"/>
    <w:link w:val="z-dnoobrascaChar"/>
    <w:hidden/>
    <w:uiPriority w:val="99"/>
    <w:semiHidden/>
    <w:unhideWhenUsed/>
    <w:rsid w:val="00966699"/>
    <w:pPr>
      <w:pBdr>
        <w:top w:space="1" w:sz="6" w:color="auto" w:val="single"/>
      </w:pBdr>
      <w:autoSpaceDN w:val="false"/>
      <w:spacing w:after="0"/>
      <w:jc w:val="center"/>
    </w:pPr>
    <w:rPr>
      <w:rFonts w:cs="Arial" w:eastAsia="Times New Roman" w:hAnsi="Arial" w:ascii="Arial"/>
      <w:vanish/>
      <w:sz w:val="16"/>
      <w:szCs w:val="16"/>
      <w:lang w:val="en-US"/>
    </w:rPr>
  </w:style>
  <w:style w:customStyle="true" w:styleId="z-dnoobrascaChar" w:type="character">
    <w:name w:val="z-dno obrasca Char"/>
    <w:basedOn w:val="Zadanifontodlomka"/>
    <w:link w:val="z-dnoobrasca"/>
    <w:uiPriority w:val="99"/>
    <w:semiHidden/>
    <w:rsid w:val="00966699"/>
    <w:rPr>
      <w:rFonts w:cs="Arial" w:eastAsia="Times New Roman" w:hAnsi="Arial" w:ascii="Arial"/>
      <w:vanish/>
      <w:sz w:val="16"/>
      <w:szCs w:val="16"/>
    </w:rPr>
  </w:style>
  <w:style w:customStyle="true" w:styleId="apple-converted-space" w:type="character">
    <w:name w:val="apple-converted-space"/>
    <w:basedOn w:val="Zadanifontodlomka"/>
    <w:rsid w:val="00966699"/>
  </w:style>
  <w:style w:customStyle="true" w:styleId="Reetkatablice10" w:type="table">
    <w:name w:val="Rešetka tablice1"/>
    <w:basedOn w:val="Obinatablica"/>
    <w:next w:val="Reetkatablice"/>
    <w:rsid w:val="00966699"/>
    <w:rPr>
      <w:rFonts w:cs="Times New Roman" w:eastAsia="Times New Roman" w:hAnsi="Times New Roman" w:ascii="Times New Roman"/>
      <w:sz w:val="20"/>
      <w:szCs w:val="20"/>
      <w:lang w:eastAsia="hr-HR"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Svijetlipopis-Isticanje21" w:type="table">
    <w:name w:val="Svijetli popis - Isticanje 21"/>
    <w:basedOn w:val="Obinatablica"/>
    <w:next w:val="Svijetlipopis-Isticanje2"/>
    <w:uiPriority w:val="61"/>
    <w:rsid w:val="00966699"/>
    <w:pPr>
      <w:spacing w:lineRule="auto" w:line="240" w:after="0"/>
    </w:pPr>
    <w:rPr>
      <w:rFonts w:cs="Times New Roman" w:eastAsia="Times New Roman" w:hAnsi="Times New Roman" w:ascii="Times New Roman"/>
      <w:sz w:val="20"/>
      <w:szCs w:val="20"/>
      <w:lang w:eastAsia="hr-HR" w:val="hr-HR"/>
    </w:rPr>
    <w:tblPr>
      <w:tblStyleRowBandSize w:val="1"/>
      <w:tblStyleColBandSize w:val="1"/>
      <w:tblBorders>
        <w:top w:space="0" w:sz="8" w:color="C0504D" w:val="single"/>
        <w:left w:space="0" w:sz="8" w:color="C0504D" w:val="single"/>
        <w:bottom w:space="0" w:sz="8" w:color="C0504D" w:val="single"/>
        <w:right w:space="0" w:sz="8" w:color="C0504D" w:val="single"/>
      </w:tblBorders>
      <w:tblCellMar>
        <w:top w:type="dxa" w:w="0"/>
        <w:left w:type="dxa" w:w="108"/>
        <w:bottom w:type="dxa" w:w="0"/>
        <w:right w:type="dxa" w:w="108"/>
      </w:tblCellMar>
    </w:tblPr>
    <w:tblStylePr w:type="firstRow">
      <w:pPr>
        <w:spacing w:lineRule="auto" w:line="240" w:afterAutospacing="false" w:afterLines="0" w:after="0" w:beforeAutospacing="false" w:beforeLines="0" w:before="0"/>
      </w:pPr>
      <w:rPr>
        <w:b/>
        <w:bCs/>
        <w:color w:val="FFFFFF"/>
      </w:rPr>
      <w:tblPr/>
      <w:tcPr>
        <w:shd w:fill="C0504D" w:color="auto" w:val="clear"/>
      </w:tcPr>
    </w:tblStylePr>
    <w:tblStylePr w:type="lastRow">
      <w:pPr>
        <w:spacing w:lineRule="auto" w:line="240" w:afterAutospacing="false" w:afterLines="0" w:after="0" w:beforeAutospacing="false" w:beforeLines="0" w:before="0"/>
      </w:pPr>
      <w:rPr>
        <w:b/>
        <w:bCs/>
      </w:rPr>
      <w:tblPr/>
      <w:tcPr>
        <w:tcBorders>
          <w:top w:space="0" w:sz="6" w:color="C0504D" w:val="double"/>
          <w:left w:space="0" w:sz="8" w:color="C0504D" w:val="single"/>
          <w:bottom w:space="0" w:sz="8" w:color="C0504D" w:val="single"/>
          <w:right w:space="0" w:sz="8" w:color="C0504D" w:val="single"/>
        </w:tcBorders>
      </w:tcPr>
    </w:tblStylePr>
    <w:tblStylePr w:type="firstCol">
      <w:rPr>
        <w:b/>
        <w:bCs/>
      </w:rPr>
    </w:tblStylePr>
    <w:tblStylePr w:type="lastCol">
      <w:rPr>
        <w:b/>
        <w:bCs/>
      </w:rPr>
    </w:tblStylePr>
    <w:tblStylePr w:type="band1Vert">
      <w:tblPr/>
      <w:tcPr>
        <w:tcBorders>
          <w:top w:space="0" w:sz="8" w:color="C0504D" w:val="single"/>
          <w:left w:space="0" w:sz="8" w:color="C0504D" w:val="single"/>
          <w:bottom w:space="0" w:sz="8" w:color="C0504D" w:val="single"/>
          <w:right w:space="0" w:sz="8" w:color="C0504D" w:val="single"/>
        </w:tcBorders>
      </w:tcPr>
    </w:tblStylePr>
    <w:tblStylePr w:type="band1Horz">
      <w:tblPr/>
      <w:tcPr>
        <w:tcBorders>
          <w:top w:space="0" w:sz="8" w:color="C0504D" w:val="single"/>
          <w:left w:space="0" w:sz="8" w:color="C0504D" w:val="single"/>
          <w:bottom w:space="0" w:sz="8" w:color="C0504D" w:val="single"/>
          <w:right w:space="0" w:sz="8" w:color="C0504D" w:val="single"/>
        </w:tcBorders>
      </w:tcPr>
    </w:tblStylePr>
  </w:style>
  <w:style w:customStyle="true" w:styleId="Svijetlipopis-Isticanje31" w:type="table">
    <w:name w:val="Svijetli popis - Isticanje 31"/>
    <w:basedOn w:val="Obinatablica"/>
    <w:next w:val="Svijetlipopis-Isticanje3"/>
    <w:uiPriority w:val="61"/>
    <w:rsid w:val="00966699"/>
    <w:pPr>
      <w:spacing w:lineRule="auto" w:line="240" w:after="0"/>
    </w:pPr>
    <w:rPr>
      <w:rFonts w:cs="Times New Roman" w:eastAsia="Times New Roman" w:hAnsi="Times New Roman" w:ascii="Times New Roman"/>
      <w:sz w:val="20"/>
      <w:szCs w:val="20"/>
      <w:lang w:eastAsia="hr-HR" w:val="hr-HR"/>
    </w:rPr>
    <w:tblPr>
      <w:tblStyleRowBandSize w:val="1"/>
      <w:tblStyleColBandSize w:val="1"/>
      <w:tblBorders>
        <w:top w:space="0" w:sz="8" w:color="9BBB59" w:val="single"/>
        <w:left w:space="0" w:sz="8" w:color="9BBB59" w:val="single"/>
        <w:bottom w:space="0" w:sz="8" w:color="9BBB59" w:val="single"/>
        <w:right w:space="0" w:sz="8" w:color="9BBB59" w:val="single"/>
      </w:tblBorders>
      <w:tblCellMar>
        <w:top w:type="dxa" w:w="0"/>
        <w:left w:type="dxa" w:w="108"/>
        <w:bottom w:type="dxa" w:w="0"/>
        <w:right w:type="dxa" w:w="108"/>
      </w:tblCellMar>
    </w:tblPr>
    <w:tblStylePr w:type="firstRow">
      <w:pPr>
        <w:spacing w:lineRule="auto" w:line="240" w:afterAutospacing="false" w:afterLines="0" w:after="0" w:beforeAutospacing="false" w:beforeLines="0" w:before="0"/>
      </w:pPr>
      <w:rPr>
        <w:b/>
        <w:bCs/>
        <w:color w:val="FFFFFF"/>
      </w:rPr>
      <w:tblPr/>
      <w:tcPr>
        <w:shd w:fill="9BBB59" w:color="auto" w:val="clear"/>
      </w:tcPr>
    </w:tblStylePr>
    <w:tblStylePr w:type="lastRow">
      <w:pPr>
        <w:spacing w:lineRule="auto" w:line="240" w:afterAutospacing="false" w:afterLines="0" w:after="0" w:beforeAutospacing="false" w:beforeLines="0" w:before="0"/>
      </w:pPr>
      <w:rPr>
        <w:b/>
        <w:bCs/>
      </w:rPr>
      <w:tblPr/>
      <w:tcPr>
        <w:tcBorders>
          <w:top w:space="0" w:sz="6" w:color="9BBB59" w:val="double"/>
          <w:left w:space="0" w:sz="8" w:color="9BBB59" w:val="single"/>
          <w:bottom w:space="0" w:sz="8" w:color="9BBB59" w:val="single"/>
          <w:right w:space="0" w:sz="8" w:color="9BBB59" w:val="single"/>
        </w:tcBorders>
      </w:tcPr>
    </w:tblStylePr>
    <w:tblStylePr w:type="firstCol">
      <w:rPr>
        <w:b/>
        <w:bCs/>
      </w:rPr>
    </w:tblStylePr>
    <w:tblStylePr w:type="lastCol">
      <w:rPr>
        <w:b/>
        <w:bCs/>
      </w:rPr>
    </w:tblStylePr>
    <w:tblStylePr w:type="band1Vert">
      <w:tblPr/>
      <w:tcPr>
        <w:tcBorders>
          <w:top w:space="0" w:sz="8" w:color="9BBB59" w:val="single"/>
          <w:left w:space="0" w:sz="8" w:color="9BBB59" w:val="single"/>
          <w:bottom w:space="0" w:sz="8" w:color="9BBB59" w:val="single"/>
          <w:right w:space="0" w:sz="8" w:color="9BBB59" w:val="single"/>
        </w:tcBorders>
      </w:tcPr>
    </w:tblStylePr>
    <w:tblStylePr w:type="band1Horz">
      <w:tblPr/>
      <w:tcPr>
        <w:tcBorders>
          <w:top w:space="0" w:sz="8" w:color="9BBB59" w:val="single"/>
          <w:left w:space="0" w:sz="8" w:color="9BBB59" w:val="single"/>
          <w:bottom w:space="0" w:sz="8" w:color="9BBB59" w:val="single"/>
          <w:right w:space="0" w:sz="8" w:color="9BBB59" w:val="single"/>
        </w:tcBorders>
      </w:tcPr>
    </w:tblStylePr>
  </w:style>
  <w:style w:customStyle="true" w:styleId="Svijetlipopis-Isticanje41" w:type="table">
    <w:name w:val="Svijetli popis - Isticanje 41"/>
    <w:basedOn w:val="Obinatablica"/>
    <w:next w:val="Svijetlipopis-Isticanje4"/>
    <w:uiPriority w:val="61"/>
    <w:rsid w:val="00966699"/>
    <w:pPr>
      <w:spacing w:lineRule="auto" w:line="240" w:after="0"/>
    </w:pPr>
    <w:rPr>
      <w:rFonts w:cs="Times New Roman" w:eastAsia="Times New Roman" w:hAnsi="Times New Roman" w:ascii="Times New Roman"/>
      <w:sz w:val="20"/>
      <w:szCs w:val="20"/>
      <w:lang w:eastAsia="hr-HR" w:val="hr-HR"/>
    </w:rPr>
    <w:tblPr>
      <w:tblStyleRowBandSize w:val="1"/>
      <w:tblStyleColBandSize w:val="1"/>
      <w:tblBorders>
        <w:top w:space="0" w:sz="8" w:color="8064A2" w:val="single"/>
        <w:left w:space="0" w:sz="8" w:color="8064A2" w:val="single"/>
        <w:bottom w:space="0" w:sz="8" w:color="8064A2" w:val="single"/>
        <w:right w:space="0" w:sz="8" w:color="8064A2" w:val="single"/>
      </w:tblBorders>
      <w:tblCellMar>
        <w:top w:type="dxa" w:w="0"/>
        <w:left w:type="dxa" w:w="108"/>
        <w:bottom w:type="dxa" w:w="0"/>
        <w:right w:type="dxa" w:w="108"/>
      </w:tblCellMar>
    </w:tblPr>
    <w:tblStylePr w:type="firstRow">
      <w:pPr>
        <w:spacing w:lineRule="auto" w:line="240" w:afterAutospacing="false" w:afterLines="0" w:after="0" w:beforeAutospacing="false" w:beforeLines="0" w:before="0"/>
      </w:pPr>
      <w:rPr>
        <w:b/>
        <w:bCs/>
        <w:color w:val="FFFFFF"/>
      </w:rPr>
      <w:tblPr/>
      <w:tcPr>
        <w:shd w:fill="8064A2" w:color="auto" w:val="clear"/>
      </w:tcPr>
    </w:tblStylePr>
    <w:tblStylePr w:type="lastRow">
      <w:pPr>
        <w:spacing w:lineRule="auto" w:line="240" w:afterAutospacing="false" w:afterLines="0" w:after="0" w:beforeAutospacing="false" w:beforeLines="0" w:before="0"/>
      </w:pPr>
      <w:rPr>
        <w:b/>
        <w:bCs/>
      </w:rPr>
      <w:tblPr/>
      <w:tcPr>
        <w:tcBorders>
          <w:top w:space="0" w:sz="6" w:color="8064A2" w:val="double"/>
          <w:left w:space="0" w:sz="8" w:color="8064A2" w:val="single"/>
          <w:bottom w:space="0" w:sz="8" w:color="8064A2" w:val="single"/>
          <w:right w:space="0" w:sz="8" w:color="8064A2" w:val="single"/>
        </w:tcBorders>
      </w:tcPr>
    </w:tblStylePr>
    <w:tblStylePr w:type="firstCol">
      <w:rPr>
        <w:b/>
        <w:bCs/>
      </w:rPr>
    </w:tblStylePr>
    <w:tblStylePr w:type="lastCol">
      <w:rPr>
        <w:b/>
        <w:bCs/>
      </w:rPr>
    </w:tblStylePr>
    <w:tblStylePr w:type="band1Vert">
      <w:tblPr/>
      <w:tcPr>
        <w:tcBorders>
          <w:top w:space="0" w:sz="8" w:color="8064A2" w:val="single"/>
          <w:left w:space="0" w:sz="8" w:color="8064A2" w:val="single"/>
          <w:bottom w:space="0" w:sz="8" w:color="8064A2" w:val="single"/>
          <w:right w:space="0" w:sz="8" w:color="8064A2" w:val="single"/>
        </w:tcBorders>
      </w:tcPr>
    </w:tblStylePr>
    <w:tblStylePr w:type="band1Horz">
      <w:tblPr/>
      <w:tcPr>
        <w:tcBorders>
          <w:top w:space="0" w:sz="8" w:color="8064A2" w:val="single"/>
          <w:left w:space="0" w:sz="8" w:color="8064A2" w:val="single"/>
          <w:bottom w:space="0" w:sz="8" w:color="8064A2" w:val="single"/>
          <w:right w:space="0" w:sz="8" w:color="8064A2" w:val="single"/>
        </w:tcBorders>
      </w:tcPr>
    </w:tblStylePr>
  </w:style>
  <w:style w:customStyle="true" w:styleId="Svijetlosjenanje-Isticanje51" w:type="table">
    <w:name w:val="Svijetlo sjenčanje - Isticanje 51"/>
    <w:basedOn w:val="Obinatablica"/>
    <w:next w:val="Svijetlosjenanje-Isticanje5"/>
    <w:uiPriority w:val="60"/>
    <w:rsid w:val="00966699"/>
    <w:pPr>
      <w:spacing w:lineRule="auto" w:line="240" w:after="0"/>
    </w:pPr>
    <w:rPr>
      <w:rFonts w:cs="Times New Roman" w:eastAsia="Times New Roman" w:hAnsi="Times New Roman" w:ascii="Times New Roman"/>
      <w:color w:val="31849B"/>
      <w:sz w:val="20"/>
      <w:szCs w:val="20"/>
      <w:lang w:eastAsia="hr-HR" w:val="hr-HR"/>
    </w:rPr>
    <w:tblPr>
      <w:tblStyleRowBandSize w:val="1"/>
      <w:tblStyleColBandSize w:val="1"/>
      <w:tblBorders>
        <w:top w:space="0" w:sz="8" w:color="4BACC6" w:val="single"/>
        <w:bottom w:space="0" w:sz="8" w:color="4BACC6" w:val="single"/>
      </w:tblBorders>
      <w:tblCellMar>
        <w:top w:type="dxa" w:w="0"/>
        <w:left w:type="dxa" w:w="108"/>
        <w:bottom w:type="dxa" w:w="0"/>
        <w:right w:type="dxa" w:w="108"/>
      </w:tblCellMar>
    </w:tblPr>
    <w:tblStylePr w:type="firstRow">
      <w:pPr>
        <w:spacing w:lineRule="auto" w:line="240" w:afterAutospacing="false" w:afterLines="0" w:after="0" w:beforeAutospacing="false" w:beforeLines="0" w:before="0"/>
      </w:pPr>
      <w:rPr>
        <w:b/>
        <w:bCs/>
      </w:rPr>
      <w:tblPr/>
      <w:tcPr>
        <w:tcBorders>
          <w:top w:space="0" w:sz="8" w:color="4BACC6" w:val="single"/>
          <w:left w:val="nil"/>
          <w:bottom w:space="0" w:sz="8" w:color="4BACC6" w:val="single"/>
          <w:right w:val="nil"/>
          <w:insideH w:val="nil"/>
          <w:insideV w:val="nil"/>
        </w:tcBorders>
      </w:tcPr>
    </w:tblStylePr>
    <w:tblStylePr w:type="lastRow">
      <w:pPr>
        <w:spacing w:lineRule="auto" w:line="240" w:afterAutospacing="false" w:afterLines="0" w:after="0" w:beforeAutospacing="false" w:beforeLines="0" w:before="0"/>
      </w:pPr>
      <w:rPr>
        <w:b/>
        <w:bCs/>
      </w:rPr>
      <w:tblPr/>
      <w:tcPr>
        <w:tcBorders>
          <w:top w:space="0" w:sz="8" w:color="4BACC6" w:val="single"/>
          <w:left w:val="nil"/>
          <w:bottom w:space="0" w:sz="8"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fill="D2EAF1" w:color="auto" w:val="clear"/>
      </w:tcPr>
    </w:tblStylePr>
    <w:tblStylePr w:type="band1Horz">
      <w:tblPr/>
      <w:tcPr>
        <w:tcBorders>
          <w:left w:val="nil"/>
          <w:right w:val="nil"/>
          <w:insideH w:val="nil"/>
          <w:insideV w:val="nil"/>
        </w:tcBorders>
        <w:shd w:fill="D2EAF1" w:color="auto" w:val="clear"/>
      </w:tcPr>
    </w:tblStylePr>
  </w:style>
  <w:style w:customStyle="true" w:styleId="Svijetlipopis-Isticanje51" w:type="table">
    <w:name w:val="Svijetli popis - Isticanje 51"/>
    <w:basedOn w:val="Obinatablica"/>
    <w:next w:val="Svijetlipopis-Isticanje5"/>
    <w:uiPriority w:val="61"/>
    <w:rsid w:val="00966699"/>
    <w:pPr>
      <w:spacing w:lineRule="auto" w:line="240" w:after="0"/>
    </w:pPr>
    <w:rPr>
      <w:rFonts w:cs="Times New Roman" w:eastAsia="Times New Roman" w:hAnsi="Times New Roman" w:ascii="Times New Roman"/>
      <w:sz w:val="20"/>
      <w:szCs w:val="20"/>
      <w:lang w:eastAsia="hr-HR" w:val="hr-HR"/>
    </w:rPr>
    <w:tblPr>
      <w:tblStyleRowBandSize w:val="1"/>
      <w:tblStyleColBandSize w:val="1"/>
      <w:tblBorders>
        <w:top w:space="0" w:sz="8" w:color="4BACC6" w:val="single"/>
        <w:left w:space="0" w:sz="8" w:color="4BACC6" w:val="single"/>
        <w:bottom w:space="0" w:sz="8" w:color="4BACC6" w:val="single"/>
        <w:right w:space="0" w:sz="8" w:color="4BACC6" w:val="single"/>
      </w:tblBorders>
      <w:tblCellMar>
        <w:top w:type="dxa" w:w="0"/>
        <w:left w:type="dxa" w:w="108"/>
        <w:bottom w:type="dxa" w:w="0"/>
        <w:right w:type="dxa" w:w="108"/>
      </w:tblCellMar>
    </w:tblPr>
    <w:tblStylePr w:type="firstRow">
      <w:pPr>
        <w:spacing w:lineRule="auto" w:line="240" w:afterAutospacing="false" w:afterLines="0" w:after="0" w:beforeAutospacing="false" w:beforeLines="0" w:before="0"/>
      </w:pPr>
      <w:rPr>
        <w:b/>
        <w:bCs/>
        <w:color w:val="FFFFFF"/>
      </w:rPr>
      <w:tblPr/>
      <w:tcPr>
        <w:shd w:fill="4BACC6" w:color="auto" w:val="clear"/>
      </w:tcPr>
    </w:tblStylePr>
    <w:tblStylePr w:type="lastRow">
      <w:pPr>
        <w:spacing w:lineRule="auto" w:line="240" w:afterAutospacing="false" w:afterLines="0" w:after="0" w:beforeAutospacing="false" w:beforeLines="0" w:before="0"/>
      </w:pPr>
      <w:rPr>
        <w:b/>
        <w:bCs/>
      </w:rPr>
      <w:tblPr/>
      <w:tcPr>
        <w:tcBorders>
          <w:top w:space="0" w:sz="6" w:color="4BACC6" w:val="double"/>
          <w:left w:space="0" w:sz="8" w:color="4BACC6" w:val="single"/>
          <w:bottom w:space="0" w:sz="8" w:color="4BACC6" w:val="single"/>
          <w:right w:space="0" w:sz="8" w:color="4BACC6" w:val="single"/>
        </w:tcBorders>
      </w:tcPr>
    </w:tblStylePr>
    <w:tblStylePr w:type="firstCol">
      <w:rPr>
        <w:b/>
        <w:bCs/>
      </w:rPr>
    </w:tblStylePr>
    <w:tblStylePr w:type="lastCol">
      <w:rPr>
        <w:b/>
        <w:bCs/>
      </w:rPr>
    </w:tblStylePr>
    <w:tblStylePr w:type="band1Vert">
      <w:tblPr/>
      <w:tcPr>
        <w:tcBorders>
          <w:top w:space="0" w:sz="8" w:color="4BACC6" w:val="single"/>
          <w:left w:space="0" w:sz="8" w:color="4BACC6" w:val="single"/>
          <w:bottom w:space="0" w:sz="8" w:color="4BACC6" w:val="single"/>
          <w:right w:space="0" w:sz="8" w:color="4BACC6" w:val="single"/>
        </w:tcBorders>
      </w:tcPr>
    </w:tblStylePr>
    <w:tblStylePr w:type="band1Horz">
      <w:tblPr/>
      <w:tcPr>
        <w:tcBorders>
          <w:top w:space="0" w:sz="8" w:color="4BACC6" w:val="single"/>
          <w:left w:space="0" w:sz="8" w:color="4BACC6" w:val="single"/>
          <w:bottom w:space="0" w:sz="8" w:color="4BACC6" w:val="single"/>
          <w:right w:space="0" w:sz="8" w:color="4BACC6" w:val="single"/>
        </w:tcBorders>
      </w:tcPr>
    </w:tblStylePr>
  </w:style>
  <w:style w:customStyle="true" w:styleId="Reetkatablice11" w:type="table">
    <w:name w:val="Rešetka tablice11"/>
    <w:basedOn w:val="Obinatablica"/>
    <w:rsid w:val="00966699"/>
    <w:pPr>
      <w:spacing w:lineRule="auto" w:line="240" w:after="0"/>
    </w:pPr>
    <w:rPr>
      <w:rFonts w:cs="Times New Roman" w:eastAsia="Calibri" w:hAnsi="Calibri" w:ascii="Calibri"/>
      <w:sz w:val="20"/>
      <w:szCs w:val="20"/>
      <w:lang w:eastAsia="hr-HR"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TableGrid1" w:type="table">
    <w:name w:val="Table Grid1"/>
    <w:basedOn w:val="Obinatablica"/>
    <w:uiPriority w:val="59"/>
    <w:rsid w:val="00966699"/>
    <w:pPr>
      <w:spacing w:lineRule="auto" w:line="240" w:after="0"/>
    </w:pPr>
    <w:rPr>
      <w:rFonts w:cs="Times New Roman" w:eastAsia="Times New Roman" w:hAnsi="Times New Roman" w:ascii="Times New Roman"/>
      <w:sz w:val="20"/>
      <w:szCs w:val="20"/>
      <w:lang w:eastAsia="hr-HR" w:val="hr-HR"/>
    </w:rPr>
    <w:tblP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top w:type="dxa" w:w="0"/>
        <w:left w:type="dxa" w:w="108"/>
        <w:bottom w:type="dxa" w:w="0"/>
        <w:right w:type="dxa" w:w="108"/>
      </w:tblCellMar>
    </w:tblPr>
  </w:style>
  <w:style w:customStyle="true" w:styleId="Svijetlipopis-Isticanje311" w:type="table">
    <w:name w:val="Svijetli popis - Isticanje 311"/>
    <w:basedOn w:val="Obinatablica"/>
    <w:uiPriority w:val="61"/>
    <w:rsid w:val="00966699"/>
    <w:pPr>
      <w:spacing w:lineRule="auto" w:line="240" w:after="0"/>
    </w:pPr>
    <w:rPr>
      <w:rFonts w:cs="Times New Roman" w:eastAsia="Calibri" w:hAnsi="Calibri" w:ascii="Calibri"/>
      <w:lang w:eastAsia="hr-HR" w:val="hr-HR"/>
    </w:rPr>
    <w:tblPr>
      <w:tblStyleRowBandSize w:val="1"/>
      <w:tblStyleColBandSize w:val="1"/>
      <w:tblBorders>
        <w:top w:space="0" w:sz="8" w:color="9BBB59" w:val="single"/>
        <w:left w:space="0" w:sz="8" w:color="9BBB59" w:val="single"/>
        <w:bottom w:space="0" w:sz="8" w:color="9BBB59" w:val="single"/>
        <w:right w:space="0" w:sz="8" w:color="9BBB59" w:val="single"/>
      </w:tblBorders>
      <w:tblCellMar>
        <w:top w:type="dxa" w:w="0"/>
        <w:left w:type="dxa" w:w="108"/>
        <w:bottom w:type="dxa" w:w="0"/>
        <w:right w:type="dxa" w:w="108"/>
      </w:tblCellMar>
    </w:tblPr>
    <w:tblStylePr w:type="firstRow">
      <w:pPr>
        <w:spacing w:lineRule="auto" w:line="240" w:afterAutospacing="false" w:afterLines="0" w:after="0" w:beforeAutospacing="false" w:beforeLines="0" w:before="0"/>
      </w:pPr>
      <w:rPr>
        <w:b/>
        <w:bCs/>
        <w:color w:val="FFFFFF"/>
      </w:rPr>
      <w:tblPr/>
      <w:tcPr>
        <w:shd w:fill="9BBB59" w:color="auto" w:val="clear"/>
      </w:tcPr>
    </w:tblStylePr>
    <w:tblStylePr w:type="lastRow">
      <w:pPr>
        <w:spacing w:lineRule="auto" w:line="240" w:afterAutospacing="false" w:afterLines="0" w:after="0" w:beforeAutospacing="false" w:beforeLines="0" w:before="0"/>
      </w:pPr>
      <w:rPr>
        <w:b/>
        <w:bCs/>
      </w:rPr>
      <w:tblPr/>
      <w:tcPr>
        <w:tcBorders>
          <w:top w:space="0" w:sz="6" w:color="9BBB59" w:val="double"/>
          <w:left w:space="0" w:sz="8" w:color="9BBB59" w:val="single"/>
          <w:bottom w:space="0" w:sz="8" w:color="9BBB59" w:val="single"/>
          <w:right w:space="0" w:sz="8" w:color="9BBB59" w:val="single"/>
        </w:tcBorders>
      </w:tcPr>
    </w:tblStylePr>
    <w:tblStylePr w:type="firstCol">
      <w:rPr>
        <w:b/>
        <w:bCs/>
      </w:rPr>
    </w:tblStylePr>
    <w:tblStylePr w:type="lastCol">
      <w:rPr>
        <w:b/>
        <w:bCs/>
      </w:rPr>
    </w:tblStylePr>
    <w:tblStylePr w:type="band1Vert">
      <w:tblPr/>
      <w:tcPr>
        <w:tcBorders>
          <w:top w:space="0" w:sz="8" w:color="9BBB59" w:val="single"/>
          <w:left w:space="0" w:sz="8" w:color="9BBB59" w:val="single"/>
          <w:bottom w:space="0" w:sz="8" w:color="9BBB59" w:val="single"/>
          <w:right w:space="0" w:sz="8" w:color="9BBB59" w:val="single"/>
        </w:tcBorders>
      </w:tcPr>
    </w:tblStylePr>
    <w:tblStylePr w:type="band1Horz">
      <w:tblPr/>
      <w:tcPr>
        <w:tcBorders>
          <w:top w:space="0" w:sz="8" w:color="9BBB59" w:val="single"/>
          <w:left w:space="0" w:sz="8" w:color="9BBB59" w:val="single"/>
          <w:bottom w:space="0" w:sz="8" w:color="9BBB59" w:val="single"/>
          <w:right w:space="0" w:sz="8" w:color="9BBB59" w:val="single"/>
        </w:tcBorders>
      </w:tcPr>
    </w:tblStylePr>
  </w:style>
  <w:style w:customStyle="true" w:styleId="Svijetlipopis-Isticanje211" w:type="table">
    <w:name w:val="Svijetli popis - Isticanje 211"/>
    <w:basedOn w:val="Obinatablica"/>
    <w:uiPriority w:val="61"/>
    <w:rsid w:val="00966699"/>
    <w:pPr>
      <w:spacing w:lineRule="auto" w:line="240" w:after="0"/>
    </w:pPr>
    <w:rPr>
      <w:rFonts w:cs="Times New Roman" w:eastAsia="Calibri" w:hAnsi="Calibri" w:ascii="Calibri"/>
      <w:lang w:eastAsia="hr-HR" w:val="hr-HR"/>
    </w:rPr>
    <w:tblPr>
      <w:tblStyleRowBandSize w:val="1"/>
      <w:tblStyleColBandSize w:val="1"/>
      <w:tblBorders>
        <w:top w:space="0" w:sz="8" w:color="C0504D" w:val="single"/>
        <w:left w:space="0" w:sz="8" w:color="C0504D" w:val="single"/>
        <w:bottom w:space="0" w:sz="8" w:color="C0504D" w:val="single"/>
        <w:right w:space="0" w:sz="8" w:color="C0504D" w:val="single"/>
      </w:tblBorders>
      <w:tblCellMar>
        <w:top w:type="dxa" w:w="0"/>
        <w:left w:type="dxa" w:w="108"/>
        <w:bottom w:type="dxa" w:w="0"/>
        <w:right w:type="dxa" w:w="108"/>
      </w:tblCellMar>
    </w:tblPr>
    <w:tblStylePr w:type="firstRow">
      <w:pPr>
        <w:spacing w:lineRule="auto" w:line="240" w:afterAutospacing="false" w:afterLines="0" w:after="0" w:beforeAutospacing="false" w:beforeLines="0" w:before="0"/>
      </w:pPr>
      <w:rPr>
        <w:b/>
        <w:bCs/>
        <w:color w:val="FFFFFF"/>
      </w:rPr>
      <w:tblPr/>
      <w:tcPr>
        <w:shd w:fill="C0504D" w:color="auto" w:val="clear"/>
      </w:tcPr>
    </w:tblStylePr>
    <w:tblStylePr w:type="lastRow">
      <w:pPr>
        <w:spacing w:lineRule="auto" w:line="240" w:afterAutospacing="false" w:afterLines="0" w:after="0" w:beforeAutospacing="false" w:beforeLines="0" w:before="0"/>
      </w:pPr>
      <w:rPr>
        <w:b/>
        <w:bCs/>
      </w:rPr>
      <w:tblPr/>
      <w:tcPr>
        <w:tcBorders>
          <w:top w:space="0" w:sz="6" w:color="C0504D" w:val="double"/>
          <w:left w:space="0" w:sz="8" w:color="C0504D" w:val="single"/>
          <w:bottom w:space="0" w:sz="8" w:color="C0504D" w:val="single"/>
          <w:right w:space="0" w:sz="8" w:color="C0504D" w:val="single"/>
        </w:tcBorders>
      </w:tcPr>
    </w:tblStylePr>
    <w:tblStylePr w:type="firstCol">
      <w:rPr>
        <w:b/>
        <w:bCs/>
      </w:rPr>
    </w:tblStylePr>
    <w:tblStylePr w:type="lastCol">
      <w:rPr>
        <w:b/>
        <w:bCs/>
      </w:rPr>
    </w:tblStylePr>
    <w:tblStylePr w:type="band1Vert">
      <w:tblPr/>
      <w:tcPr>
        <w:tcBorders>
          <w:top w:space="0" w:sz="8" w:color="C0504D" w:val="single"/>
          <w:left w:space="0" w:sz="8" w:color="C0504D" w:val="single"/>
          <w:bottom w:space="0" w:sz="8" w:color="C0504D" w:val="single"/>
          <w:right w:space="0" w:sz="8" w:color="C0504D" w:val="single"/>
        </w:tcBorders>
      </w:tcPr>
    </w:tblStylePr>
    <w:tblStylePr w:type="band1Horz">
      <w:tblPr/>
      <w:tcPr>
        <w:tcBorders>
          <w:top w:space="0" w:sz="8" w:color="C0504D" w:val="single"/>
          <w:left w:space="0" w:sz="8" w:color="C0504D" w:val="single"/>
          <w:bottom w:space="0" w:sz="8" w:color="C0504D" w:val="single"/>
          <w:right w:space="0" w:sz="8" w:color="C0504D" w:val="single"/>
        </w:tcBorders>
      </w:tcPr>
    </w:tblStylePr>
  </w:style>
  <w:style w:customStyle="true" w:styleId="LightList-Accent11" w:type="table">
    <w:name w:val="Light List - Accent 11"/>
    <w:basedOn w:val="Obinatablica"/>
    <w:uiPriority w:val="61"/>
    <w:rsid w:val="00966699"/>
    <w:pPr>
      <w:spacing w:lineRule="auto" w:line="240" w:after="0"/>
    </w:pPr>
    <w:rPr>
      <w:rFonts w:cs="Times New Roman" w:eastAsia="Calibri" w:hAnsi="Calibri" w:ascii="Calibri"/>
      <w:lang w:eastAsia="hr-HR" w:val="hr-HR"/>
    </w:rPr>
    <w:tblPr>
      <w:tblStyleRowBandSize w:val="1"/>
      <w:tblStyleColBandSize w:val="1"/>
      <w:tblBorders>
        <w:top w:space="0" w:sz="8" w:color="4F81BD" w:val="single"/>
        <w:left w:space="0" w:sz="8" w:color="4F81BD" w:val="single"/>
        <w:bottom w:space="0" w:sz="8" w:color="4F81BD" w:val="single"/>
        <w:right w:space="0" w:sz="8" w:color="4F81BD" w:val="single"/>
      </w:tblBorders>
      <w:tblCellMar>
        <w:top w:type="dxa" w:w="0"/>
        <w:left w:type="dxa" w:w="108"/>
        <w:bottom w:type="dxa" w:w="0"/>
        <w:right w:type="dxa" w:w="108"/>
      </w:tblCellMar>
    </w:tblPr>
    <w:tblStylePr w:type="firstRow">
      <w:pPr>
        <w:spacing w:lineRule="auto" w:line="240" w:afterAutospacing="false" w:afterLines="0" w:after="0" w:beforeAutospacing="false" w:beforeLines="0" w:before="0"/>
      </w:pPr>
      <w:rPr>
        <w:b/>
        <w:bCs/>
        <w:color w:val="FFFFFF"/>
      </w:rPr>
      <w:tblPr/>
      <w:tcPr>
        <w:shd w:fill="4F81BD" w:color="auto" w:val="clear"/>
      </w:tcPr>
    </w:tblStylePr>
    <w:tblStylePr w:type="lastRow">
      <w:pPr>
        <w:spacing w:lineRule="auto" w:line="240" w:afterAutospacing="false" w:afterLines="0" w:after="0" w:beforeAutospacing="false" w:beforeLines="0" w:before="0"/>
      </w:pPr>
      <w:rPr>
        <w:b/>
        <w:bCs/>
      </w:rPr>
      <w:tblPr/>
      <w:tcPr>
        <w:tcBorders>
          <w:top w:space="0" w:sz="6" w:color="4F81BD" w:val="double"/>
          <w:left w:space="0" w:sz="8" w:color="4F81BD" w:val="single"/>
          <w:bottom w:space="0" w:sz="8" w:color="4F81BD" w:val="single"/>
          <w:right w:space="0" w:sz="8" w:color="4F81BD" w:val="single"/>
        </w:tcBorders>
      </w:tcPr>
    </w:tblStylePr>
    <w:tblStylePr w:type="firstCol">
      <w:rPr>
        <w:b/>
        <w:bCs/>
      </w:rPr>
    </w:tblStylePr>
    <w:tblStylePr w:type="lastCol">
      <w:rPr>
        <w:b/>
        <w:bCs/>
      </w:rPr>
    </w:tblStylePr>
    <w:tblStylePr w:type="band1Vert">
      <w:tblPr/>
      <w:tcPr>
        <w:tcBorders>
          <w:top w:space="0" w:sz="8" w:color="4F81BD" w:val="single"/>
          <w:left w:space="0" w:sz="8" w:color="4F81BD" w:val="single"/>
          <w:bottom w:space="0" w:sz="8" w:color="4F81BD" w:val="single"/>
          <w:right w:space="0" w:sz="8" w:color="4F81BD" w:val="single"/>
        </w:tcBorders>
      </w:tcPr>
    </w:tblStylePr>
    <w:tblStylePr w:type="band1Horz">
      <w:tblPr/>
      <w:tcPr>
        <w:tcBorders>
          <w:top w:space="0" w:sz="8" w:color="4F81BD" w:val="single"/>
          <w:left w:space="0" w:sz="8" w:color="4F81BD" w:val="single"/>
          <w:bottom w:space="0" w:sz="8" w:color="4F81BD" w:val="single"/>
          <w:right w:space="0" w:sz="8" w:color="4F81BD" w:val="single"/>
        </w:tcBorders>
      </w:tcPr>
    </w:tblStylePr>
  </w:style>
  <w:style w:customStyle="true" w:styleId="Svijetlipopis-Isticanje411" w:type="table">
    <w:name w:val="Svijetli popis - Isticanje 411"/>
    <w:basedOn w:val="Obinatablica"/>
    <w:uiPriority w:val="61"/>
    <w:rsid w:val="00966699"/>
    <w:pPr>
      <w:spacing w:lineRule="auto" w:line="240" w:after="0"/>
    </w:pPr>
    <w:rPr>
      <w:rFonts w:cs="Times New Roman" w:eastAsia="Calibri" w:hAnsi="Calibri" w:ascii="Calibri"/>
      <w:lang w:eastAsia="hr-HR" w:val="hr-HR"/>
    </w:rPr>
    <w:tblPr>
      <w:tblStyleRowBandSize w:val="1"/>
      <w:tblStyleColBandSize w:val="1"/>
      <w:tblBorders>
        <w:top w:space="0" w:sz="8" w:color="8064A2" w:val="single"/>
        <w:left w:space="0" w:sz="8" w:color="8064A2" w:val="single"/>
        <w:bottom w:space="0" w:sz="8" w:color="8064A2" w:val="single"/>
        <w:right w:space="0" w:sz="8" w:color="8064A2" w:val="single"/>
      </w:tblBorders>
      <w:tblCellMar>
        <w:top w:type="dxa" w:w="0"/>
        <w:left w:type="dxa" w:w="108"/>
        <w:bottom w:type="dxa" w:w="0"/>
        <w:right w:type="dxa" w:w="108"/>
      </w:tblCellMar>
    </w:tblPr>
    <w:tblStylePr w:type="firstRow">
      <w:pPr>
        <w:spacing w:lineRule="auto" w:line="240" w:afterAutospacing="false" w:afterLines="0" w:after="0" w:beforeAutospacing="false" w:beforeLines="0" w:before="0"/>
      </w:pPr>
      <w:rPr>
        <w:b/>
        <w:bCs/>
        <w:color w:val="FFFFFF"/>
      </w:rPr>
      <w:tblPr/>
      <w:tcPr>
        <w:shd w:fill="8064A2" w:color="auto" w:val="clear"/>
      </w:tcPr>
    </w:tblStylePr>
    <w:tblStylePr w:type="lastRow">
      <w:pPr>
        <w:spacing w:lineRule="auto" w:line="240" w:afterAutospacing="false" w:afterLines="0" w:after="0" w:beforeAutospacing="false" w:beforeLines="0" w:before="0"/>
      </w:pPr>
      <w:rPr>
        <w:b/>
        <w:bCs/>
      </w:rPr>
      <w:tblPr/>
      <w:tcPr>
        <w:tcBorders>
          <w:top w:space="0" w:sz="6" w:color="8064A2" w:val="double"/>
          <w:left w:space="0" w:sz="8" w:color="8064A2" w:val="single"/>
          <w:bottom w:space="0" w:sz="8" w:color="8064A2" w:val="single"/>
          <w:right w:space="0" w:sz="8" w:color="8064A2" w:val="single"/>
        </w:tcBorders>
      </w:tcPr>
    </w:tblStylePr>
    <w:tblStylePr w:type="firstCol">
      <w:rPr>
        <w:b/>
        <w:bCs/>
      </w:rPr>
    </w:tblStylePr>
    <w:tblStylePr w:type="lastCol">
      <w:rPr>
        <w:b/>
        <w:bCs/>
      </w:rPr>
    </w:tblStylePr>
    <w:tblStylePr w:type="band1Vert">
      <w:tblPr/>
      <w:tcPr>
        <w:tcBorders>
          <w:top w:space="0" w:sz="8" w:color="8064A2" w:val="single"/>
          <w:left w:space="0" w:sz="8" w:color="8064A2" w:val="single"/>
          <w:bottom w:space="0" w:sz="8" w:color="8064A2" w:val="single"/>
          <w:right w:space="0" w:sz="8" w:color="8064A2" w:val="single"/>
        </w:tcBorders>
      </w:tcPr>
    </w:tblStylePr>
    <w:tblStylePr w:type="band1Horz">
      <w:tblPr/>
      <w:tcPr>
        <w:tcBorders>
          <w:top w:space="0" w:sz="8" w:color="8064A2" w:val="single"/>
          <w:left w:space="0" w:sz="8" w:color="8064A2" w:val="single"/>
          <w:bottom w:space="0" w:sz="8" w:color="8064A2" w:val="single"/>
          <w:right w:space="0" w:sz="8" w:color="8064A2" w:val="single"/>
        </w:tcBorders>
      </w:tcPr>
    </w:tblStylePr>
  </w:style>
  <w:style w:customStyle="true" w:styleId="Svijetlipopis-Isticanje511" w:type="table">
    <w:name w:val="Svijetli popis - Isticanje 511"/>
    <w:basedOn w:val="Obinatablica"/>
    <w:uiPriority w:val="61"/>
    <w:rsid w:val="00966699"/>
    <w:pPr>
      <w:spacing w:lineRule="auto" w:line="240" w:after="0"/>
    </w:pPr>
    <w:rPr>
      <w:rFonts w:cs="Times New Roman" w:eastAsia="Calibri" w:hAnsi="Calibri" w:ascii="Calibri"/>
      <w:lang w:eastAsia="hr-HR" w:val="hr-HR"/>
    </w:rPr>
    <w:tblPr>
      <w:tblStyleRowBandSize w:val="1"/>
      <w:tblStyleColBandSize w:val="1"/>
      <w:tblBorders>
        <w:top w:space="0" w:sz="8" w:color="4BACC6" w:val="single"/>
        <w:left w:space="0" w:sz="8" w:color="4BACC6" w:val="single"/>
        <w:bottom w:space="0" w:sz="8" w:color="4BACC6" w:val="single"/>
        <w:right w:space="0" w:sz="8" w:color="4BACC6" w:val="single"/>
      </w:tblBorders>
      <w:tblCellMar>
        <w:top w:type="dxa" w:w="0"/>
        <w:left w:type="dxa" w:w="108"/>
        <w:bottom w:type="dxa" w:w="0"/>
        <w:right w:type="dxa" w:w="108"/>
      </w:tblCellMar>
    </w:tblPr>
    <w:tblStylePr w:type="firstRow">
      <w:pPr>
        <w:spacing w:lineRule="auto" w:line="240" w:afterAutospacing="false" w:afterLines="0" w:after="0" w:beforeAutospacing="false" w:beforeLines="0" w:before="0"/>
      </w:pPr>
      <w:rPr>
        <w:b/>
        <w:bCs/>
        <w:color w:val="FFFFFF"/>
      </w:rPr>
      <w:tblPr/>
      <w:tcPr>
        <w:shd w:fill="4BACC6" w:color="auto" w:val="clear"/>
      </w:tcPr>
    </w:tblStylePr>
    <w:tblStylePr w:type="lastRow">
      <w:pPr>
        <w:spacing w:lineRule="auto" w:line="240" w:afterAutospacing="false" w:afterLines="0" w:after="0" w:beforeAutospacing="false" w:beforeLines="0" w:before="0"/>
      </w:pPr>
      <w:rPr>
        <w:b/>
        <w:bCs/>
      </w:rPr>
      <w:tblPr/>
      <w:tcPr>
        <w:tcBorders>
          <w:top w:space="0" w:sz="6" w:color="4BACC6" w:val="double"/>
          <w:left w:space="0" w:sz="8" w:color="4BACC6" w:val="single"/>
          <w:bottom w:space="0" w:sz="8" w:color="4BACC6" w:val="single"/>
          <w:right w:space="0" w:sz="8" w:color="4BACC6" w:val="single"/>
        </w:tcBorders>
      </w:tcPr>
    </w:tblStylePr>
    <w:tblStylePr w:type="firstCol">
      <w:rPr>
        <w:b/>
        <w:bCs/>
      </w:rPr>
    </w:tblStylePr>
    <w:tblStylePr w:type="lastCol">
      <w:rPr>
        <w:b/>
        <w:bCs/>
      </w:rPr>
    </w:tblStylePr>
    <w:tblStylePr w:type="band1Vert">
      <w:tblPr/>
      <w:tcPr>
        <w:tcBorders>
          <w:top w:space="0" w:sz="8" w:color="4BACC6" w:val="single"/>
          <w:left w:space="0" w:sz="8" w:color="4BACC6" w:val="single"/>
          <w:bottom w:space="0" w:sz="8" w:color="4BACC6" w:val="single"/>
          <w:right w:space="0" w:sz="8" w:color="4BACC6" w:val="single"/>
        </w:tcBorders>
      </w:tcPr>
    </w:tblStylePr>
    <w:tblStylePr w:type="band1Horz">
      <w:tblPr/>
      <w:tcPr>
        <w:tcBorders>
          <w:top w:space="0" w:sz="8" w:color="4BACC6" w:val="single"/>
          <w:left w:space="0" w:sz="8" w:color="4BACC6" w:val="single"/>
          <w:bottom w:space="0" w:sz="8" w:color="4BACC6" w:val="single"/>
          <w:right w:space="0" w:sz="8" w:color="4BACC6" w:val="single"/>
        </w:tcBorders>
      </w:tcPr>
    </w:tblStylePr>
  </w:style>
  <w:style w:customStyle="true" w:styleId="Svijetlosjenanje-Isticanje511" w:type="table">
    <w:name w:val="Svijetlo sjenčanje - Isticanje 511"/>
    <w:basedOn w:val="Obinatablica"/>
    <w:uiPriority w:val="60"/>
    <w:rsid w:val="00966699"/>
    <w:pPr>
      <w:spacing w:lineRule="auto" w:line="240" w:after="0"/>
    </w:pPr>
    <w:rPr>
      <w:rFonts w:cs="Times New Roman" w:eastAsia="Calibri" w:hAnsi="Calibri" w:ascii="Calibri"/>
      <w:color w:val="31849B"/>
      <w:lang w:eastAsia="hr-HR" w:val="hr-HR"/>
    </w:rPr>
    <w:tblPr>
      <w:tblStyleRowBandSize w:val="1"/>
      <w:tblStyleColBandSize w:val="1"/>
      <w:tblBorders>
        <w:top w:space="0" w:sz="8" w:color="4BACC6" w:val="single"/>
        <w:bottom w:space="0" w:sz="8" w:color="4BACC6" w:val="single"/>
      </w:tblBorders>
      <w:tblCellMar>
        <w:top w:type="dxa" w:w="0"/>
        <w:left w:type="dxa" w:w="108"/>
        <w:bottom w:type="dxa" w:w="0"/>
        <w:right w:type="dxa" w:w="108"/>
      </w:tblCellMar>
    </w:tblPr>
    <w:tblStylePr w:type="firstRow">
      <w:pPr>
        <w:spacing w:lineRule="auto" w:line="240" w:afterAutospacing="false" w:afterLines="0" w:after="0" w:beforeAutospacing="false" w:beforeLines="0" w:before="0"/>
      </w:pPr>
      <w:rPr>
        <w:b/>
        <w:bCs/>
      </w:rPr>
      <w:tblPr/>
      <w:tcPr>
        <w:tcBorders>
          <w:top w:space="0" w:sz="8" w:color="4BACC6" w:val="single"/>
          <w:left w:val="nil"/>
          <w:bottom w:space="0" w:sz="8" w:color="4BACC6" w:val="single"/>
          <w:right w:val="nil"/>
          <w:insideH w:val="nil"/>
          <w:insideV w:val="nil"/>
        </w:tcBorders>
      </w:tcPr>
    </w:tblStylePr>
    <w:tblStylePr w:type="lastRow">
      <w:pPr>
        <w:spacing w:lineRule="auto" w:line="240" w:afterAutospacing="false" w:afterLines="0" w:after="0" w:beforeAutospacing="false" w:beforeLines="0" w:before="0"/>
      </w:pPr>
      <w:rPr>
        <w:b/>
        <w:bCs/>
      </w:rPr>
      <w:tblPr/>
      <w:tcPr>
        <w:tcBorders>
          <w:top w:space="0" w:sz="8" w:color="4BACC6" w:val="single"/>
          <w:left w:val="nil"/>
          <w:bottom w:space="0" w:sz="8"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fill="D2EAF1" w:color="auto" w:val="clear"/>
      </w:tcPr>
    </w:tblStylePr>
    <w:tblStylePr w:type="band1Horz">
      <w:tblPr/>
      <w:tcPr>
        <w:tcBorders>
          <w:left w:val="nil"/>
          <w:right w:val="nil"/>
          <w:insideH w:val="nil"/>
          <w:insideV w:val="nil"/>
        </w:tcBorders>
        <w:shd w:fill="D2EAF1" w:color="auto" w:val="clear"/>
      </w:tcPr>
    </w:tblStylePr>
  </w:style>
  <w:style w:customStyle="true" w:styleId="xl66" w:type="paragraph">
    <w:name w:val="xl66"/>
    <w:basedOn w:val="Standard"/>
    <w:uiPriority w:val="99"/>
    <w:rsid w:val="00966699"/>
    <w:pPr>
      <w:pBdr>
        <w:top w:space="0" w:sz="4" w:color="auto" w:val="single"/>
        <w:left w:space="0" w:sz="4" w:color="auto" w:val="single"/>
        <w:bottom w:space="0" w:sz="4" w:color="auto" w:val="single"/>
        <w:right w:space="0" w:sz="4" w:color="auto" w:val="single"/>
      </w:pBdr>
      <w:suppressAutoHyphens w:val="false"/>
      <w:spacing w:lineRule="auto" w:line="240" w:afterAutospacing="true" w:after="100" w:beforeAutospacing="true" w:before="100"/>
    </w:pPr>
    <w:rPr>
      <w:rFonts w:cs="Arial" w:eastAsia="Times New Roman" w:hAnsi="Arial" w:ascii="Arial"/>
      <w:kern w:val="0"/>
      <w:sz w:val="16"/>
      <w:szCs w:val="16"/>
      <w:lang w:eastAsia="hr-HR"/>
    </w:rPr>
  </w:style>
  <w:style w:customStyle="true" w:styleId="xl65" w:type="paragraph">
    <w:name w:val="xl65"/>
    <w:basedOn w:val="Standard"/>
    <w:uiPriority w:val="99"/>
    <w:rsid w:val="00966699"/>
    <w:pPr>
      <w:pBdr>
        <w:top w:space="0" w:sz="4" w:color="auto" w:val="single"/>
        <w:left w:space="0" w:sz="4" w:color="auto" w:val="single"/>
        <w:bottom w:space="0" w:sz="4" w:color="auto" w:val="single"/>
        <w:right w:space="0" w:sz="4" w:color="auto" w:val="single"/>
      </w:pBdr>
      <w:suppressAutoHyphens w:val="false"/>
      <w:spacing w:lineRule="auto" w:line="240" w:afterAutospacing="true" w:after="100" w:beforeAutospacing="true" w:before="100"/>
    </w:pPr>
    <w:rPr>
      <w:rFonts w:cs="Arial" w:eastAsia="Times New Roman" w:hAnsi="Arial" w:ascii="Arial"/>
      <w:kern w:val="0"/>
      <w:sz w:val="16"/>
      <w:szCs w:val="16"/>
      <w:lang w:eastAsia="hr-HR"/>
    </w:rPr>
  </w:style>
  <w:style w:customStyle="true" w:styleId="WWNum9" w:type="numbering">
    <w:name w:val="WWNum9"/>
    <w:rsid w:val="00966699"/>
    <w:pPr>
      <w:numPr>
        <w:numId w:val="53"/>
      </w:numPr>
    </w:pPr>
  </w:style>
  <w:style w:customStyle="true" w:styleId="WWNum7" w:type="numbering">
    <w:name w:val="WWNum7"/>
    <w:rsid w:val="00966699"/>
    <w:pPr>
      <w:numPr>
        <w:numId w:val="54"/>
      </w:numPr>
    </w:pPr>
  </w:style>
  <w:style w:customStyle="true" w:styleId="WWNum12" w:type="numbering">
    <w:name w:val="WWNum12"/>
    <w:rsid w:val="00966699"/>
    <w:pPr>
      <w:numPr>
        <w:numId w:val="55"/>
      </w:numPr>
    </w:pPr>
  </w:style>
  <w:style w:customStyle="true" w:styleId="WWNum8" w:type="numbering">
    <w:name w:val="WWNum8"/>
    <w:rsid w:val="00966699"/>
    <w:pPr>
      <w:numPr>
        <w:numId w:val="56"/>
      </w:numPr>
    </w:pPr>
  </w:style>
  <w:style w:customStyle="true" w:styleId="WWNum3" w:type="numbering">
    <w:name w:val="WWNum3"/>
    <w:rsid w:val="00966699"/>
    <w:pPr>
      <w:numPr>
        <w:numId w:val="57"/>
      </w:numPr>
    </w:pPr>
  </w:style>
  <w:style w:customStyle="true" w:styleId="WWNum4" w:type="numbering">
    <w:name w:val="WWNum4"/>
    <w:rsid w:val="00966699"/>
    <w:pPr>
      <w:numPr>
        <w:numId w:val="58"/>
      </w:numPr>
    </w:pPr>
  </w:style>
  <w:style w:customStyle="true" w:styleId="WWNum11" w:type="numbering">
    <w:name w:val="WWNum11"/>
    <w:rsid w:val="00966699"/>
    <w:pPr>
      <w:numPr>
        <w:numId w:val="59"/>
      </w:numPr>
    </w:pPr>
  </w:style>
  <w:style w:customStyle="true" w:styleId="WWNum10" w:type="numbering">
    <w:name w:val="WWNum10"/>
    <w:rsid w:val="00966699"/>
    <w:pPr>
      <w:numPr>
        <w:numId w:val="60"/>
      </w:numPr>
    </w:pPr>
  </w:style>
  <w:style w:customStyle="true" w:styleId="WWNum6" w:type="numbering">
    <w:name w:val="WWNum6"/>
    <w:rsid w:val="00966699"/>
    <w:pPr>
      <w:numPr>
        <w:numId w:val="61"/>
      </w:numPr>
    </w:pPr>
  </w:style>
  <w:style w:customStyle="true" w:styleId="WWNum13" w:type="numbering">
    <w:name w:val="WWNum13"/>
    <w:rsid w:val="00966699"/>
    <w:pPr>
      <w:numPr>
        <w:numId w:val="62"/>
      </w:numPr>
    </w:pPr>
  </w:style>
  <w:style w:customStyle="true" w:styleId="WWNum1" w:type="numbering">
    <w:name w:val="WWNum1"/>
    <w:rsid w:val="00966699"/>
    <w:pPr>
      <w:numPr>
        <w:numId w:val="63"/>
      </w:numPr>
    </w:pPr>
  </w:style>
  <w:style w:customStyle="true" w:styleId="WWNum5" w:type="numbering">
    <w:name w:val="WWNum5"/>
    <w:rsid w:val="00966699"/>
    <w:pPr>
      <w:numPr>
        <w:numId w:val="64"/>
      </w:numPr>
    </w:pPr>
  </w:style>
  <w:style w:customStyle="true" w:styleId="WWNum2" w:type="numbering">
    <w:name w:val="WWNum2"/>
    <w:rsid w:val="00966699"/>
    <w:pPr>
      <w:numPr>
        <w:numId w:val="65"/>
      </w:numPr>
    </w:pPr>
  </w:style>
  <w:style w:customStyle="true" w:styleId="WWNum14" w:type="numbering">
    <w:name w:val="WWNum14"/>
    <w:rsid w:val="00966699"/>
    <w:pPr>
      <w:numPr>
        <w:numId w:val="66"/>
      </w:numPr>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caption" w:qFormat="1"/>
    <w:lsdException w:name="endnote text" w:uiPriority="0"/>
    <w:lsdException w:name="List" w:qFormat="1"/>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0" w:unhideWhenUsed="0"/>
    <w:lsdException w:name="Default Paragraph Font" w:uiPriority="1"/>
    <w:lsdException w:name="Body Text" w:uiPriority="0"/>
    <w:lsdException w:name="Body Text Inden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nhideWhenUsed="0"/>
    <w:lsdException w:name="Body Text 2" w:uiPriority="0"/>
    <w:lsdException w:name="Body Text 3" w:uiPriority="0"/>
    <w:lsdException w:name="Body Text Indent 2" w:uiPriority="0"/>
    <w:lsdException w:name="Strong" w:qFormat="1" w:uiPriority="22"/>
    <w:lsdException w:name="Emphasis" w:qFormat="1" w:semiHidden="0" w:uiPriority="20" w:unhideWhenUsed="0"/>
    <w:lsdException w:name="Table Grid" w:semiHidden="0" w:uiPriority="59" w:unhideWhenUsed="0"/>
    <w:lsdException w:name="No Spacing" w:qFormat="1" w:uiPriority="1"/>
    <w:lsdException w:name="List Paragraph" w:qFormat="1"/>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nhideWhenUsed/>
    <w:qFormat/>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nhideWhenUsed/>
    <w:qFormat/>
    <w:rsid w:val="00EB0D4C"/>
    <w:pPr>
      <w:keepNext/>
      <w:numPr>
        <w:ilvl w:val="1"/>
        <w:numId w:val="22"/>
      </w:numPr>
      <w:jc w:val="center"/>
      <w:outlineLvl w:val="1"/>
    </w:pPr>
    <w:rPr>
      <w:b/>
      <w:sz w:val="28"/>
      <w:szCs w:val="20"/>
    </w:rPr>
  </w:style>
  <w:style w:styleId="Naslov3" w:type="paragraph">
    <w:name w:val="heading 3"/>
    <w:basedOn w:val="Normal"/>
    <w:next w:val="Normal"/>
    <w:link w:val="Naslov3Char"/>
    <w:unhideWhenUsed/>
    <w:qFormat/>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nhideWhenUsed/>
    <w:qFormat/>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qFormat/>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qFormat/>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qFormat/>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qFormat/>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qFormat/>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rsid w:val="00EB0D4C"/>
    <w:rPr>
      <w:rFonts w:ascii="Times New Roman" w:hAnsi="Times New Roman"/>
      <w:b/>
      <w:sz w:val="28"/>
      <w:szCs w:val="20"/>
      <w:lang w:val="hr-HR"/>
    </w:rPr>
  </w:style>
  <w:style w:customStyle="1" w:styleId="Naslov3Char" w:type="character">
    <w:name w:val="Naslov 3 Char"/>
    <w:basedOn w:val="Zadanifontodlomka"/>
    <w:link w:val="Naslov3"/>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rsid w:val="00551CB3"/>
    <w:pPr>
      <w:numPr>
        <w:numId w:val="4"/>
      </w:numPr>
      <w:spacing w:after="120"/>
    </w:pPr>
    <w:rPr>
      <w:sz w:val="16"/>
      <w:szCs w:val="16"/>
    </w:rPr>
  </w:style>
  <w:style w:customStyle="1" w:styleId="Tijeloteksta3Char" w:type="character">
    <w:name w:val="Tijelo teksta 3 Char"/>
    <w:basedOn w:val="Zadanifontodlomka"/>
    <w:link w:val="Tijeloteksta3"/>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uiPriority w:val="99"/>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99"/>
    <w:qFormat/>
    <w:rsid w:val="00EB0D4C"/>
    <w:pPr>
      <w:tabs>
        <w:tab w:pos="851" w:val="left"/>
      </w:tabs>
    </w:pPr>
  </w:style>
  <w:style w:customStyle="1" w:styleId="OdlomakpopisaChar" w:type="character">
    <w:name w:val="Odlomak popisa Char"/>
    <w:basedOn w:val="Zadanifontodlomka"/>
    <w:link w:val="Odlomakpopisa"/>
    <w:uiPriority w:val="99"/>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uiPriority w:val="99"/>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99"/>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99"/>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qFormat/>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semiHidden/>
    <w:unhideWhenUsed/>
    <w:rsid w:val="00551CB3"/>
    <w:pPr>
      <w:spacing w:after="120" w:line="480" w:lineRule="auto"/>
    </w:pPr>
  </w:style>
  <w:style w:customStyle="1" w:styleId="Tijeloteksta2Char" w:type="character">
    <w:name w:val="Tijelo teksta 2 Char"/>
    <w:basedOn w:val="Zadanifontodlomka"/>
    <w:link w:val="Tijeloteksta2"/>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semiHidden/>
    <w:unhideWhenUsed/>
    <w:rsid w:val="00551CB3"/>
    <w:pPr>
      <w:spacing w:after="120"/>
      <w:ind w:left="283"/>
    </w:pPr>
  </w:style>
  <w:style w:customStyle="1" w:styleId="UvuenotijelotekstaChar" w:type="character">
    <w:name w:val="Uvučeno tijelo teksta Char"/>
    <w:basedOn w:val="Zadanifontodlomka"/>
    <w:link w:val="Uvuenotijeloteksta"/>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qFormat/>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Bezpopisa1" w:type="numbering">
    <w:name w:val="Bez popisa1"/>
    <w:next w:val="Bezpopisa"/>
    <w:uiPriority w:val="99"/>
    <w:semiHidden/>
    <w:unhideWhenUsed/>
    <w:rsid w:val="00966699"/>
  </w:style>
  <w:style w:customStyle="1" w:styleId="Textbody" w:type="paragraph">
    <w:name w:val="Text body"/>
    <w:basedOn w:val="Standard"/>
    <w:uiPriority w:val="99"/>
    <w:rsid w:val="00966699"/>
    <w:pPr>
      <w:spacing w:after="120"/>
    </w:pPr>
  </w:style>
  <w:style w:styleId="Revizija" w:type="paragraph">
    <w:name w:val="Revision"/>
    <w:uiPriority w:val="99"/>
    <w:semiHidden/>
    <w:rsid w:val="00966699"/>
    <w:pPr>
      <w:autoSpaceDN w:val="0"/>
      <w:spacing w:after="0" w:line="240" w:lineRule="auto"/>
    </w:pPr>
    <w:rPr>
      <w:rFonts w:ascii="Calibri" w:cs="Calibri" w:eastAsia="Times New Roman" w:hAnsi="Calibri"/>
      <w:lang w:eastAsia="hr-HR" w:val="hr-HR"/>
    </w:rPr>
  </w:style>
  <w:style w:customStyle="1" w:styleId="Standard" w:type="paragraph">
    <w:name w:val="Standard"/>
    <w:uiPriority w:val="99"/>
    <w:rsid w:val="00966699"/>
    <w:pPr>
      <w:suppressAutoHyphens/>
      <w:autoSpaceDN w:val="0"/>
      <w:spacing w:after="160" w:line="256" w:lineRule="auto"/>
    </w:pPr>
    <w:rPr>
      <w:rFonts w:ascii="Calibri" w:cs="Times New Roman" w:eastAsia="Calibri" w:hAnsi="Calibri"/>
      <w:kern w:val="3"/>
      <w:lang w:val="hr-HR"/>
    </w:rPr>
  </w:style>
  <w:style w:customStyle="1" w:styleId="Index" w:type="paragraph">
    <w:name w:val="Index"/>
    <w:basedOn w:val="Standard"/>
    <w:uiPriority w:val="99"/>
    <w:rsid w:val="00966699"/>
    <w:pPr>
      <w:suppressLineNumbers/>
    </w:pPr>
    <w:rPr>
      <w:rFonts w:cs="Mangal"/>
    </w:rPr>
  </w:style>
  <w:style w:customStyle="1" w:styleId="Stext" w:type="paragraph">
    <w:name w:val="S_text"/>
    <w:uiPriority w:val="99"/>
    <w:rsid w:val="00966699"/>
    <w:pPr>
      <w:widowControl w:val="0"/>
      <w:suppressAutoHyphens/>
      <w:autoSpaceDN w:val="0"/>
      <w:spacing w:after="0" w:line="240" w:lineRule="auto"/>
    </w:pPr>
    <w:rPr>
      <w:rFonts w:ascii="Calibri" w:cs="Times New Roman" w:eastAsia="Calibri" w:hAnsi="Calibri"/>
      <w:kern w:val="3"/>
      <w:sz w:val="20"/>
      <w:szCs w:val="20"/>
      <w:lang w:eastAsia="hr-HR" w:val="hr-HR"/>
    </w:rPr>
  </w:style>
  <w:style w:customStyle="1" w:styleId="TableContents" w:type="paragraph">
    <w:name w:val="Table Contents"/>
    <w:basedOn w:val="Standard"/>
    <w:uiPriority w:val="99"/>
    <w:rsid w:val="00966699"/>
    <w:pPr>
      <w:suppressLineNumbers/>
    </w:pPr>
  </w:style>
  <w:style w:customStyle="1" w:styleId="Default" w:type="paragraph">
    <w:name w:val="Default"/>
    <w:uiPriority w:val="99"/>
    <w:rsid w:val="00966699"/>
    <w:pPr>
      <w:autoSpaceDE w:val="0"/>
      <w:autoSpaceDN w:val="0"/>
      <w:adjustRightInd w:val="0"/>
      <w:spacing w:after="0" w:line="240" w:lineRule="auto"/>
    </w:pPr>
    <w:rPr>
      <w:rFonts w:ascii="Verdana" w:cs="Verdana" w:eastAsia="Times New Roman" w:hAnsi="Verdana"/>
      <w:color w:val="000000"/>
      <w:sz w:val="24"/>
      <w:szCs w:val="24"/>
      <w:lang w:eastAsia="hr-HR" w:val="hr-HR"/>
    </w:rPr>
  </w:style>
  <w:style w:customStyle="1" w:styleId="xl67" w:type="paragraph">
    <w:name w:val="xl67"/>
    <w:basedOn w:val="Standard"/>
    <w:uiPriority w:val="99"/>
    <w:rsid w:val="00966699"/>
    <w:pPr>
      <w:pBdr>
        <w:top w:color="auto" w:space="0" w:sz="4" w:val="single"/>
        <w:left w:color="auto" w:space="0" w:sz="4" w:val="single"/>
        <w:bottom w:color="auto" w:space="0" w:sz="4" w:val="single"/>
        <w:right w:color="auto" w:space="0" w:sz="4" w:val="single"/>
      </w:pBdr>
      <w:suppressAutoHyphens w:val="0"/>
      <w:spacing w:after="100" w:afterAutospacing="1" w:before="100" w:beforeAutospacing="1" w:line="240" w:lineRule="auto"/>
      <w:jc w:val="center"/>
    </w:pPr>
    <w:rPr>
      <w:rFonts w:eastAsia="Times New Roman"/>
      <w:b/>
      <w:bCs/>
      <w:kern w:val="0"/>
      <w:sz w:val="24"/>
      <w:szCs w:val="24"/>
      <w:lang w:eastAsia="hr-HR"/>
    </w:rPr>
  </w:style>
  <w:style w:customStyle="1" w:styleId="xl68" w:type="paragraph">
    <w:name w:val="xl68"/>
    <w:basedOn w:val="Standard"/>
    <w:uiPriority w:val="99"/>
    <w:rsid w:val="00966699"/>
    <w:pPr>
      <w:pBdr>
        <w:top w:color="auto" w:space="0" w:sz="4" w:val="single"/>
        <w:left w:color="auto" w:space="0" w:sz="4" w:val="single"/>
        <w:bottom w:color="auto" w:space="0" w:sz="4" w:val="single"/>
        <w:right w:color="auto" w:space="0" w:sz="4" w:val="single"/>
      </w:pBdr>
      <w:suppressAutoHyphens w:val="0"/>
      <w:spacing w:after="100" w:afterAutospacing="1" w:before="100" w:beforeAutospacing="1" w:line="240" w:lineRule="auto"/>
      <w:jc w:val="center"/>
    </w:pPr>
    <w:rPr>
      <w:rFonts w:eastAsia="Times New Roman"/>
      <w:b/>
      <w:bCs/>
      <w:kern w:val="0"/>
      <w:sz w:val="24"/>
      <w:szCs w:val="24"/>
      <w:lang w:eastAsia="hr-HR"/>
    </w:rPr>
  </w:style>
  <w:style w:customStyle="1" w:styleId="xl69" w:type="paragraph">
    <w:name w:val="xl69"/>
    <w:basedOn w:val="Standard"/>
    <w:uiPriority w:val="99"/>
    <w:rsid w:val="00966699"/>
    <w:pPr>
      <w:suppressAutoHyphens w:val="0"/>
      <w:spacing w:after="100" w:afterAutospacing="1" w:before="100" w:beforeAutospacing="1" w:line="240" w:lineRule="auto"/>
    </w:pPr>
    <w:rPr>
      <w:rFonts w:eastAsia="Times New Roman"/>
      <w:kern w:val="0"/>
      <w:sz w:val="24"/>
      <w:szCs w:val="24"/>
      <w:lang w:eastAsia="hr-HR"/>
    </w:rPr>
  </w:style>
  <w:style w:customStyle="1" w:styleId="xl70" w:type="paragraph">
    <w:name w:val="xl70"/>
    <w:basedOn w:val="Standard"/>
    <w:uiPriority w:val="99"/>
    <w:rsid w:val="00966699"/>
    <w:pPr>
      <w:suppressAutoHyphens w:val="0"/>
      <w:spacing w:after="100" w:afterAutospacing="1" w:before="100" w:beforeAutospacing="1" w:line="240" w:lineRule="auto"/>
      <w:jc w:val="center"/>
    </w:pPr>
    <w:rPr>
      <w:rFonts w:eastAsia="Times New Roman"/>
      <w:kern w:val="0"/>
      <w:sz w:val="24"/>
      <w:szCs w:val="24"/>
      <w:lang w:eastAsia="hr-HR"/>
    </w:rPr>
  </w:style>
  <w:style w:customStyle="1" w:styleId="xl71" w:type="paragraph">
    <w:name w:val="xl71"/>
    <w:basedOn w:val="Standard"/>
    <w:uiPriority w:val="99"/>
    <w:rsid w:val="00966699"/>
    <w:pPr>
      <w:suppressAutoHyphens w:val="0"/>
      <w:spacing w:after="100" w:afterAutospacing="1" w:before="100" w:beforeAutospacing="1" w:line="240" w:lineRule="auto"/>
      <w:jc w:val="center"/>
    </w:pPr>
    <w:rPr>
      <w:rFonts w:eastAsia="Times New Roman"/>
      <w:b/>
      <w:bCs/>
      <w:kern w:val="0"/>
      <w:sz w:val="24"/>
      <w:szCs w:val="24"/>
      <w:lang w:eastAsia="hr-HR"/>
    </w:rPr>
  </w:style>
  <w:style w:customStyle="1" w:styleId="xl72" w:type="paragraph">
    <w:name w:val="xl72"/>
    <w:basedOn w:val="Standard"/>
    <w:uiPriority w:val="99"/>
    <w:rsid w:val="00966699"/>
    <w:pPr>
      <w:pBdr>
        <w:top w:color="auto" w:space="0" w:sz="4" w:val="single"/>
        <w:left w:color="auto" w:space="0" w:sz="4" w:val="single"/>
        <w:bottom w:color="auto" w:space="0" w:sz="4" w:val="single"/>
        <w:right w:color="auto" w:space="0" w:sz="4" w:val="single"/>
      </w:pBdr>
      <w:suppressAutoHyphens w:val="0"/>
      <w:spacing w:after="100" w:afterAutospacing="1" w:before="100" w:beforeAutospacing="1" w:line="240" w:lineRule="auto"/>
    </w:pPr>
    <w:rPr>
      <w:rFonts w:eastAsia="Times New Roman"/>
      <w:kern w:val="0"/>
      <w:sz w:val="24"/>
      <w:szCs w:val="24"/>
      <w:lang w:eastAsia="hr-HR"/>
    </w:rPr>
  </w:style>
  <w:style w:customStyle="1" w:styleId="xl73" w:type="paragraph">
    <w:name w:val="xl73"/>
    <w:basedOn w:val="Standard"/>
    <w:uiPriority w:val="99"/>
    <w:rsid w:val="00966699"/>
    <w:pPr>
      <w:pBdr>
        <w:top w:color="auto" w:space="0" w:sz="4" w:val="single"/>
        <w:left w:color="auto" w:space="0" w:sz="4" w:val="single"/>
        <w:bottom w:color="auto" w:space="0" w:sz="4" w:val="single"/>
        <w:right w:color="auto" w:space="0" w:sz="4" w:val="single"/>
      </w:pBdr>
      <w:suppressAutoHyphens w:val="0"/>
      <w:spacing w:after="100" w:afterAutospacing="1" w:before="100" w:beforeAutospacing="1" w:line="240" w:lineRule="auto"/>
    </w:pPr>
    <w:rPr>
      <w:rFonts w:eastAsia="Times New Roman"/>
      <w:kern w:val="0"/>
      <w:sz w:val="24"/>
      <w:szCs w:val="24"/>
      <w:lang w:eastAsia="hr-HR"/>
    </w:rPr>
  </w:style>
  <w:style w:customStyle="1" w:styleId="xl74" w:type="paragraph">
    <w:name w:val="xl74"/>
    <w:basedOn w:val="Standard"/>
    <w:uiPriority w:val="99"/>
    <w:rsid w:val="00966699"/>
    <w:pPr>
      <w:pBdr>
        <w:top w:color="auto" w:space="0" w:sz="4" w:val="single"/>
        <w:left w:color="auto" w:space="0" w:sz="4" w:val="single"/>
        <w:bottom w:color="auto" w:space="0" w:sz="4" w:val="single"/>
        <w:right w:color="auto" w:space="0" w:sz="4" w:val="single"/>
      </w:pBdr>
      <w:suppressAutoHyphens w:val="0"/>
      <w:spacing w:after="100" w:afterAutospacing="1" w:before="100" w:beforeAutospacing="1" w:line="240" w:lineRule="auto"/>
    </w:pPr>
    <w:rPr>
      <w:rFonts w:eastAsia="Times New Roman"/>
      <w:kern w:val="0"/>
      <w:sz w:val="24"/>
      <w:szCs w:val="24"/>
      <w:lang w:eastAsia="hr-HR"/>
    </w:rPr>
  </w:style>
  <w:style w:customStyle="1" w:styleId="xl75" w:type="paragraph">
    <w:name w:val="xl75"/>
    <w:basedOn w:val="Standard"/>
    <w:uiPriority w:val="99"/>
    <w:rsid w:val="00966699"/>
    <w:pPr>
      <w:pBdr>
        <w:top w:color="auto" w:space="0" w:sz="4" w:val="single"/>
        <w:left w:color="auto" w:space="0" w:sz="4" w:val="single"/>
        <w:bottom w:color="auto" w:space="0" w:sz="4" w:val="single"/>
        <w:right w:color="auto" w:space="0" w:sz="4" w:val="single"/>
      </w:pBdr>
      <w:suppressAutoHyphens w:val="0"/>
      <w:spacing w:after="100" w:afterAutospacing="1" w:before="100" w:beforeAutospacing="1" w:line="240" w:lineRule="auto"/>
      <w:jc w:val="center"/>
    </w:pPr>
    <w:rPr>
      <w:rFonts w:eastAsia="Times New Roman"/>
      <w:kern w:val="0"/>
      <w:sz w:val="24"/>
      <w:szCs w:val="24"/>
      <w:lang w:eastAsia="hr-HR"/>
    </w:rPr>
  </w:style>
  <w:style w:customStyle="1" w:styleId="xl76" w:type="paragraph">
    <w:name w:val="xl76"/>
    <w:basedOn w:val="Standard"/>
    <w:uiPriority w:val="99"/>
    <w:rsid w:val="00966699"/>
    <w:pPr>
      <w:pBdr>
        <w:top w:color="auto" w:space="0" w:sz="4" w:val="single"/>
        <w:left w:color="auto" w:space="0" w:sz="4" w:val="single"/>
        <w:bottom w:color="auto" w:space="0" w:sz="4" w:val="single"/>
        <w:right w:color="auto" w:space="0" w:sz="4" w:val="single"/>
      </w:pBdr>
      <w:shd w:color="auto" w:fill="FFFFFF" w:val="clear"/>
      <w:suppressAutoHyphens w:val="0"/>
      <w:spacing w:after="100" w:afterAutospacing="1" w:before="100" w:beforeAutospacing="1" w:line="240" w:lineRule="auto"/>
    </w:pPr>
    <w:rPr>
      <w:rFonts w:eastAsia="Times New Roman"/>
      <w:kern w:val="0"/>
      <w:sz w:val="24"/>
      <w:szCs w:val="24"/>
      <w:lang w:eastAsia="hr-HR"/>
    </w:rPr>
  </w:style>
  <w:style w:customStyle="1" w:styleId="xl77" w:type="paragraph">
    <w:name w:val="xl77"/>
    <w:basedOn w:val="Standard"/>
    <w:uiPriority w:val="99"/>
    <w:rsid w:val="00966699"/>
    <w:pPr>
      <w:pBdr>
        <w:top w:color="auto" w:space="0" w:sz="4" w:val="single"/>
        <w:left w:color="auto" w:space="0" w:sz="4" w:val="single"/>
        <w:bottom w:color="auto" w:space="0" w:sz="4" w:val="single"/>
        <w:right w:color="auto" w:space="0" w:sz="4" w:val="single"/>
      </w:pBdr>
      <w:suppressAutoHyphens w:val="0"/>
      <w:spacing w:after="100" w:afterAutospacing="1" w:before="100" w:beforeAutospacing="1" w:line="240" w:lineRule="auto"/>
    </w:pPr>
    <w:rPr>
      <w:rFonts w:eastAsia="Times New Roman"/>
      <w:kern w:val="0"/>
      <w:sz w:val="24"/>
      <w:szCs w:val="24"/>
      <w:lang w:eastAsia="hr-HR"/>
    </w:rPr>
  </w:style>
  <w:style w:customStyle="1" w:styleId="xl78" w:type="paragraph">
    <w:name w:val="xl78"/>
    <w:basedOn w:val="Standard"/>
    <w:uiPriority w:val="99"/>
    <w:rsid w:val="00966699"/>
    <w:pPr>
      <w:shd w:color="auto" w:fill="FFFFFF" w:val="clear"/>
      <w:suppressAutoHyphens w:val="0"/>
      <w:spacing w:after="100" w:afterAutospacing="1" w:before="100" w:beforeAutospacing="1" w:line="240" w:lineRule="auto"/>
    </w:pPr>
    <w:rPr>
      <w:rFonts w:eastAsia="Times New Roman"/>
      <w:kern w:val="0"/>
      <w:sz w:val="24"/>
      <w:szCs w:val="24"/>
      <w:lang w:eastAsia="hr-HR"/>
    </w:rPr>
  </w:style>
  <w:style w:customStyle="1" w:styleId="xl79" w:type="paragraph">
    <w:name w:val="xl79"/>
    <w:basedOn w:val="Standard"/>
    <w:uiPriority w:val="99"/>
    <w:rsid w:val="00966699"/>
    <w:pPr>
      <w:pBdr>
        <w:top w:color="auto" w:space="0" w:sz="4" w:val="single"/>
        <w:left w:color="auto" w:space="0" w:sz="4" w:val="single"/>
        <w:bottom w:color="auto" w:space="0" w:sz="4" w:val="single"/>
        <w:right w:color="auto" w:space="0" w:sz="4" w:val="single"/>
      </w:pBdr>
      <w:shd w:color="auto" w:fill="FFFFFF" w:val="clear"/>
      <w:suppressAutoHyphens w:val="0"/>
      <w:spacing w:after="100" w:afterAutospacing="1" w:before="100" w:beforeAutospacing="1" w:line="240" w:lineRule="auto"/>
      <w:jc w:val="center"/>
    </w:pPr>
    <w:rPr>
      <w:rFonts w:eastAsia="Times New Roman"/>
      <w:b/>
      <w:bCs/>
      <w:kern w:val="0"/>
      <w:sz w:val="24"/>
      <w:szCs w:val="24"/>
      <w:lang w:eastAsia="hr-HR"/>
    </w:rPr>
  </w:style>
  <w:style w:customStyle="1" w:styleId="xl80" w:type="paragraph">
    <w:name w:val="xl80"/>
    <w:basedOn w:val="Standard"/>
    <w:uiPriority w:val="99"/>
    <w:rsid w:val="00966699"/>
    <w:pPr>
      <w:pBdr>
        <w:top w:color="auto" w:space="0" w:sz="4" w:val="single"/>
        <w:left w:color="auto" w:space="0" w:sz="4" w:val="single"/>
        <w:bottom w:color="auto" w:space="0" w:sz="4" w:val="single"/>
        <w:right w:color="auto" w:space="0" w:sz="4" w:val="single"/>
      </w:pBdr>
      <w:shd w:color="auto" w:fill="D8E4BC" w:val="clear"/>
      <w:suppressAutoHyphens w:val="0"/>
      <w:spacing w:after="100" w:afterAutospacing="1" w:before="100" w:beforeAutospacing="1" w:line="240" w:lineRule="auto"/>
      <w:jc w:val="center"/>
    </w:pPr>
    <w:rPr>
      <w:rFonts w:cs="Calibri" w:eastAsia="Times New Roman"/>
      <w:b/>
      <w:bCs/>
      <w:kern w:val="0"/>
      <w:sz w:val="24"/>
      <w:szCs w:val="24"/>
      <w:lang w:eastAsia="hr-HR"/>
    </w:rPr>
  </w:style>
  <w:style w:customStyle="1" w:styleId="xl81" w:type="paragraph">
    <w:name w:val="xl81"/>
    <w:basedOn w:val="Standard"/>
    <w:uiPriority w:val="99"/>
    <w:rsid w:val="00966699"/>
    <w:pPr>
      <w:pBdr>
        <w:top w:color="auto" w:space="0" w:sz="4" w:val="single"/>
        <w:left w:color="auto" w:space="0" w:sz="4" w:val="single"/>
        <w:bottom w:color="auto" w:space="0" w:sz="4" w:val="single"/>
        <w:right w:color="auto" w:space="0" w:sz="4" w:val="single"/>
      </w:pBdr>
      <w:shd w:color="auto" w:fill="D8E4BC" w:val="clear"/>
      <w:suppressAutoHyphens w:val="0"/>
      <w:spacing w:after="100" w:afterAutospacing="1" w:before="100" w:beforeAutospacing="1" w:line="240" w:lineRule="auto"/>
    </w:pPr>
    <w:rPr>
      <w:rFonts w:cs="Calibri" w:eastAsia="Times New Roman"/>
      <w:b/>
      <w:bCs/>
      <w:kern w:val="0"/>
      <w:sz w:val="24"/>
      <w:szCs w:val="24"/>
      <w:lang w:eastAsia="hr-HR"/>
    </w:rPr>
  </w:style>
  <w:style w:customStyle="1" w:styleId="xl82" w:type="paragraph">
    <w:name w:val="xl82"/>
    <w:basedOn w:val="Standard"/>
    <w:uiPriority w:val="99"/>
    <w:rsid w:val="00966699"/>
    <w:pPr>
      <w:pBdr>
        <w:top w:color="auto" w:space="0" w:sz="4" w:val="single"/>
        <w:left w:color="auto" w:space="0" w:sz="4" w:val="single"/>
        <w:bottom w:color="auto" w:space="0" w:sz="4" w:val="single"/>
        <w:right w:color="auto" w:space="0" w:sz="4" w:val="single"/>
      </w:pBdr>
      <w:suppressAutoHyphens w:val="0"/>
      <w:spacing w:after="100" w:afterAutospacing="1" w:before="100" w:beforeAutospacing="1" w:line="240" w:lineRule="auto"/>
    </w:pPr>
    <w:rPr>
      <w:rFonts w:eastAsia="Times New Roman"/>
      <w:kern w:val="0"/>
      <w:sz w:val="24"/>
      <w:szCs w:val="24"/>
      <w:lang w:eastAsia="hr-HR"/>
    </w:rPr>
  </w:style>
  <w:style w:customStyle="1" w:styleId="xl83" w:type="paragraph">
    <w:name w:val="xl83"/>
    <w:basedOn w:val="Standard"/>
    <w:uiPriority w:val="99"/>
    <w:rsid w:val="00966699"/>
    <w:pPr>
      <w:pBdr>
        <w:top w:color="auto" w:space="0" w:sz="4" w:val="single"/>
        <w:left w:color="auto" w:space="0" w:sz="4" w:val="single"/>
        <w:bottom w:color="auto" w:space="0" w:sz="4" w:val="single"/>
        <w:right w:color="auto" w:space="0" w:sz="4" w:val="single"/>
      </w:pBdr>
      <w:suppressAutoHyphens w:val="0"/>
      <w:spacing w:after="100" w:afterAutospacing="1" w:before="100" w:beforeAutospacing="1" w:line="240" w:lineRule="auto"/>
    </w:pPr>
    <w:rPr>
      <w:rFonts w:eastAsia="Times New Roman"/>
      <w:kern w:val="0"/>
      <w:sz w:val="24"/>
      <w:szCs w:val="24"/>
      <w:lang w:eastAsia="hr-HR"/>
    </w:rPr>
  </w:style>
  <w:style w:customStyle="1" w:styleId="Bodytext2" w:type="character">
    <w:name w:val="Body text (2)_"/>
    <w:basedOn w:val="Zadanifontodlomka"/>
    <w:link w:val="Bodytext20"/>
    <w:uiPriority w:val="99"/>
    <w:locked/>
    <w:rsid w:val="00966699"/>
    <w:rPr>
      <w:shd w:color="auto" w:fill="FFFFFF" w:val="clear"/>
    </w:rPr>
  </w:style>
  <w:style w:customStyle="1" w:styleId="Bodytext20" w:type="paragraph">
    <w:name w:val="Body text (2)"/>
    <w:basedOn w:val="Standard"/>
    <w:link w:val="Bodytext2"/>
    <w:uiPriority w:val="99"/>
    <w:rsid w:val="00966699"/>
    <w:pPr>
      <w:widowControl w:val="0"/>
      <w:shd w:color="auto" w:fill="FFFFFF" w:val="clear"/>
      <w:suppressAutoHyphens w:val="0"/>
      <w:spacing w:after="240" w:before="640" w:line="270" w:lineRule="exact"/>
      <w:ind w:firstLine="740"/>
      <w:jc w:val="both"/>
    </w:pPr>
    <w:rPr>
      <w:rFonts w:asciiTheme="minorHAnsi" w:cstheme="minorBidi" w:eastAsiaTheme="minorHAnsi" w:hAnsiTheme="minorHAnsi"/>
      <w:kern w:val="0"/>
      <w:lang w:val="en-US"/>
    </w:rPr>
  </w:style>
  <w:style w:customStyle="1" w:styleId="Stil1Char" w:type="character">
    <w:name w:val="Stil1 Char"/>
    <w:basedOn w:val="Zadanifontodlomka"/>
    <w:link w:val="Stil1"/>
    <w:locked/>
    <w:rsid w:val="00966699"/>
    <w:rPr>
      <w:noProof/>
      <w:sz w:val="24"/>
      <w:szCs w:val="24"/>
    </w:rPr>
  </w:style>
  <w:style w:customStyle="1" w:styleId="Stil1" w:type="paragraph">
    <w:name w:val="Stil1"/>
    <w:basedOn w:val="Standard"/>
    <w:link w:val="Stil1Char"/>
    <w:qFormat/>
    <w:rsid w:val="00966699"/>
    <w:pPr>
      <w:widowControl w:val="0"/>
      <w:tabs>
        <w:tab w:pos="940" w:val="left"/>
      </w:tabs>
      <w:suppressAutoHyphens w:val="0"/>
      <w:spacing w:after="0" w:line="240" w:lineRule="auto"/>
      <w:jc w:val="both"/>
    </w:pPr>
    <w:rPr>
      <w:rFonts w:asciiTheme="minorHAnsi" w:cstheme="minorBidi" w:eastAsiaTheme="minorHAnsi" w:hAnsiTheme="minorHAnsi"/>
      <w:noProof/>
      <w:kern w:val="0"/>
      <w:sz w:val="24"/>
      <w:szCs w:val="24"/>
      <w:lang w:val="en-US"/>
    </w:rPr>
  </w:style>
  <w:style w:customStyle="1" w:styleId="xl63" w:type="paragraph">
    <w:name w:val="xl63"/>
    <w:basedOn w:val="Standard"/>
    <w:uiPriority w:val="99"/>
    <w:rsid w:val="00966699"/>
    <w:pPr>
      <w:pBdr>
        <w:top w:color="auto" w:space="0" w:sz="8" w:val="single"/>
        <w:left w:color="auto" w:space="0" w:sz="8" w:val="single"/>
        <w:bottom w:color="auto" w:space="0" w:sz="8" w:val="single"/>
        <w:right w:color="auto" w:space="0" w:sz="4" w:val="single"/>
      </w:pBdr>
      <w:suppressAutoHyphens w:val="0"/>
      <w:spacing w:after="100" w:afterAutospacing="1" w:before="100" w:beforeAutospacing="1" w:line="240" w:lineRule="auto"/>
    </w:pPr>
    <w:rPr>
      <w:rFonts w:eastAsia="Times New Roman"/>
      <w:b/>
      <w:bCs/>
      <w:kern w:val="0"/>
      <w:sz w:val="24"/>
      <w:szCs w:val="24"/>
      <w:lang w:eastAsia="hr-HR"/>
    </w:rPr>
  </w:style>
  <w:style w:customStyle="1" w:styleId="xl64" w:type="paragraph">
    <w:name w:val="xl64"/>
    <w:basedOn w:val="Standard"/>
    <w:uiPriority w:val="99"/>
    <w:rsid w:val="00966699"/>
    <w:pPr>
      <w:pBdr>
        <w:top w:color="auto" w:space="0" w:sz="8" w:val="single"/>
        <w:left w:color="auto" w:space="0" w:sz="4" w:val="single"/>
        <w:bottom w:color="auto" w:space="0" w:sz="8" w:val="single"/>
        <w:right w:color="auto" w:space="0" w:sz="4" w:val="single"/>
      </w:pBdr>
      <w:suppressAutoHyphens w:val="0"/>
      <w:spacing w:after="100" w:afterAutospacing="1" w:before="100" w:beforeAutospacing="1" w:line="240" w:lineRule="auto"/>
    </w:pPr>
    <w:rPr>
      <w:rFonts w:eastAsia="Times New Roman"/>
      <w:b/>
      <w:bCs/>
      <w:kern w:val="0"/>
      <w:sz w:val="24"/>
      <w:szCs w:val="24"/>
      <w:lang w:eastAsia="hr-HR"/>
    </w:rPr>
  </w:style>
  <w:style w:customStyle="1" w:styleId="xl84" w:type="paragraph">
    <w:name w:val="xl84"/>
    <w:basedOn w:val="Standard"/>
    <w:uiPriority w:val="99"/>
    <w:rsid w:val="00966699"/>
    <w:pPr>
      <w:pBdr>
        <w:top w:color="auto" w:space="0" w:sz="4" w:val="single"/>
        <w:left w:color="auto" w:space="0" w:sz="8" w:val="single"/>
        <w:right w:color="auto" w:space="0" w:sz="4" w:val="single"/>
      </w:pBdr>
      <w:suppressAutoHyphens w:val="0"/>
      <w:spacing w:after="100" w:afterAutospacing="1" w:before="100" w:beforeAutospacing="1" w:line="240" w:lineRule="auto"/>
      <w:jc w:val="center"/>
    </w:pPr>
    <w:rPr>
      <w:rFonts w:eastAsia="Times New Roman"/>
      <w:kern w:val="0"/>
      <w:sz w:val="24"/>
      <w:szCs w:val="24"/>
      <w:lang w:eastAsia="hr-HR"/>
    </w:rPr>
  </w:style>
  <w:style w:customStyle="1" w:styleId="xl85" w:type="paragraph">
    <w:name w:val="xl85"/>
    <w:basedOn w:val="Standard"/>
    <w:uiPriority w:val="99"/>
    <w:rsid w:val="00966699"/>
    <w:pPr>
      <w:pBdr>
        <w:top w:color="auto" w:space="0" w:sz="4" w:val="single"/>
        <w:left w:color="auto" w:space="0" w:sz="4" w:val="single"/>
        <w:right w:color="auto" w:space="0" w:sz="4" w:val="single"/>
      </w:pBdr>
      <w:suppressAutoHyphens w:val="0"/>
      <w:spacing w:after="100" w:afterAutospacing="1" w:before="100" w:beforeAutospacing="1" w:line="240" w:lineRule="auto"/>
      <w:jc w:val="center"/>
    </w:pPr>
    <w:rPr>
      <w:rFonts w:eastAsia="Times New Roman"/>
      <w:kern w:val="0"/>
      <w:sz w:val="24"/>
      <w:szCs w:val="24"/>
      <w:lang w:eastAsia="hr-HR"/>
    </w:rPr>
  </w:style>
  <w:style w:customStyle="1" w:styleId="xl86" w:type="paragraph">
    <w:name w:val="xl86"/>
    <w:basedOn w:val="Standard"/>
    <w:uiPriority w:val="99"/>
    <w:rsid w:val="00966699"/>
    <w:pPr>
      <w:pBdr>
        <w:top w:color="auto" w:space="0" w:sz="4" w:val="single"/>
        <w:left w:color="auto" w:space="0" w:sz="4" w:val="single"/>
        <w:right w:color="auto" w:space="0" w:sz="8" w:val="single"/>
      </w:pBdr>
      <w:suppressAutoHyphens w:val="0"/>
      <w:spacing w:after="100" w:afterAutospacing="1" w:before="100" w:beforeAutospacing="1" w:line="240" w:lineRule="auto"/>
      <w:jc w:val="center"/>
    </w:pPr>
    <w:rPr>
      <w:rFonts w:eastAsia="Times New Roman"/>
      <w:kern w:val="0"/>
      <w:sz w:val="24"/>
      <w:szCs w:val="24"/>
      <w:lang w:eastAsia="hr-HR"/>
    </w:rPr>
  </w:style>
  <w:style w:customStyle="1" w:styleId="xl87" w:type="paragraph">
    <w:name w:val="xl87"/>
    <w:basedOn w:val="Standard"/>
    <w:uiPriority w:val="99"/>
    <w:rsid w:val="00966699"/>
    <w:pPr>
      <w:pBdr>
        <w:top w:color="auto" w:space="0" w:sz="8" w:val="single"/>
        <w:left w:color="auto" w:space="0" w:sz="8" w:val="single"/>
        <w:bottom w:color="auto" w:space="0" w:sz="8" w:val="single"/>
        <w:right w:color="auto" w:space="0" w:sz="4" w:val="single"/>
      </w:pBdr>
      <w:shd w:color="auto" w:fill="B7DEE8" w:val="clear"/>
      <w:suppressAutoHyphens w:val="0"/>
      <w:spacing w:after="100" w:afterAutospacing="1" w:before="100" w:beforeAutospacing="1" w:line="240" w:lineRule="auto"/>
      <w:jc w:val="center"/>
    </w:pPr>
    <w:rPr>
      <w:rFonts w:eastAsia="Times New Roman"/>
      <w:b/>
      <w:bCs/>
      <w:kern w:val="0"/>
      <w:sz w:val="24"/>
      <w:szCs w:val="24"/>
      <w:lang w:eastAsia="hr-HR"/>
    </w:rPr>
  </w:style>
  <w:style w:customStyle="1" w:styleId="xl88" w:type="paragraph">
    <w:name w:val="xl88"/>
    <w:basedOn w:val="Standard"/>
    <w:uiPriority w:val="99"/>
    <w:rsid w:val="00966699"/>
    <w:pPr>
      <w:pBdr>
        <w:top w:color="auto" w:space="0" w:sz="8" w:val="single"/>
        <w:left w:color="auto" w:space="0" w:sz="4" w:val="single"/>
        <w:bottom w:color="auto" w:space="0" w:sz="8" w:val="single"/>
        <w:right w:color="auto" w:space="0" w:sz="4" w:val="single"/>
      </w:pBdr>
      <w:shd w:color="auto" w:fill="B7DEE8" w:val="clear"/>
      <w:suppressAutoHyphens w:val="0"/>
      <w:spacing w:after="100" w:afterAutospacing="1" w:before="100" w:beforeAutospacing="1" w:line="240" w:lineRule="auto"/>
      <w:jc w:val="center"/>
    </w:pPr>
    <w:rPr>
      <w:rFonts w:eastAsia="Times New Roman"/>
      <w:b/>
      <w:bCs/>
      <w:kern w:val="0"/>
      <w:sz w:val="24"/>
      <w:szCs w:val="24"/>
      <w:lang w:eastAsia="hr-HR"/>
    </w:rPr>
  </w:style>
  <w:style w:customStyle="1" w:styleId="xl89" w:type="paragraph">
    <w:name w:val="xl89"/>
    <w:basedOn w:val="Standard"/>
    <w:uiPriority w:val="99"/>
    <w:rsid w:val="00966699"/>
    <w:pPr>
      <w:pBdr>
        <w:top w:color="auto" w:space="0" w:sz="8" w:val="single"/>
        <w:left w:color="auto" w:space="0" w:sz="4" w:val="single"/>
        <w:bottom w:color="auto" w:space="0" w:sz="8" w:val="single"/>
        <w:right w:color="auto" w:space="0" w:sz="8" w:val="single"/>
      </w:pBdr>
      <w:shd w:color="auto" w:fill="B7DEE8" w:val="clear"/>
      <w:suppressAutoHyphens w:val="0"/>
      <w:spacing w:after="100" w:afterAutospacing="1" w:before="100" w:beforeAutospacing="1" w:line="240" w:lineRule="auto"/>
      <w:jc w:val="center"/>
    </w:pPr>
    <w:rPr>
      <w:rFonts w:eastAsia="Times New Roman"/>
      <w:b/>
      <w:bCs/>
      <w:kern w:val="0"/>
      <w:sz w:val="24"/>
      <w:szCs w:val="24"/>
      <w:lang w:eastAsia="hr-HR"/>
    </w:rPr>
  </w:style>
  <w:style w:customStyle="1" w:styleId="xl90" w:type="paragraph">
    <w:name w:val="xl90"/>
    <w:basedOn w:val="Standard"/>
    <w:uiPriority w:val="99"/>
    <w:rsid w:val="00966699"/>
    <w:pPr>
      <w:pBdr>
        <w:top w:color="auto" w:space="0" w:sz="8" w:val="single"/>
        <w:left w:color="auto" w:space="0" w:sz="8" w:val="single"/>
        <w:bottom w:color="auto" w:space="0" w:sz="8" w:val="single"/>
        <w:right w:color="auto" w:space="0" w:sz="4" w:val="single"/>
      </w:pBdr>
      <w:shd w:color="auto" w:fill="B7DEE8" w:val="clear"/>
      <w:suppressAutoHyphens w:val="0"/>
      <w:spacing w:after="100" w:afterAutospacing="1" w:before="100" w:beforeAutospacing="1" w:line="240" w:lineRule="auto"/>
      <w:jc w:val="center"/>
    </w:pPr>
    <w:rPr>
      <w:rFonts w:eastAsia="Times New Roman"/>
      <w:b/>
      <w:bCs/>
      <w:kern w:val="0"/>
      <w:sz w:val="24"/>
      <w:szCs w:val="24"/>
      <w:lang w:eastAsia="hr-HR"/>
    </w:rPr>
  </w:style>
  <w:style w:customStyle="1" w:styleId="xl91" w:type="paragraph">
    <w:name w:val="xl91"/>
    <w:basedOn w:val="Standard"/>
    <w:uiPriority w:val="99"/>
    <w:rsid w:val="00966699"/>
    <w:pPr>
      <w:pBdr>
        <w:top w:color="auto" w:space="0" w:sz="8" w:val="single"/>
        <w:left w:color="auto" w:space="0" w:sz="4" w:val="single"/>
        <w:bottom w:color="auto" w:space="0" w:sz="8" w:val="single"/>
        <w:right w:color="auto" w:space="0" w:sz="4" w:val="single"/>
      </w:pBdr>
      <w:shd w:color="auto" w:fill="B7DEE8" w:val="clear"/>
      <w:suppressAutoHyphens w:val="0"/>
      <w:spacing w:after="100" w:afterAutospacing="1" w:before="100" w:beforeAutospacing="1" w:line="240" w:lineRule="auto"/>
      <w:jc w:val="center"/>
    </w:pPr>
    <w:rPr>
      <w:rFonts w:eastAsia="Times New Roman"/>
      <w:b/>
      <w:bCs/>
      <w:kern w:val="0"/>
      <w:sz w:val="24"/>
      <w:szCs w:val="24"/>
      <w:lang w:eastAsia="hr-HR"/>
    </w:rPr>
  </w:style>
  <w:style w:customStyle="1" w:styleId="xl92" w:type="paragraph">
    <w:name w:val="xl92"/>
    <w:basedOn w:val="Standard"/>
    <w:uiPriority w:val="99"/>
    <w:rsid w:val="00966699"/>
    <w:pPr>
      <w:pBdr>
        <w:top w:color="auto" w:space="0" w:sz="8" w:val="single"/>
        <w:left w:color="auto" w:space="0" w:sz="4" w:val="single"/>
        <w:bottom w:color="auto" w:space="0" w:sz="8" w:val="single"/>
        <w:right w:color="auto" w:space="0" w:sz="8" w:val="single"/>
      </w:pBdr>
      <w:shd w:color="auto" w:fill="B7DEE8" w:val="clear"/>
      <w:suppressAutoHyphens w:val="0"/>
      <w:spacing w:after="100" w:afterAutospacing="1" w:before="100" w:beforeAutospacing="1" w:line="240" w:lineRule="auto"/>
      <w:jc w:val="center"/>
    </w:pPr>
    <w:rPr>
      <w:rFonts w:eastAsia="Times New Roman"/>
      <w:b/>
      <w:bCs/>
      <w:kern w:val="0"/>
      <w:sz w:val="24"/>
      <w:szCs w:val="24"/>
      <w:lang w:eastAsia="hr-HR"/>
    </w:rPr>
  </w:style>
  <w:style w:customStyle="1" w:styleId="ListLabel1" w:type="character">
    <w:name w:val="ListLabel 1"/>
    <w:rsid w:val="00966699"/>
    <w:rPr>
      <w:rFonts w:ascii="Times New Roman" w:cs="Times New Roman" w:hAnsi="Times New Roman" w:hint="default"/>
    </w:rPr>
  </w:style>
  <w:style w:customStyle="1" w:styleId="ListLabel2" w:type="character">
    <w:name w:val="ListLabel 2"/>
    <w:rsid w:val="00966699"/>
    <w:rPr>
      <w:rFonts w:ascii="SimSun" w:cs="Calibri" w:eastAsia="SimSun" w:hAnsi="SimSun" w:hint="eastAsia"/>
    </w:rPr>
  </w:style>
  <w:style w:customStyle="1" w:styleId="ListLabel3" w:type="character">
    <w:name w:val="ListLabel 3"/>
    <w:rsid w:val="00966699"/>
    <w:rPr>
      <w:rFonts w:ascii="Times New Roman" w:cs="Times New Roman" w:hAnsi="Times New Roman" w:hint="default"/>
      <w:b/>
      <w:bCs w:val="0"/>
    </w:rPr>
  </w:style>
  <w:style w:customStyle="1" w:styleId="ListLabel4" w:type="character">
    <w:name w:val="ListLabel 4"/>
    <w:rsid w:val="00966699"/>
    <w:rPr>
      <w:rFonts w:ascii="Courier New" w:cs="Courier New" w:hAnsi="Courier New" w:hint="default"/>
    </w:rPr>
  </w:style>
  <w:style w:customStyle="1" w:styleId="ListLabel5" w:type="character">
    <w:name w:val="ListLabel 5"/>
    <w:rsid w:val="00966699"/>
    <w:rPr>
      <w:rFonts w:ascii="Calibri" w:cs="Times New Roman" w:eastAsia="Calibri" w:hAnsi="Calibri" w:hint="default"/>
    </w:rPr>
  </w:style>
  <w:style w:customStyle="1" w:styleId="StextZchnZchn" w:type="character">
    <w:name w:val="S_text Zchn Zchn"/>
    <w:basedOn w:val="Zadanifontodlomka"/>
    <w:rsid w:val="00966699"/>
  </w:style>
  <w:style w:customStyle="1" w:styleId="ctitle" w:type="character">
    <w:name w:val="c_title"/>
    <w:basedOn w:val="Zadanifontodlomka"/>
    <w:uiPriority w:val="99"/>
    <w:rsid w:val="00966699"/>
  </w:style>
  <w:style w:customStyle="1" w:styleId="Bodytext2Calibri1" w:type="character">
    <w:name w:val="Body text (2) + Calibri1"/>
    <w:aliases w:val="6 pt"/>
    <w:basedOn w:val="Zadanifontodlomka"/>
    <w:uiPriority w:val="99"/>
    <w:rsid w:val="00966699"/>
    <w:rPr>
      <w:rFonts w:ascii="Calibri" w:cs="Calibri" w:hAnsi="Calibri" w:hint="default"/>
      <w:strike w:val="0"/>
      <w:dstrike w:val="0"/>
      <w:sz w:val="12"/>
      <w:szCs w:val="12"/>
      <w:u w:val="none"/>
      <w:effect w:val="none"/>
    </w:rPr>
  </w:style>
  <w:style w:styleId="z-vrhobrasca" w:type="paragraph">
    <w:name w:val="HTML Top of Form"/>
    <w:basedOn w:val="Normal"/>
    <w:next w:val="Normal"/>
    <w:link w:val="z-vrhobrascaChar"/>
    <w:hidden/>
    <w:uiPriority w:val="99"/>
    <w:semiHidden/>
    <w:unhideWhenUsed/>
    <w:rsid w:val="00966699"/>
    <w:pPr>
      <w:pBdr>
        <w:bottom w:color="auto" w:space="1" w:sz="6" w:val="single"/>
      </w:pBdr>
      <w:autoSpaceDN w:val="0"/>
      <w:spacing w:after="0"/>
      <w:jc w:val="center"/>
    </w:pPr>
    <w:rPr>
      <w:rFonts w:ascii="Arial" w:cs="Arial" w:eastAsia="Times New Roman" w:hAnsi="Arial"/>
      <w:vanish/>
      <w:sz w:val="16"/>
      <w:szCs w:val="16"/>
      <w:lang w:val="en-US"/>
    </w:rPr>
  </w:style>
  <w:style w:customStyle="1" w:styleId="z-vrhobrascaChar" w:type="character">
    <w:name w:val="z-vrh obrasca Char"/>
    <w:basedOn w:val="Zadanifontodlomka"/>
    <w:link w:val="z-vrhobrasca"/>
    <w:uiPriority w:val="99"/>
    <w:semiHidden/>
    <w:rsid w:val="00966699"/>
    <w:rPr>
      <w:rFonts w:ascii="Arial" w:cs="Arial" w:eastAsia="Times New Roman" w:hAnsi="Arial"/>
      <w:vanish/>
      <w:sz w:val="16"/>
      <w:szCs w:val="16"/>
    </w:rPr>
  </w:style>
  <w:style w:styleId="z-dnoobrasca" w:type="paragraph">
    <w:name w:val="HTML Bottom of Form"/>
    <w:basedOn w:val="Normal"/>
    <w:next w:val="Normal"/>
    <w:link w:val="z-dnoobrascaChar"/>
    <w:hidden/>
    <w:uiPriority w:val="99"/>
    <w:semiHidden/>
    <w:unhideWhenUsed/>
    <w:rsid w:val="00966699"/>
    <w:pPr>
      <w:pBdr>
        <w:top w:color="auto" w:space="1" w:sz="6" w:val="single"/>
      </w:pBdr>
      <w:autoSpaceDN w:val="0"/>
      <w:spacing w:after="0"/>
      <w:jc w:val="center"/>
    </w:pPr>
    <w:rPr>
      <w:rFonts w:ascii="Arial" w:cs="Arial" w:eastAsia="Times New Roman" w:hAnsi="Arial"/>
      <w:vanish/>
      <w:sz w:val="16"/>
      <w:szCs w:val="16"/>
      <w:lang w:val="en-US"/>
    </w:rPr>
  </w:style>
  <w:style w:customStyle="1" w:styleId="z-dnoobrascaChar" w:type="character">
    <w:name w:val="z-dno obrasca Char"/>
    <w:basedOn w:val="Zadanifontodlomka"/>
    <w:link w:val="z-dnoobrasca"/>
    <w:uiPriority w:val="99"/>
    <w:semiHidden/>
    <w:rsid w:val="00966699"/>
    <w:rPr>
      <w:rFonts w:ascii="Arial" w:cs="Arial" w:eastAsia="Times New Roman" w:hAnsi="Arial"/>
      <w:vanish/>
      <w:sz w:val="16"/>
      <w:szCs w:val="16"/>
    </w:rPr>
  </w:style>
  <w:style w:customStyle="1" w:styleId="apple-converted-space" w:type="character">
    <w:name w:val="apple-converted-space"/>
    <w:basedOn w:val="Zadanifontodlomka"/>
    <w:rsid w:val="00966699"/>
  </w:style>
  <w:style w:customStyle="1" w:styleId="Reetkatablice10" w:type="table">
    <w:name w:val="Rešetka tablice1"/>
    <w:basedOn w:val="Obinatablica"/>
    <w:next w:val="Reetkatablice"/>
    <w:rsid w:val="00966699"/>
    <w:rPr>
      <w:rFonts w:ascii="Times New Roman" w:cs="Times New Roman" w:eastAsia="Times New Roman" w:hAnsi="Times New Roman"/>
      <w:sz w:val="20"/>
      <w:szCs w:val="20"/>
      <w:lang w:eastAsia="hr-HR"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Svijetlipopis-Isticanje21" w:type="table">
    <w:name w:val="Svijetli popis - Isticanje 21"/>
    <w:basedOn w:val="Obinatablica"/>
    <w:next w:val="Svijetlipopis-Isticanje2"/>
    <w:uiPriority w:val="61"/>
    <w:rsid w:val="00966699"/>
    <w:pPr>
      <w:spacing w:after="0" w:line="240" w:lineRule="auto"/>
    </w:pPr>
    <w:rPr>
      <w:rFonts w:ascii="Times New Roman" w:cs="Times New Roman" w:eastAsia="Times New Roman" w:hAnsi="Times New Roman"/>
      <w:sz w:val="20"/>
      <w:szCs w:val="20"/>
      <w:lang w:eastAsia="hr-HR" w:val="hr-HR"/>
    </w:rPr>
    <w:tblPr>
      <w:tblStyleRowBandSize w:val="1"/>
      <w:tblStyleColBandSize w:val="1"/>
      <w:tblBorders>
        <w:top w:color="C0504D" w:space="0" w:sz="8" w:val="single"/>
        <w:left w:color="C0504D" w:space="0" w:sz="8" w:val="single"/>
        <w:bottom w:color="C0504D" w:space="0" w:sz="8" w:val="single"/>
        <w:right w:color="C0504D" w:space="0" w:sz="8" w:val="single"/>
      </w:tblBorders>
      <w:tblCellMar>
        <w:top w:type="dxa" w:w="0"/>
        <w:left w:type="dxa" w:w="108"/>
        <w:bottom w:type="dxa" w:w="0"/>
        <w:right w:type="dxa" w:w="108"/>
      </w:tblCellMar>
    </w:tblPr>
    <w:tblStylePr w:type="firstRow">
      <w:pPr>
        <w:spacing w:after="0" w:afterAutospacing="0" w:afterLines="0" w:before="0" w:beforeAutospacing="0" w:beforeLines="0" w:line="240" w:lineRule="auto"/>
      </w:pPr>
      <w:rPr>
        <w:b/>
        <w:bCs/>
        <w:color w:val="FFFFFF"/>
      </w:rPr>
      <w:tblPr/>
      <w:tcPr>
        <w:shd w:color="auto" w:fill="C0504D" w:val="clear"/>
      </w:tcPr>
    </w:tblStylePr>
    <w:tblStylePr w:type="lastRow">
      <w:pPr>
        <w:spacing w:after="0" w:afterAutospacing="0" w:afterLines="0" w:before="0" w:beforeAutospacing="0" w:beforeLines="0" w:line="240" w:lineRule="auto"/>
      </w:pPr>
      <w:rPr>
        <w:b/>
        <w:bCs/>
      </w:rPr>
      <w:tblPr/>
      <w:tcPr>
        <w:tcBorders>
          <w:top w:color="C0504D" w:space="0" w:sz="6" w:val="double"/>
          <w:left w:color="C0504D" w:space="0" w:sz="8" w:val="single"/>
          <w:bottom w:color="C0504D" w:space="0" w:sz="8" w:val="single"/>
          <w:right w:color="C0504D" w:space="0" w:sz="8" w:val="single"/>
        </w:tcBorders>
      </w:tcPr>
    </w:tblStylePr>
    <w:tblStylePr w:type="firstCol">
      <w:rPr>
        <w:b/>
        <w:bCs/>
      </w:rPr>
    </w:tblStylePr>
    <w:tblStylePr w:type="lastCol">
      <w:rPr>
        <w:b/>
        <w:bCs/>
      </w:rPr>
    </w:tblStylePr>
    <w:tblStylePr w:type="band1Vert">
      <w:tblPr/>
      <w:tcPr>
        <w:tcBorders>
          <w:top w:color="C0504D" w:space="0" w:sz="8" w:val="single"/>
          <w:left w:color="C0504D" w:space="0" w:sz="8" w:val="single"/>
          <w:bottom w:color="C0504D" w:space="0" w:sz="8" w:val="single"/>
          <w:right w:color="C0504D" w:space="0" w:sz="8" w:val="single"/>
        </w:tcBorders>
      </w:tcPr>
    </w:tblStylePr>
    <w:tblStylePr w:type="band1Horz">
      <w:tblPr/>
      <w:tcPr>
        <w:tcBorders>
          <w:top w:color="C0504D" w:space="0" w:sz="8" w:val="single"/>
          <w:left w:color="C0504D" w:space="0" w:sz="8" w:val="single"/>
          <w:bottom w:color="C0504D" w:space="0" w:sz="8" w:val="single"/>
          <w:right w:color="C0504D" w:space="0" w:sz="8" w:val="single"/>
        </w:tcBorders>
      </w:tcPr>
    </w:tblStylePr>
  </w:style>
  <w:style w:customStyle="1" w:styleId="Svijetlipopis-Isticanje31" w:type="table">
    <w:name w:val="Svijetli popis - Isticanje 31"/>
    <w:basedOn w:val="Obinatablica"/>
    <w:next w:val="Svijetlipopis-Isticanje3"/>
    <w:uiPriority w:val="61"/>
    <w:rsid w:val="00966699"/>
    <w:pPr>
      <w:spacing w:after="0" w:line="240" w:lineRule="auto"/>
    </w:pPr>
    <w:rPr>
      <w:rFonts w:ascii="Times New Roman" w:cs="Times New Roman" w:eastAsia="Times New Roman" w:hAnsi="Times New Roman"/>
      <w:sz w:val="20"/>
      <w:szCs w:val="20"/>
      <w:lang w:eastAsia="hr-HR" w:val="hr-HR"/>
    </w:rPr>
    <w:tblPr>
      <w:tblStyleRowBandSize w:val="1"/>
      <w:tblStyleColBandSize w:val="1"/>
      <w:tblBorders>
        <w:top w:color="9BBB59" w:space="0" w:sz="8" w:val="single"/>
        <w:left w:color="9BBB59" w:space="0" w:sz="8" w:val="single"/>
        <w:bottom w:color="9BBB59" w:space="0" w:sz="8" w:val="single"/>
        <w:right w:color="9BBB59" w:space="0" w:sz="8" w:val="single"/>
      </w:tblBorders>
      <w:tblCellMar>
        <w:top w:type="dxa" w:w="0"/>
        <w:left w:type="dxa" w:w="108"/>
        <w:bottom w:type="dxa" w:w="0"/>
        <w:right w:type="dxa" w:w="108"/>
      </w:tblCellMar>
    </w:tblPr>
    <w:tblStylePr w:type="firstRow">
      <w:pPr>
        <w:spacing w:after="0" w:afterAutospacing="0" w:afterLines="0" w:before="0" w:beforeAutospacing="0" w:beforeLines="0" w:line="240" w:lineRule="auto"/>
      </w:pPr>
      <w:rPr>
        <w:b/>
        <w:bCs/>
        <w:color w:val="FFFFFF"/>
      </w:rPr>
      <w:tblPr/>
      <w:tcPr>
        <w:shd w:color="auto" w:fill="9BBB59" w:val="clear"/>
      </w:tcPr>
    </w:tblStylePr>
    <w:tblStylePr w:type="lastRow">
      <w:pPr>
        <w:spacing w:after="0" w:afterAutospacing="0" w:afterLines="0" w:before="0" w:beforeAutospacing="0" w:beforeLines="0" w:line="240" w:lineRule="auto"/>
      </w:pPr>
      <w:rPr>
        <w:b/>
        <w:bCs/>
      </w:rPr>
      <w:tblPr/>
      <w:tcPr>
        <w:tcBorders>
          <w:top w:color="9BBB59" w:space="0" w:sz="6" w:val="double"/>
          <w:left w:color="9BBB59" w:space="0" w:sz="8" w:val="single"/>
          <w:bottom w:color="9BBB59" w:space="0" w:sz="8" w:val="single"/>
          <w:right w:color="9BBB59" w:space="0" w:sz="8" w:val="single"/>
        </w:tcBorders>
      </w:tcPr>
    </w:tblStylePr>
    <w:tblStylePr w:type="firstCol">
      <w:rPr>
        <w:b/>
        <w:bCs/>
      </w:rPr>
    </w:tblStylePr>
    <w:tblStylePr w:type="lastCol">
      <w:rPr>
        <w:b/>
        <w:bCs/>
      </w:rPr>
    </w:tblStylePr>
    <w:tblStylePr w:type="band1Vert">
      <w:tblPr/>
      <w:tcPr>
        <w:tcBorders>
          <w:top w:color="9BBB59" w:space="0" w:sz="8" w:val="single"/>
          <w:left w:color="9BBB59" w:space="0" w:sz="8" w:val="single"/>
          <w:bottom w:color="9BBB59" w:space="0" w:sz="8" w:val="single"/>
          <w:right w:color="9BBB59" w:space="0" w:sz="8" w:val="single"/>
        </w:tcBorders>
      </w:tcPr>
    </w:tblStylePr>
    <w:tblStylePr w:type="band1Horz">
      <w:tblPr/>
      <w:tcPr>
        <w:tcBorders>
          <w:top w:color="9BBB59" w:space="0" w:sz="8" w:val="single"/>
          <w:left w:color="9BBB59" w:space="0" w:sz="8" w:val="single"/>
          <w:bottom w:color="9BBB59" w:space="0" w:sz="8" w:val="single"/>
          <w:right w:color="9BBB59" w:space="0" w:sz="8" w:val="single"/>
        </w:tcBorders>
      </w:tcPr>
    </w:tblStylePr>
  </w:style>
  <w:style w:customStyle="1" w:styleId="Svijetlipopis-Isticanje41" w:type="table">
    <w:name w:val="Svijetli popis - Isticanje 41"/>
    <w:basedOn w:val="Obinatablica"/>
    <w:next w:val="Svijetlipopis-Isticanje4"/>
    <w:uiPriority w:val="61"/>
    <w:rsid w:val="00966699"/>
    <w:pPr>
      <w:spacing w:after="0" w:line="240" w:lineRule="auto"/>
    </w:pPr>
    <w:rPr>
      <w:rFonts w:ascii="Times New Roman" w:cs="Times New Roman" w:eastAsia="Times New Roman" w:hAnsi="Times New Roman"/>
      <w:sz w:val="20"/>
      <w:szCs w:val="20"/>
      <w:lang w:eastAsia="hr-HR" w:val="hr-HR"/>
    </w:rPr>
    <w:tblPr>
      <w:tblStyleRowBandSize w:val="1"/>
      <w:tblStyleColBandSize w:val="1"/>
      <w:tblBorders>
        <w:top w:color="8064A2" w:space="0" w:sz="8" w:val="single"/>
        <w:left w:color="8064A2" w:space="0" w:sz="8" w:val="single"/>
        <w:bottom w:color="8064A2" w:space="0" w:sz="8" w:val="single"/>
        <w:right w:color="8064A2" w:space="0" w:sz="8" w:val="single"/>
      </w:tblBorders>
      <w:tblCellMar>
        <w:top w:type="dxa" w:w="0"/>
        <w:left w:type="dxa" w:w="108"/>
        <w:bottom w:type="dxa" w:w="0"/>
        <w:right w:type="dxa" w:w="108"/>
      </w:tblCellMar>
    </w:tblPr>
    <w:tblStylePr w:type="firstRow">
      <w:pPr>
        <w:spacing w:after="0" w:afterAutospacing="0" w:afterLines="0" w:before="0" w:beforeAutospacing="0" w:beforeLines="0" w:line="240" w:lineRule="auto"/>
      </w:pPr>
      <w:rPr>
        <w:b/>
        <w:bCs/>
        <w:color w:val="FFFFFF"/>
      </w:rPr>
      <w:tblPr/>
      <w:tcPr>
        <w:shd w:color="auto" w:fill="8064A2" w:val="clear"/>
      </w:tcPr>
    </w:tblStylePr>
    <w:tblStylePr w:type="lastRow">
      <w:pPr>
        <w:spacing w:after="0" w:afterAutospacing="0" w:afterLines="0" w:before="0" w:beforeAutospacing="0" w:beforeLines="0" w:line="240" w:lineRule="auto"/>
      </w:pPr>
      <w:rPr>
        <w:b/>
        <w:bCs/>
      </w:rPr>
      <w:tblPr/>
      <w:tcPr>
        <w:tcBorders>
          <w:top w:color="8064A2" w:space="0" w:sz="6" w:val="double"/>
          <w:left w:color="8064A2" w:space="0" w:sz="8" w:val="single"/>
          <w:bottom w:color="8064A2" w:space="0" w:sz="8" w:val="single"/>
          <w:right w:color="8064A2" w:space="0" w:sz="8" w:val="single"/>
        </w:tcBorders>
      </w:tcPr>
    </w:tblStylePr>
    <w:tblStylePr w:type="firstCol">
      <w:rPr>
        <w:b/>
        <w:bCs/>
      </w:rPr>
    </w:tblStylePr>
    <w:tblStylePr w:type="lastCol">
      <w:rPr>
        <w:b/>
        <w:bCs/>
      </w:rPr>
    </w:tblStylePr>
    <w:tblStylePr w:type="band1Vert">
      <w:tblPr/>
      <w:tcPr>
        <w:tcBorders>
          <w:top w:color="8064A2" w:space="0" w:sz="8" w:val="single"/>
          <w:left w:color="8064A2" w:space="0" w:sz="8" w:val="single"/>
          <w:bottom w:color="8064A2" w:space="0" w:sz="8" w:val="single"/>
          <w:right w:color="8064A2" w:space="0" w:sz="8" w:val="single"/>
        </w:tcBorders>
      </w:tcPr>
    </w:tblStylePr>
    <w:tblStylePr w:type="band1Horz">
      <w:tblPr/>
      <w:tcPr>
        <w:tcBorders>
          <w:top w:color="8064A2" w:space="0" w:sz="8" w:val="single"/>
          <w:left w:color="8064A2" w:space="0" w:sz="8" w:val="single"/>
          <w:bottom w:color="8064A2" w:space="0" w:sz="8" w:val="single"/>
          <w:right w:color="8064A2" w:space="0" w:sz="8" w:val="single"/>
        </w:tcBorders>
      </w:tcPr>
    </w:tblStylePr>
  </w:style>
  <w:style w:customStyle="1" w:styleId="Svijetlosjenanje-Isticanje51" w:type="table">
    <w:name w:val="Svijetlo sjenčanje - Isticanje 51"/>
    <w:basedOn w:val="Obinatablica"/>
    <w:next w:val="Svijetlosjenanje-Isticanje5"/>
    <w:uiPriority w:val="60"/>
    <w:rsid w:val="00966699"/>
    <w:pPr>
      <w:spacing w:after="0" w:line="240" w:lineRule="auto"/>
    </w:pPr>
    <w:rPr>
      <w:rFonts w:ascii="Times New Roman" w:cs="Times New Roman" w:eastAsia="Times New Roman" w:hAnsi="Times New Roman"/>
      <w:color w:val="31849B"/>
      <w:sz w:val="20"/>
      <w:szCs w:val="20"/>
      <w:lang w:eastAsia="hr-HR" w:val="hr-HR"/>
    </w:rPr>
    <w:tblPr>
      <w:tblStyleRowBandSize w:val="1"/>
      <w:tblStyleColBandSize w:val="1"/>
      <w:tblBorders>
        <w:top w:color="4BACC6" w:space="0" w:sz="8" w:val="single"/>
        <w:bottom w:color="4BACC6" w:space="0" w:sz="8" w:val="single"/>
      </w:tblBorders>
      <w:tblCellMar>
        <w:top w:type="dxa" w:w="0"/>
        <w:left w:type="dxa" w:w="108"/>
        <w:bottom w:type="dxa" w:w="0"/>
        <w:right w:type="dxa" w:w="108"/>
      </w:tblCellMar>
    </w:tblPr>
    <w:tblStylePr w:type="firstRow">
      <w:pPr>
        <w:spacing w:after="0" w:afterAutospacing="0" w:afterLines="0" w:before="0" w:beforeAutospacing="0" w:beforeLines="0" w:line="240" w:lineRule="auto"/>
      </w:pPr>
      <w:rPr>
        <w:b/>
        <w:bCs/>
      </w:rPr>
      <w:tblPr/>
      <w:tcPr>
        <w:tcBorders>
          <w:top w:color="4BACC6" w:space="0" w:sz="8" w:val="single"/>
          <w:left w:val="nil"/>
          <w:bottom w:color="4BACC6" w:space="0" w:sz="8" w:val="single"/>
          <w:right w:val="nil"/>
          <w:insideH w:val="nil"/>
          <w:insideV w:val="nil"/>
        </w:tcBorders>
      </w:tcPr>
    </w:tblStylePr>
    <w:tblStylePr w:type="lastRow">
      <w:pPr>
        <w:spacing w:after="0" w:afterAutospacing="0" w:afterLines="0" w:before="0" w:beforeAutospacing="0" w:beforeLines="0" w:line="240" w:lineRule="auto"/>
      </w:pPr>
      <w:rPr>
        <w:b/>
        <w:bCs/>
      </w:rPr>
      <w:tblPr/>
      <w:tcPr>
        <w:tcBorders>
          <w:top w:color="4BACC6" w:space="0" w:sz="8" w:val="single"/>
          <w:left w:val="nil"/>
          <w:bottom w:color="4BACC6" w:space="0" w:sz="8"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val="clear"/>
      </w:tcPr>
    </w:tblStylePr>
    <w:tblStylePr w:type="band1Horz">
      <w:tblPr/>
      <w:tcPr>
        <w:tcBorders>
          <w:left w:val="nil"/>
          <w:right w:val="nil"/>
          <w:insideH w:val="nil"/>
          <w:insideV w:val="nil"/>
        </w:tcBorders>
        <w:shd w:color="auto" w:fill="D2EAF1" w:val="clear"/>
      </w:tcPr>
    </w:tblStylePr>
  </w:style>
  <w:style w:customStyle="1" w:styleId="Svijetlipopis-Isticanje51" w:type="table">
    <w:name w:val="Svijetli popis - Isticanje 51"/>
    <w:basedOn w:val="Obinatablica"/>
    <w:next w:val="Svijetlipopis-Isticanje5"/>
    <w:uiPriority w:val="61"/>
    <w:rsid w:val="00966699"/>
    <w:pPr>
      <w:spacing w:after="0" w:line="240" w:lineRule="auto"/>
    </w:pPr>
    <w:rPr>
      <w:rFonts w:ascii="Times New Roman" w:cs="Times New Roman" w:eastAsia="Times New Roman" w:hAnsi="Times New Roman"/>
      <w:sz w:val="20"/>
      <w:szCs w:val="20"/>
      <w:lang w:eastAsia="hr-HR" w:val="hr-HR"/>
    </w:rPr>
    <w:tblPr>
      <w:tblStyleRowBandSize w:val="1"/>
      <w:tblStyleColBandSize w:val="1"/>
      <w:tblBorders>
        <w:top w:color="4BACC6" w:space="0" w:sz="8" w:val="single"/>
        <w:left w:color="4BACC6" w:space="0" w:sz="8" w:val="single"/>
        <w:bottom w:color="4BACC6" w:space="0" w:sz="8" w:val="single"/>
        <w:right w:color="4BACC6" w:space="0" w:sz="8" w:val="single"/>
      </w:tblBorders>
      <w:tblCellMar>
        <w:top w:type="dxa" w:w="0"/>
        <w:left w:type="dxa" w:w="108"/>
        <w:bottom w:type="dxa" w:w="0"/>
        <w:right w:type="dxa" w:w="108"/>
      </w:tblCellMar>
    </w:tblPr>
    <w:tblStylePr w:type="firstRow">
      <w:pPr>
        <w:spacing w:after="0" w:afterAutospacing="0" w:afterLines="0" w:before="0" w:beforeAutospacing="0" w:beforeLines="0" w:line="240" w:lineRule="auto"/>
      </w:pPr>
      <w:rPr>
        <w:b/>
        <w:bCs/>
        <w:color w:val="FFFFFF"/>
      </w:rPr>
      <w:tblPr/>
      <w:tcPr>
        <w:shd w:color="auto" w:fill="4BACC6" w:val="clear"/>
      </w:tcPr>
    </w:tblStylePr>
    <w:tblStylePr w:type="lastRow">
      <w:pPr>
        <w:spacing w:after="0" w:afterAutospacing="0" w:afterLines="0" w:before="0" w:beforeAutospacing="0" w:beforeLines="0" w:line="240" w:lineRule="auto"/>
      </w:pPr>
      <w:rPr>
        <w:b/>
        <w:bCs/>
      </w:rPr>
      <w:tblPr/>
      <w:tcPr>
        <w:tcBorders>
          <w:top w:color="4BACC6" w:space="0" w:sz="6" w:val="double"/>
          <w:left w:color="4BACC6" w:space="0" w:sz="8" w:val="single"/>
          <w:bottom w:color="4BACC6" w:space="0" w:sz="8" w:val="single"/>
          <w:right w:color="4BACC6" w:space="0" w:sz="8" w:val="single"/>
        </w:tcBorders>
      </w:tcPr>
    </w:tblStylePr>
    <w:tblStylePr w:type="firstCol">
      <w:rPr>
        <w:b/>
        <w:bCs/>
      </w:rPr>
    </w:tblStylePr>
    <w:tblStylePr w:type="lastCol">
      <w:rPr>
        <w:b/>
        <w:bCs/>
      </w:rPr>
    </w:tblStylePr>
    <w:tblStylePr w:type="band1Vert">
      <w:tblPr/>
      <w:tcPr>
        <w:tcBorders>
          <w:top w:color="4BACC6" w:space="0" w:sz="8" w:val="single"/>
          <w:left w:color="4BACC6" w:space="0" w:sz="8" w:val="single"/>
          <w:bottom w:color="4BACC6" w:space="0" w:sz="8" w:val="single"/>
          <w:right w:color="4BACC6" w:space="0" w:sz="8" w:val="single"/>
        </w:tcBorders>
      </w:tcPr>
    </w:tblStylePr>
    <w:tblStylePr w:type="band1Horz">
      <w:tblPr/>
      <w:tcPr>
        <w:tcBorders>
          <w:top w:color="4BACC6" w:space="0" w:sz="8" w:val="single"/>
          <w:left w:color="4BACC6" w:space="0" w:sz="8" w:val="single"/>
          <w:bottom w:color="4BACC6" w:space="0" w:sz="8" w:val="single"/>
          <w:right w:color="4BACC6" w:space="0" w:sz="8" w:val="single"/>
        </w:tcBorders>
      </w:tcPr>
    </w:tblStylePr>
  </w:style>
  <w:style w:customStyle="1" w:styleId="Reetkatablice11" w:type="table">
    <w:name w:val="Rešetka tablice11"/>
    <w:basedOn w:val="Obinatablica"/>
    <w:rsid w:val="00966699"/>
    <w:pPr>
      <w:spacing w:after="0" w:line="240" w:lineRule="auto"/>
    </w:pPr>
    <w:rPr>
      <w:rFonts w:ascii="Calibri" w:cs="Times New Roman" w:eastAsia="Calibri" w:hAnsi="Calibri"/>
      <w:sz w:val="20"/>
      <w:szCs w:val="20"/>
      <w:lang w:eastAsia="hr-HR"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TableGrid1" w:type="table">
    <w:name w:val="Table Grid1"/>
    <w:basedOn w:val="Obinatablica"/>
    <w:uiPriority w:val="59"/>
    <w:rsid w:val="00966699"/>
    <w:pPr>
      <w:spacing w:after="0" w:line="240" w:lineRule="auto"/>
    </w:pPr>
    <w:rPr>
      <w:rFonts w:ascii="Times New Roman" w:cs="Times New Roman" w:eastAsia="Times New Roman" w:hAnsi="Times New Roman"/>
      <w:sz w:val="20"/>
      <w:szCs w:val="20"/>
      <w:lang w:eastAsia="hr-HR" w:val="hr-HR"/>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
  </w:style>
  <w:style w:customStyle="1" w:styleId="Svijetlipopis-Isticanje311" w:type="table">
    <w:name w:val="Svijetli popis - Isticanje 311"/>
    <w:basedOn w:val="Obinatablica"/>
    <w:uiPriority w:val="61"/>
    <w:rsid w:val="00966699"/>
    <w:pPr>
      <w:spacing w:after="0" w:line="240" w:lineRule="auto"/>
    </w:pPr>
    <w:rPr>
      <w:rFonts w:ascii="Calibri" w:cs="Times New Roman" w:eastAsia="Calibri" w:hAnsi="Calibri"/>
      <w:lang w:eastAsia="hr-HR" w:val="hr-HR"/>
    </w:rPr>
    <w:tblPr>
      <w:tblStyleRowBandSize w:val="1"/>
      <w:tblStyleColBandSize w:val="1"/>
      <w:tblBorders>
        <w:top w:color="9BBB59" w:space="0" w:sz="8" w:val="single"/>
        <w:left w:color="9BBB59" w:space="0" w:sz="8" w:val="single"/>
        <w:bottom w:color="9BBB59" w:space="0" w:sz="8" w:val="single"/>
        <w:right w:color="9BBB59" w:space="0" w:sz="8" w:val="single"/>
      </w:tblBorders>
      <w:tblCellMar>
        <w:top w:type="dxa" w:w="0"/>
        <w:left w:type="dxa" w:w="108"/>
        <w:bottom w:type="dxa" w:w="0"/>
        <w:right w:type="dxa" w:w="108"/>
      </w:tblCellMar>
    </w:tblPr>
    <w:tblStylePr w:type="firstRow">
      <w:pPr>
        <w:spacing w:after="0" w:afterAutospacing="0" w:afterLines="0" w:before="0" w:beforeAutospacing="0" w:beforeLines="0" w:line="240" w:lineRule="auto"/>
      </w:pPr>
      <w:rPr>
        <w:b/>
        <w:bCs/>
        <w:color w:val="FFFFFF"/>
      </w:rPr>
      <w:tblPr/>
      <w:tcPr>
        <w:shd w:color="auto" w:fill="9BBB59" w:val="clear"/>
      </w:tcPr>
    </w:tblStylePr>
    <w:tblStylePr w:type="lastRow">
      <w:pPr>
        <w:spacing w:after="0" w:afterAutospacing="0" w:afterLines="0" w:before="0" w:beforeAutospacing="0" w:beforeLines="0" w:line="240" w:lineRule="auto"/>
      </w:pPr>
      <w:rPr>
        <w:b/>
        <w:bCs/>
      </w:rPr>
      <w:tblPr/>
      <w:tcPr>
        <w:tcBorders>
          <w:top w:color="9BBB59" w:space="0" w:sz="6" w:val="double"/>
          <w:left w:color="9BBB59" w:space="0" w:sz="8" w:val="single"/>
          <w:bottom w:color="9BBB59" w:space="0" w:sz="8" w:val="single"/>
          <w:right w:color="9BBB59" w:space="0" w:sz="8" w:val="single"/>
        </w:tcBorders>
      </w:tcPr>
    </w:tblStylePr>
    <w:tblStylePr w:type="firstCol">
      <w:rPr>
        <w:b/>
        <w:bCs/>
      </w:rPr>
    </w:tblStylePr>
    <w:tblStylePr w:type="lastCol">
      <w:rPr>
        <w:b/>
        <w:bCs/>
      </w:rPr>
    </w:tblStylePr>
    <w:tblStylePr w:type="band1Vert">
      <w:tblPr/>
      <w:tcPr>
        <w:tcBorders>
          <w:top w:color="9BBB59" w:space="0" w:sz="8" w:val="single"/>
          <w:left w:color="9BBB59" w:space="0" w:sz="8" w:val="single"/>
          <w:bottom w:color="9BBB59" w:space="0" w:sz="8" w:val="single"/>
          <w:right w:color="9BBB59" w:space="0" w:sz="8" w:val="single"/>
        </w:tcBorders>
      </w:tcPr>
    </w:tblStylePr>
    <w:tblStylePr w:type="band1Horz">
      <w:tblPr/>
      <w:tcPr>
        <w:tcBorders>
          <w:top w:color="9BBB59" w:space="0" w:sz="8" w:val="single"/>
          <w:left w:color="9BBB59" w:space="0" w:sz="8" w:val="single"/>
          <w:bottom w:color="9BBB59" w:space="0" w:sz="8" w:val="single"/>
          <w:right w:color="9BBB59" w:space="0" w:sz="8" w:val="single"/>
        </w:tcBorders>
      </w:tcPr>
    </w:tblStylePr>
  </w:style>
  <w:style w:customStyle="1" w:styleId="Svijetlipopis-Isticanje211" w:type="table">
    <w:name w:val="Svijetli popis - Isticanje 211"/>
    <w:basedOn w:val="Obinatablica"/>
    <w:uiPriority w:val="61"/>
    <w:rsid w:val="00966699"/>
    <w:pPr>
      <w:spacing w:after="0" w:line="240" w:lineRule="auto"/>
    </w:pPr>
    <w:rPr>
      <w:rFonts w:ascii="Calibri" w:cs="Times New Roman" w:eastAsia="Calibri" w:hAnsi="Calibri"/>
      <w:lang w:eastAsia="hr-HR" w:val="hr-HR"/>
    </w:rPr>
    <w:tblPr>
      <w:tblStyleRowBandSize w:val="1"/>
      <w:tblStyleColBandSize w:val="1"/>
      <w:tblBorders>
        <w:top w:color="C0504D" w:space="0" w:sz="8" w:val="single"/>
        <w:left w:color="C0504D" w:space="0" w:sz="8" w:val="single"/>
        <w:bottom w:color="C0504D" w:space="0" w:sz="8" w:val="single"/>
        <w:right w:color="C0504D" w:space="0" w:sz="8" w:val="single"/>
      </w:tblBorders>
      <w:tblCellMar>
        <w:top w:type="dxa" w:w="0"/>
        <w:left w:type="dxa" w:w="108"/>
        <w:bottom w:type="dxa" w:w="0"/>
        <w:right w:type="dxa" w:w="108"/>
      </w:tblCellMar>
    </w:tblPr>
    <w:tblStylePr w:type="firstRow">
      <w:pPr>
        <w:spacing w:after="0" w:afterAutospacing="0" w:afterLines="0" w:before="0" w:beforeAutospacing="0" w:beforeLines="0" w:line="240" w:lineRule="auto"/>
      </w:pPr>
      <w:rPr>
        <w:b/>
        <w:bCs/>
        <w:color w:val="FFFFFF"/>
      </w:rPr>
      <w:tblPr/>
      <w:tcPr>
        <w:shd w:color="auto" w:fill="C0504D" w:val="clear"/>
      </w:tcPr>
    </w:tblStylePr>
    <w:tblStylePr w:type="lastRow">
      <w:pPr>
        <w:spacing w:after="0" w:afterAutospacing="0" w:afterLines="0" w:before="0" w:beforeAutospacing="0" w:beforeLines="0" w:line="240" w:lineRule="auto"/>
      </w:pPr>
      <w:rPr>
        <w:b/>
        <w:bCs/>
      </w:rPr>
      <w:tblPr/>
      <w:tcPr>
        <w:tcBorders>
          <w:top w:color="C0504D" w:space="0" w:sz="6" w:val="double"/>
          <w:left w:color="C0504D" w:space="0" w:sz="8" w:val="single"/>
          <w:bottom w:color="C0504D" w:space="0" w:sz="8" w:val="single"/>
          <w:right w:color="C0504D" w:space="0" w:sz="8" w:val="single"/>
        </w:tcBorders>
      </w:tcPr>
    </w:tblStylePr>
    <w:tblStylePr w:type="firstCol">
      <w:rPr>
        <w:b/>
        <w:bCs/>
      </w:rPr>
    </w:tblStylePr>
    <w:tblStylePr w:type="lastCol">
      <w:rPr>
        <w:b/>
        <w:bCs/>
      </w:rPr>
    </w:tblStylePr>
    <w:tblStylePr w:type="band1Vert">
      <w:tblPr/>
      <w:tcPr>
        <w:tcBorders>
          <w:top w:color="C0504D" w:space="0" w:sz="8" w:val="single"/>
          <w:left w:color="C0504D" w:space="0" w:sz="8" w:val="single"/>
          <w:bottom w:color="C0504D" w:space="0" w:sz="8" w:val="single"/>
          <w:right w:color="C0504D" w:space="0" w:sz="8" w:val="single"/>
        </w:tcBorders>
      </w:tcPr>
    </w:tblStylePr>
    <w:tblStylePr w:type="band1Horz">
      <w:tblPr/>
      <w:tcPr>
        <w:tcBorders>
          <w:top w:color="C0504D" w:space="0" w:sz="8" w:val="single"/>
          <w:left w:color="C0504D" w:space="0" w:sz="8" w:val="single"/>
          <w:bottom w:color="C0504D" w:space="0" w:sz="8" w:val="single"/>
          <w:right w:color="C0504D" w:space="0" w:sz="8" w:val="single"/>
        </w:tcBorders>
      </w:tcPr>
    </w:tblStylePr>
  </w:style>
  <w:style w:customStyle="1" w:styleId="LightList-Accent11" w:type="table">
    <w:name w:val="Light List - Accent 11"/>
    <w:basedOn w:val="Obinatablica"/>
    <w:uiPriority w:val="61"/>
    <w:rsid w:val="00966699"/>
    <w:pPr>
      <w:spacing w:after="0" w:line="240" w:lineRule="auto"/>
    </w:pPr>
    <w:rPr>
      <w:rFonts w:ascii="Calibri" w:cs="Times New Roman" w:eastAsia="Calibri" w:hAnsi="Calibri"/>
      <w:lang w:eastAsia="hr-HR" w:val="hr-HR"/>
    </w:rPr>
    <w:tblPr>
      <w:tblStyleRowBandSize w:val="1"/>
      <w:tblStyleColBandSize w:val="1"/>
      <w:tblBorders>
        <w:top w:color="4F81BD" w:space="0" w:sz="8" w:val="single"/>
        <w:left w:color="4F81BD" w:space="0" w:sz="8" w:val="single"/>
        <w:bottom w:color="4F81BD" w:space="0" w:sz="8" w:val="single"/>
        <w:right w:color="4F81BD" w:space="0" w:sz="8" w:val="single"/>
      </w:tblBorders>
      <w:tblCellMar>
        <w:top w:type="dxa" w:w="0"/>
        <w:left w:type="dxa" w:w="108"/>
        <w:bottom w:type="dxa" w:w="0"/>
        <w:right w:type="dxa" w:w="108"/>
      </w:tblCellMar>
    </w:tblPr>
    <w:tblStylePr w:type="firstRow">
      <w:pPr>
        <w:spacing w:after="0" w:afterAutospacing="0" w:afterLines="0" w:before="0" w:beforeAutospacing="0" w:beforeLines="0" w:line="240" w:lineRule="auto"/>
      </w:pPr>
      <w:rPr>
        <w:b/>
        <w:bCs/>
        <w:color w:val="FFFFFF"/>
      </w:rPr>
      <w:tblPr/>
      <w:tcPr>
        <w:shd w:color="auto" w:fill="4F81BD" w:val="clear"/>
      </w:tcPr>
    </w:tblStylePr>
    <w:tblStylePr w:type="lastRow">
      <w:pPr>
        <w:spacing w:after="0" w:afterAutospacing="0" w:afterLines="0" w:before="0" w:beforeAutospacing="0" w:beforeLines="0" w:line="240" w:lineRule="auto"/>
      </w:pPr>
      <w:rPr>
        <w:b/>
        <w:bCs/>
      </w:rPr>
      <w:tblPr/>
      <w:tcPr>
        <w:tcBorders>
          <w:top w:color="4F81BD" w:space="0" w:sz="6" w:val="double"/>
          <w:left w:color="4F81BD" w:space="0" w:sz="8" w:val="single"/>
          <w:bottom w:color="4F81BD" w:space="0" w:sz="8" w:val="single"/>
          <w:right w:color="4F81BD" w:space="0" w:sz="8" w:val="single"/>
        </w:tcBorders>
      </w:tcPr>
    </w:tblStylePr>
    <w:tblStylePr w:type="firstCol">
      <w:rPr>
        <w:b/>
        <w:bCs/>
      </w:rPr>
    </w:tblStylePr>
    <w:tblStylePr w:type="lastCol">
      <w:rPr>
        <w:b/>
        <w:bCs/>
      </w:rPr>
    </w:tblStylePr>
    <w:tblStylePr w:type="band1Vert">
      <w:tblPr/>
      <w:tcPr>
        <w:tcBorders>
          <w:top w:color="4F81BD" w:space="0" w:sz="8" w:val="single"/>
          <w:left w:color="4F81BD" w:space="0" w:sz="8" w:val="single"/>
          <w:bottom w:color="4F81BD" w:space="0" w:sz="8" w:val="single"/>
          <w:right w:color="4F81BD" w:space="0" w:sz="8" w:val="single"/>
        </w:tcBorders>
      </w:tcPr>
    </w:tblStylePr>
    <w:tblStylePr w:type="band1Horz">
      <w:tblPr/>
      <w:tcPr>
        <w:tcBorders>
          <w:top w:color="4F81BD" w:space="0" w:sz="8" w:val="single"/>
          <w:left w:color="4F81BD" w:space="0" w:sz="8" w:val="single"/>
          <w:bottom w:color="4F81BD" w:space="0" w:sz="8" w:val="single"/>
          <w:right w:color="4F81BD" w:space="0" w:sz="8" w:val="single"/>
        </w:tcBorders>
      </w:tcPr>
    </w:tblStylePr>
  </w:style>
  <w:style w:customStyle="1" w:styleId="Svijetlipopis-Isticanje411" w:type="table">
    <w:name w:val="Svijetli popis - Isticanje 411"/>
    <w:basedOn w:val="Obinatablica"/>
    <w:uiPriority w:val="61"/>
    <w:rsid w:val="00966699"/>
    <w:pPr>
      <w:spacing w:after="0" w:line="240" w:lineRule="auto"/>
    </w:pPr>
    <w:rPr>
      <w:rFonts w:ascii="Calibri" w:cs="Times New Roman" w:eastAsia="Calibri" w:hAnsi="Calibri"/>
      <w:lang w:eastAsia="hr-HR" w:val="hr-HR"/>
    </w:rPr>
    <w:tblPr>
      <w:tblStyleRowBandSize w:val="1"/>
      <w:tblStyleColBandSize w:val="1"/>
      <w:tblBorders>
        <w:top w:color="8064A2" w:space="0" w:sz="8" w:val="single"/>
        <w:left w:color="8064A2" w:space="0" w:sz="8" w:val="single"/>
        <w:bottom w:color="8064A2" w:space="0" w:sz="8" w:val="single"/>
        <w:right w:color="8064A2" w:space="0" w:sz="8" w:val="single"/>
      </w:tblBorders>
      <w:tblCellMar>
        <w:top w:type="dxa" w:w="0"/>
        <w:left w:type="dxa" w:w="108"/>
        <w:bottom w:type="dxa" w:w="0"/>
        <w:right w:type="dxa" w:w="108"/>
      </w:tblCellMar>
    </w:tblPr>
    <w:tblStylePr w:type="firstRow">
      <w:pPr>
        <w:spacing w:after="0" w:afterAutospacing="0" w:afterLines="0" w:before="0" w:beforeAutospacing="0" w:beforeLines="0" w:line="240" w:lineRule="auto"/>
      </w:pPr>
      <w:rPr>
        <w:b/>
        <w:bCs/>
        <w:color w:val="FFFFFF"/>
      </w:rPr>
      <w:tblPr/>
      <w:tcPr>
        <w:shd w:color="auto" w:fill="8064A2" w:val="clear"/>
      </w:tcPr>
    </w:tblStylePr>
    <w:tblStylePr w:type="lastRow">
      <w:pPr>
        <w:spacing w:after="0" w:afterAutospacing="0" w:afterLines="0" w:before="0" w:beforeAutospacing="0" w:beforeLines="0" w:line="240" w:lineRule="auto"/>
      </w:pPr>
      <w:rPr>
        <w:b/>
        <w:bCs/>
      </w:rPr>
      <w:tblPr/>
      <w:tcPr>
        <w:tcBorders>
          <w:top w:color="8064A2" w:space="0" w:sz="6" w:val="double"/>
          <w:left w:color="8064A2" w:space="0" w:sz="8" w:val="single"/>
          <w:bottom w:color="8064A2" w:space="0" w:sz="8" w:val="single"/>
          <w:right w:color="8064A2" w:space="0" w:sz="8" w:val="single"/>
        </w:tcBorders>
      </w:tcPr>
    </w:tblStylePr>
    <w:tblStylePr w:type="firstCol">
      <w:rPr>
        <w:b/>
        <w:bCs/>
      </w:rPr>
    </w:tblStylePr>
    <w:tblStylePr w:type="lastCol">
      <w:rPr>
        <w:b/>
        <w:bCs/>
      </w:rPr>
    </w:tblStylePr>
    <w:tblStylePr w:type="band1Vert">
      <w:tblPr/>
      <w:tcPr>
        <w:tcBorders>
          <w:top w:color="8064A2" w:space="0" w:sz="8" w:val="single"/>
          <w:left w:color="8064A2" w:space="0" w:sz="8" w:val="single"/>
          <w:bottom w:color="8064A2" w:space="0" w:sz="8" w:val="single"/>
          <w:right w:color="8064A2" w:space="0" w:sz="8" w:val="single"/>
        </w:tcBorders>
      </w:tcPr>
    </w:tblStylePr>
    <w:tblStylePr w:type="band1Horz">
      <w:tblPr/>
      <w:tcPr>
        <w:tcBorders>
          <w:top w:color="8064A2" w:space="0" w:sz="8" w:val="single"/>
          <w:left w:color="8064A2" w:space="0" w:sz="8" w:val="single"/>
          <w:bottom w:color="8064A2" w:space="0" w:sz="8" w:val="single"/>
          <w:right w:color="8064A2" w:space="0" w:sz="8" w:val="single"/>
        </w:tcBorders>
      </w:tcPr>
    </w:tblStylePr>
  </w:style>
  <w:style w:customStyle="1" w:styleId="Svijetlipopis-Isticanje511" w:type="table">
    <w:name w:val="Svijetli popis - Isticanje 511"/>
    <w:basedOn w:val="Obinatablica"/>
    <w:uiPriority w:val="61"/>
    <w:rsid w:val="00966699"/>
    <w:pPr>
      <w:spacing w:after="0" w:line="240" w:lineRule="auto"/>
    </w:pPr>
    <w:rPr>
      <w:rFonts w:ascii="Calibri" w:cs="Times New Roman" w:eastAsia="Calibri" w:hAnsi="Calibri"/>
      <w:lang w:eastAsia="hr-HR" w:val="hr-HR"/>
    </w:rPr>
    <w:tblPr>
      <w:tblStyleRowBandSize w:val="1"/>
      <w:tblStyleColBandSize w:val="1"/>
      <w:tblBorders>
        <w:top w:color="4BACC6" w:space="0" w:sz="8" w:val="single"/>
        <w:left w:color="4BACC6" w:space="0" w:sz="8" w:val="single"/>
        <w:bottom w:color="4BACC6" w:space="0" w:sz="8" w:val="single"/>
        <w:right w:color="4BACC6" w:space="0" w:sz="8" w:val="single"/>
      </w:tblBorders>
      <w:tblCellMar>
        <w:top w:type="dxa" w:w="0"/>
        <w:left w:type="dxa" w:w="108"/>
        <w:bottom w:type="dxa" w:w="0"/>
        <w:right w:type="dxa" w:w="108"/>
      </w:tblCellMar>
    </w:tblPr>
    <w:tblStylePr w:type="firstRow">
      <w:pPr>
        <w:spacing w:after="0" w:afterAutospacing="0" w:afterLines="0" w:before="0" w:beforeAutospacing="0" w:beforeLines="0" w:line="240" w:lineRule="auto"/>
      </w:pPr>
      <w:rPr>
        <w:b/>
        <w:bCs/>
        <w:color w:val="FFFFFF"/>
      </w:rPr>
      <w:tblPr/>
      <w:tcPr>
        <w:shd w:color="auto" w:fill="4BACC6" w:val="clear"/>
      </w:tcPr>
    </w:tblStylePr>
    <w:tblStylePr w:type="lastRow">
      <w:pPr>
        <w:spacing w:after="0" w:afterAutospacing="0" w:afterLines="0" w:before="0" w:beforeAutospacing="0" w:beforeLines="0" w:line="240" w:lineRule="auto"/>
      </w:pPr>
      <w:rPr>
        <w:b/>
        <w:bCs/>
      </w:rPr>
      <w:tblPr/>
      <w:tcPr>
        <w:tcBorders>
          <w:top w:color="4BACC6" w:space="0" w:sz="6" w:val="double"/>
          <w:left w:color="4BACC6" w:space="0" w:sz="8" w:val="single"/>
          <w:bottom w:color="4BACC6" w:space="0" w:sz="8" w:val="single"/>
          <w:right w:color="4BACC6" w:space="0" w:sz="8" w:val="single"/>
        </w:tcBorders>
      </w:tcPr>
    </w:tblStylePr>
    <w:tblStylePr w:type="firstCol">
      <w:rPr>
        <w:b/>
        <w:bCs/>
      </w:rPr>
    </w:tblStylePr>
    <w:tblStylePr w:type="lastCol">
      <w:rPr>
        <w:b/>
        <w:bCs/>
      </w:rPr>
    </w:tblStylePr>
    <w:tblStylePr w:type="band1Vert">
      <w:tblPr/>
      <w:tcPr>
        <w:tcBorders>
          <w:top w:color="4BACC6" w:space="0" w:sz="8" w:val="single"/>
          <w:left w:color="4BACC6" w:space="0" w:sz="8" w:val="single"/>
          <w:bottom w:color="4BACC6" w:space="0" w:sz="8" w:val="single"/>
          <w:right w:color="4BACC6" w:space="0" w:sz="8" w:val="single"/>
        </w:tcBorders>
      </w:tcPr>
    </w:tblStylePr>
    <w:tblStylePr w:type="band1Horz">
      <w:tblPr/>
      <w:tcPr>
        <w:tcBorders>
          <w:top w:color="4BACC6" w:space="0" w:sz="8" w:val="single"/>
          <w:left w:color="4BACC6" w:space="0" w:sz="8" w:val="single"/>
          <w:bottom w:color="4BACC6" w:space="0" w:sz="8" w:val="single"/>
          <w:right w:color="4BACC6" w:space="0" w:sz="8" w:val="single"/>
        </w:tcBorders>
      </w:tcPr>
    </w:tblStylePr>
  </w:style>
  <w:style w:customStyle="1" w:styleId="Svijetlosjenanje-Isticanje511" w:type="table">
    <w:name w:val="Svijetlo sjenčanje - Isticanje 511"/>
    <w:basedOn w:val="Obinatablica"/>
    <w:uiPriority w:val="60"/>
    <w:rsid w:val="00966699"/>
    <w:pPr>
      <w:spacing w:after="0" w:line="240" w:lineRule="auto"/>
    </w:pPr>
    <w:rPr>
      <w:rFonts w:ascii="Calibri" w:cs="Times New Roman" w:eastAsia="Calibri" w:hAnsi="Calibri"/>
      <w:color w:val="31849B"/>
      <w:lang w:eastAsia="hr-HR" w:val="hr-HR"/>
    </w:rPr>
    <w:tblPr>
      <w:tblStyleRowBandSize w:val="1"/>
      <w:tblStyleColBandSize w:val="1"/>
      <w:tblBorders>
        <w:top w:color="4BACC6" w:space="0" w:sz="8" w:val="single"/>
        <w:bottom w:color="4BACC6" w:space="0" w:sz="8" w:val="single"/>
      </w:tblBorders>
      <w:tblCellMar>
        <w:top w:type="dxa" w:w="0"/>
        <w:left w:type="dxa" w:w="108"/>
        <w:bottom w:type="dxa" w:w="0"/>
        <w:right w:type="dxa" w:w="108"/>
      </w:tblCellMar>
    </w:tblPr>
    <w:tblStylePr w:type="firstRow">
      <w:pPr>
        <w:spacing w:after="0" w:afterAutospacing="0" w:afterLines="0" w:before="0" w:beforeAutospacing="0" w:beforeLines="0" w:line="240" w:lineRule="auto"/>
      </w:pPr>
      <w:rPr>
        <w:b/>
        <w:bCs/>
      </w:rPr>
      <w:tblPr/>
      <w:tcPr>
        <w:tcBorders>
          <w:top w:color="4BACC6" w:space="0" w:sz="8" w:val="single"/>
          <w:left w:val="nil"/>
          <w:bottom w:color="4BACC6" w:space="0" w:sz="8" w:val="single"/>
          <w:right w:val="nil"/>
          <w:insideH w:val="nil"/>
          <w:insideV w:val="nil"/>
        </w:tcBorders>
      </w:tcPr>
    </w:tblStylePr>
    <w:tblStylePr w:type="lastRow">
      <w:pPr>
        <w:spacing w:after="0" w:afterAutospacing="0" w:afterLines="0" w:before="0" w:beforeAutospacing="0" w:beforeLines="0" w:line="240" w:lineRule="auto"/>
      </w:pPr>
      <w:rPr>
        <w:b/>
        <w:bCs/>
      </w:rPr>
      <w:tblPr/>
      <w:tcPr>
        <w:tcBorders>
          <w:top w:color="4BACC6" w:space="0" w:sz="8" w:val="single"/>
          <w:left w:val="nil"/>
          <w:bottom w:color="4BACC6" w:space="0" w:sz="8"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val="clear"/>
      </w:tcPr>
    </w:tblStylePr>
    <w:tblStylePr w:type="band1Horz">
      <w:tblPr/>
      <w:tcPr>
        <w:tcBorders>
          <w:left w:val="nil"/>
          <w:right w:val="nil"/>
          <w:insideH w:val="nil"/>
          <w:insideV w:val="nil"/>
        </w:tcBorders>
        <w:shd w:color="auto" w:fill="D2EAF1" w:val="clear"/>
      </w:tcPr>
    </w:tblStylePr>
  </w:style>
  <w:style w:customStyle="1" w:styleId="xl66" w:type="paragraph">
    <w:name w:val="xl66"/>
    <w:basedOn w:val="Standard"/>
    <w:uiPriority w:val="99"/>
    <w:rsid w:val="00966699"/>
    <w:pPr>
      <w:pBdr>
        <w:top w:color="auto" w:space="0" w:sz="4" w:val="single"/>
        <w:left w:color="auto" w:space="0" w:sz="4" w:val="single"/>
        <w:bottom w:color="auto" w:space="0" w:sz="4" w:val="single"/>
        <w:right w:color="auto" w:space="0" w:sz="4" w:val="single"/>
      </w:pBdr>
      <w:suppressAutoHyphens w:val="0"/>
      <w:spacing w:after="100" w:afterAutospacing="1" w:before="100" w:beforeAutospacing="1" w:line="240" w:lineRule="auto"/>
    </w:pPr>
    <w:rPr>
      <w:rFonts w:ascii="Arial" w:cs="Arial" w:eastAsia="Times New Roman" w:hAnsi="Arial"/>
      <w:kern w:val="0"/>
      <w:sz w:val="16"/>
      <w:szCs w:val="16"/>
      <w:lang w:eastAsia="hr-HR"/>
    </w:rPr>
  </w:style>
  <w:style w:customStyle="1" w:styleId="xl65" w:type="paragraph">
    <w:name w:val="xl65"/>
    <w:basedOn w:val="Standard"/>
    <w:uiPriority w:val="99"/>
    <w:rsid w:val="00966699"/>
    <w:pPr>
      <w:pBdr>
        <w:top w:color="auto" w:space="0" w:sz="4" w:val="single"/>
        <w:left w:color="auto" w:space="0" w:sz="4" w:val="single"/>
        <w:bottom w:color="auto" w:space="0" w:sz="4" w:val="single"/>
        <w:right w:color="auto" w:space="0" w:sz="4" w:val="single"/>
      </w:pBdr>
      <w:suppressAutoHyphens w:val="0"/>
      <w:spacing w:after="100" w:afterAutospacing="1" w:before="100" w:beforeAutospacing="1" w:line="240" w:lineRule="auto"/>
    </w:pPr>
    <w:rPr>
      <w:rFonts w:ascii="Arial" w:cs="Arial" w:eastAsia="Times New Roman" w:hAnsi="Arial"/>
      <w:kern w:val="0"/>
      <w:sz w:val="16"/>
      <w:szCs w:val="16"/>
      <w:lang w:eastAsia="hr-HR"/>
    </w:rPr>
  </w:style>
  <w:style w:customStyle="1" w:styleId="WWNum9" w:type="numbering">
    <w:name w:val="WWNum9"/>
    <w:rsid w:val="00966699"/>
    <w:pPr>
      <w:numPr>
        <w:numId w:val="53"/>
      </w:numPr>
    </w:pPr>
  </w:style>
  <w:style w:customStyle="1" w:styleId="WWNum7" w:type="numbering">
    <w:name w:val="WWNum7"/>
    <w:rsid w:val="00966699"/>
    <w:pPr>
      <w:numPr>
        <w:numId w:val="54"/>
      </w:numPr>
    </w:pPr>
  </w:style>
  <w:style w:customStyle="1" w:styleId="WWNum12" w:type="numbering">
    <w:name w:val="WWNum12"/>
    <w:rsid w:val="00966699"/>
    <w:pPr>
      <w:numPr>
        <w:numId w:val="55"/>
      </w:numPr>
    </w:pPr>
  </w:style>
  <w:style w:customStyle="1" w:styleId="WWNum8" w:type="numbering">
    <w:name w:val="WWNum8"/>
    <w:rsid w:val="00966699"/>
    <w:pPr>
      <w:numPr>
        <w:numId w:val="56"/>
      </w:numPr>
    </w:pPr>
  </w:style>
  <w:style w:customStyle="1" w:styleId="WWNum3" w:type="numbering">
    <w:name w:val="WWNum3"/>
    <w:rsid w:val="00966699"/>
    <w:pPr>
      <w:numPr>
        <w:numId w:val="57"/>
      </w:numPr>
    </w:pPr>
  </w:style>
  <w:style w:customStyle="1" w:styleId="WWNum4" w:type="numbering">
    <w:name w:val="WWNum4"/>
    <w:rsid w:val="00966699"/>
    <w:pPr>
      <w:numPr>
        <w:numId w:val="58"/>
      </w:numPr>
    </w:pPr>
  </w:style>
  <w:style w:customStyle="1" w:styleId="WWNum11" w:type="numbering">
    <w:name w:val="WWNum11"/>
    <w:rsid w:val="00966699"/>
    <w:pPr>
      <w:numPr>
        <w:numId w:val="59"/>
      </w:numPr>
    </w:pPr>
  </w:style>
  <w:style w:customStyle="1" w:styleId="WWNum10" w:type="numbering">
    <w:name w:val="WWNum10"/>
    <w:rsid w:val="00966699"/>
    <w:pPr>
      <w:numPr>
        <w:numId w:val="60"/>
      </w:numPr>
    </w:pPr>
  </w:style>
  <w:style w:customStyle="1" w:styleId="WWNum6" w:type="numbering">
    <w:name w:val="WWNum6"/>
    <w:rsid w:val="00966699"/>
    <w:pPr>
      <w:numPr>
        <w:numId w:val="61"/>
      </w:numPr>
    </w:pPr>
  </w:style>
  <w:style w:customStyle="1" w:styleId="WWNum13" w:type="numbering">
    <w:name w:val="WWNum13"/>
    <w:rsid w:val="00966699"/>
    <w:pPr>
      <w:numPr>
        <w:numId w:val="62"/>
      </w:numPr>
    </w:pPr>
  </w:style>
  <w:style w:customStyle="1" w:styleId="WWNum1" w:type="numbering">
    <w:name w:val="WWNum1"/>
    <w:rsid w:val="00966699"/>
    <w:pPr>
      <w:numPr>
        <w:numId w:val="63"/>
      </w:numPr>
    </w:pPr>
  </w:style>
  <w:style w:customStyle="1" w:styleId="WWNum5" w:type="numbering">
    <w:name w:val="WWNum5"/>
    <w:rsid w:val="00966699"/>
    <w:pPr>
      <w:numPr>
        <w:numId w:val="64"/>
      </w:numPr>
    </w:pPr>
  </w:style>
  <w:style w:customStyle="1" w:styleId="WWNum2" w:type="numbering">
    <w:name w:val="WWNum2"/>
    <w:rsid w:val="00966699"/>
    <w:pPr>
      <w:numPr>
        <w:numId w:val="65"/>
      </w:numPr>
    </w:pPr>
  </w:style>
  <w:style w:customStyle="1" w:styleId="WWNum14" w:type="numbering">
    <w:name w:val="WWNum14"/>
    <w:rsid w:val="00966699"/>
    <w:pPr>
      <w:numPr>
        <w:numId w:val="66"/>
      </w:numPr>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7637993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eg"/><Relationship Id="rId18" Type="http://schemas.openxmlformats.org/officeDocument/2006/relationships/image" Target="media/image9.jpe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image" Target="media/image8.jpeg"/><Relationship Id="rId2" Type="http://schemas.openxmlformats.org/officeDocument/2006/relationships/customXml" Target="../customXml/item2.xml"/><Relationship Id="rId16" Type="http://schemas.openxmlformats.org/officeDocument/2006/relationships/image" Target="media/image7.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microsoft.com/office/2007/relationships/stylesWithEffects" Target="stylesWithEffects.xml"/><Relationship Id="rId15" Type="http://schemas.openxmlformats.org/officeDocument/2006/relationships/image" Target="media/image6.jpeg"/><Relationship Id="rId10" Type="http://schemas.openxmlformats.org/officeDocument/2006/relationships/image" Target="media/image1.jpeg"/><Relationship Id="rId19" Type="http://schemas.openxmlformats.org/officeDocument/2006/relationships/image" Target="media/image10.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jpeg"/><Relationship Id="rId22"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17. veljače 2016.</izvorni_sadrzaj>
    <derivirana_varijabla naziv="DomainObject.PlaniraniZavrsetakDatum_1">17. veljače 2016.</derivirana_varijabla>
  </DomainObject.PlaniraniZavrsetakDatum>
  <DomainObject.PlaniraniPocetakDatum>
    <izvorni_sadrzaj>17. veljače 2016.</izvorni_sadrzaj>
    <derivirana_varijabla naziv="DomainObject.PlaniraniPocetakDatum_1">17. veljače 2016.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10:00</izvorni_sadrzaj>
    <derivirana_varijabla naziv="DomainObject.PlaniraniZavrsetakVrijeme_1">10:00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item>MEDIA CENTAR, djelatnosti radija i televizije d.o.o.</item>
      <item>Odvjetničko društvo FRANKO KOTLAR, ANA VIDOV &amp; partneri, društvo s ograničenom odgovornošću</item>
    </izvorni_sadrzaj>
    <derivirana_varijabla naziv="DomainObject.UcesnikSudskeRadnjeListNaziv_1">
      <item>MEDIA CENTAR, djelatnosti radija i televizije d.o.o.</item>
      <item>Odvjetničko društvo FRANKO KOTLAR, ANA VIDOV &amp; partneri, društvo s ograničenom odgovornošću</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17. veljače 2016.</izvorni_sadrzaj>
    <derivirana_varijabla naziv="DomainObject.Zapisnik.DatumKreiranja_1">17. veljače 2016.</derivirana_varijabla>
  </DomainObject.Zapisnik.DatumKreiranja>
  <DomainObject.Zapisnik.ImovinskaKorist>
    <izvorni_sadrzaj/>
    <derivirana_varijabla naziv="DomainObject.Zapisnik.ImovinskaKorist_1"/>
  </DomainObject.Zapisnik.ImovinskaKorist>
  <DomainObject.Zapisnik.Oznaka>
    <izvorni_sadrzaj>Stpn-14/2015-18</izvorni_sadrzaj>
    <derivirana_varijabla naziv="DomainObject.Zapisnik.Oznaka_1">Stpn-14/2015-18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izvorni_sadrzaj>
    <derivirana_varijabla naziv="DomainObject.Predmet.Broj_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2015.</izvorni_sadrzaj>
    <derivirana_varijabla naziv="DomainObject.Predmet.DatumOsnivanja_1">4.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Stpn-14/2015</izvorni_sadrzaj>
    <derivirana_varijabla naziv="DomainObject.Predmet.OznakaBroj_1">Stpn-14/2015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MEDIA CENTAR, djelatnosti radija i televizije d.o.o.</izvorni_sadrzaj>
    <derivirana_varijabla naziv="DomainObject.Predmet.StrankaFormated_1">  MEDIA CENTAR, djelatnosti radija i televizije d.o.o.</derivirana_varijabla>
  </DomainObject.Predmet.StrankaFormated>
  <DomainObject.Predmet.StrankaFormatedOIB>
    <izvorni_sadrzaj>  MEDIA CENTAR, djelatnosti radija i televizije d.o.o., OIB 33942484266</izvorni_sadrzaj>
    <derivirana_varijabla naziv="DomainObject.Predmet.StrankaFormatedOIB_1">  MEDIA CENTAR, djelatnosti radija i televizije d.o.o., OIB 33942484266</derivirana_varijabla>
  </DomainObject.Predmet.StrankaFormatedOIB>
  <DomainObject.Predmet.StrankaFormatedWithAdress>
    <izvorni_sadrzaj> MEDIA CENTAR, djelatnosti radija i televizije d.o.o., Velebitska Ulica 6, 23000 Zadar</izvorni_sadrzaj>
    <derivirana_varijabla naziv="DomainObject.Predmet.StrankaFormatedWithAdress_1"> MEDIA CENTAR, djelatnosti radija i televizije d.o.o., Velebitska Ulica 6, 23000 Zadar</derivirana_varijabla>
  </DomainObject.Predmet.StrankaFormatedWithAdress>
  <DomainObject.Predmet.StrankaFormatedWithAdressOIB>
    <izvorni_sadrzaj> MEDIA CENTAR, djelatnosti radija i televizije d.o.o., OIB 33942484266, Velebitska Ulica 6, 23000 Zadar</izvorni_sadrzaj>
    <derivirana_varijabla naziv="DomainObject.Predmet.StrankaFormatedWithAdressOIB_1"> MEDIA CENTAR, djelatnosti radija i televizije d.o.o., OIB 33942484266, Velebitska Ulica 6, 23000 Zadar</derivirana_varijabla>
  </DomainObject.Predmet.StrankaFormatedWithAdressOIB>
  <DomainObject.Predmet.StrankaWithAdress>
    <izvorni_sadrzaj>MEDIA CENTAR, djelatnosti radija i televizije d.o.o. Velebitska Ulica 6,23000 Zadar</izvorni_sadrzaj>
    <derivirana_varijabla naziv="DomainObject.Predmet.StrankaWithAdress_1">MEDIA CENTAR, djelatnosti radija i televizije d.o.o. Velebitska Ulica 6,23000 Zadar</derivirana_varijabla>
  </DomainObject.Predmet.StrankaWithAdress>
  <DomainObject.Predmet.StrankaWithAdressOIB>
    <izvorni_sadrzaj>MEDIA CENTAR, djelatnosti radija i televizije d.o.o., OIB 33942484266, Velebitska Ulica 6,23000 Zadar</izvorni_sadrzaj>
    <derivirana_varijabla naziv="DomainObject.Predmet.StrankaWithAdressOIB_1">MEDIA CENTAR, djelatnosti radija i televizije d.o.o., OIB 33942484266, Velebitska Ulica 6,23000 Zadar</derivirana_varijabla>
  </DomainObject.Predmet.StrankaWithAdressOIB>
  <DomainObject.Predmet.StrankaNazivFormated>
    <izvorni_sadrzaj>MEDIA CENTAR, djelatnosti radija i televizije d.o.o.</izvorni_sadrzaj>
    <derivirana_varijabla naziv="DomainObject.Predmet.StrankaNazivFormated_1">MEDIA CENTAR, djelatnosti radija i televizije d.o.o.</derivirana_varijabla>
  </DomainObject.Predmet.StrankaNazivFormated>
  <DomainObject.Predmet.StrankaNazivFormatedOIB>
    <izvorni_sadrzaj>MEDIA CENTAR, djelatnosti radija i televizije d.o.o., OIB 33942484266</izvorni_sadrzaj>
    <derivirana_varijabla naziv="DomainObject.Predmet.StrankaNazivFormatedOIB_1">MEDIA CENTAR, djelatnosti radija i televizije d.o.o., OIB 33942484266</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MEDIA CENTAR, djelatnosti radija i televizije d.o.o.</item>
    </izvorni_sadrzaj>
    <derivirana_varijabla naziv="DomainObject.Predmet.StrankaListFormated_1">
      <item>MEDIA CENTAR, djelatnosti radija i televizije d.o.o.</item>
    </derivirana_varijabla>
  </DomainObject.Predmet.StrankaListFormated>
  <DomainObject.Predmet.StrankaListFormatedOIB>
    <izvorni_sadrzaj>
      <item>MEDIA CENTAR, djelatnosti radija i televizije d.o.o., OIB 33942484266</item>
    </izvorni_sadrzaj>
    <derivirana_varijabla naziv="DomainObject.Predmet.StrankaListFormatedOIB_1">
      <item>MEDIA CENTAR, djelatnosti radija i televizije d.o.o., OIB 33942484266</item>
    </derivirana_varijabla>
  </DomainObject.Predmet.StrankaListFormatedOIB>
  <DomainObject.Predmet.StrankaListFormatedWithAdress>
    <izvorni_sadrzaj>
      <item>MEDIA CENTAR, djelatnosti radija i televizije d.o.o., Velebitska Ulica 6, 23000 Zadar</item>
    </izvorni_sadrzaj>
    <derivirana_varijabla naziv="DomainObject.Predmet.StrankaListFormatedWithAdress_1">
      <item>MEDIA CENTAR, djelatnosti radija i televizije d.o.o., Velebitska Ulica 6, 23000 Zadar</item>
    </derivirana_varijabla>
  </DomainObject.Predmet.StrankaListFormatedWithAdress>
  <DomainObject.Predmet.StrankaListFormatedWithAdressOIB>
    <izvorni_sadrzaj>
      <item>MEDIA CENTAR, djelatnosti radija i televizije d.o.o., OIB 33942484266, Velebitska Ulica 6, 23000 Zadar</item>
    </izvorni_sadrzaj>
    <derivirana_varijabla naziv="DomainObject.Predmet.StrankaListFormatedWithAdressOIB_1">
      <item>MEDIA CENTAR, djelatnosti radija i televizije d.o.o., OIB 33942484266, Velebitska Ulica 6, 23000 Zadar</item>
    </derivirana_varijabla>
  </DomainObject.Predmet.StrankaListFormatedWithAdressOIB>
  <DomainObject.Predmet.StrankaListNazivFormated>
    <izvorni_sadrzaj>
      <item>MEDIA CENTAR, djelatnosti radija i televizije d.o.o.</item>
    </izvorni_sadrzaj>
    <derivirana_varijabla naziv="DomainObject.Predmet.StrankaListNazivFormated_1">
      <item>MEDIA CENTAR, djelatnosti radija i televizije d.o.o.</item>
    </derivirana_varijabla>
  </DomainObject.Predmet.StrankaListNazivFormated>
  <DomainObject.Predmet.StrankaListNazivFormatedOIB>
    <izvorni_sadrzaj>
      <item>MEDIA CENTAR, djelatnosti radija i televizije d.o.o., OIB 33942484266</item>
    </izvorni_sadrzaj>
    <derivirana_varijabla naziv="DomainObject.Predmet.StrankaListNazivFormatedOIB_1">
      <item>MEDIA CENTAR, djelatnosti radija i televizije d.o.o., OIB 33942484266</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Odvjetničko društvo FRANKO KOTLAR, ANA VIDOV &amp; partneri, društvo s ograničenom odgovornošću</item>
    </izvorni_sadrzaj>
    <derivirana_varijabla naziv="DomainObject.Predmet.OstaliListFormated_1">
      <item>Odvjetničko društvo FRANKO KOTLAR, ANA VIDOV &amp; partneri, društvo s ograničenom odgovornošću</item>
    </derivirana_varijabla>
  </DomainObject.Predmet.OstaliListFormated>
  <DomainObject.Predmet.OstaliListFormatedOIB>
    <izvorni_sadrzaj>
      <item>Odvjetničko društvo FRANKO KOTLAR, ANA VIDOV &amp; partneri, društvo s ograničenom odgovornošću, OIB 79236535774</item>
    </izvorni_sadrzaj>
    <derivirana_varijabla naziv="DomainObject.Predmet.OstaliListFormatedOIB_1">
      <item>Odvjetničko društvo FRANKO KOTLAR, ANA VIDOV &amp; partneri, društvo s ograničenom odgovornošću, OIB 79236535774</item>
    </derivirana_varijabla>
  </DomainObject.Predmet.OstaliListFormatedOIB>
  <DomainObject.Predmet.OstaliListFormatedWithAdress>
    <izvorni_sadrzaj>
      <item>Odvjetničko društvo FRANKO KOTLAR, ANA VIDOV &amp; partneri, društvo s ograničenom odgovornošću, Zrinsko Frankopanska 38, 23000 Zadar</item>
    </izvorni_sadrzaj>
    <derivirana_varijabla naziv="DomainObject.Predmet.OstaliListFormatedWithAdress_1">
      <item>Odvjetničko društvo FRANKO KOTLAR, ANA VIDOV &amp; partneri, društvo s ograničenom odgovornošću, Zrinsko Frankopanska 38, 23000 Zadar</item>
    </derivirana_varijabla>
  </DomainObject.Predmet.OstaliListFormatedWithAdress>
  <DomainObject.Predmet.OstaliListFormatedWithAdressOIB>
    <izvorni_sadrzaj>
      <item>Odvjetničko društvo FRANKO KOTLAR, ANA VIDOV &amp; partneri, društvo s ograničenom odgovornošću, OIB 79236535774, Zrinsko Frankopanska 38, 23000 Zadar</item>
    </izvorni_sadrzaj>
    <derivirana_varijabla naziv="DomainObject.Predmet.OstaliListFormatedWithAdressOIB_1">
      <item>Odvjetničko društvo FRANKO KOTLAR, ANA VIDOV &amp; partneri, društvo s ograničenom odgovornošću, OIB 79236535774, Zrinsko Frankopanska 38, 23000 Zadar</item>
    </derivirana_varijabla>
  </DomainObject.Predmet.OstaliListFormatedWithAdressOIB>
  <DomainObject.Predmet.OstaliListNazivFormated>
    <izvorni_sadrzaj>
      <item>Odvjetničko društvo FRANKO KOTLAR, ANA VIDOV &amp; partneri, društvo s ograničenom odgovornošću</item>
    </izvorni_sadrzaj>
    <derivirana_varijabla naziv="DomainObject.Predmet.OstaliListNazivFormated_1">
      <item>Odvjetničko društvo FRANKO KOTLAR, ANA VIDOV &amp; partneri, društvo s ograničenom odgovornošću</item>
    </derivirana_varijabla>
  </DomainObject.Predmet.OstaliListNazivFormated>
  <DomainObject.Predmet.OstaliListNazivFormatedOIB>
    <izvorni_sadrzaj>
      <item>Odvjetničko društvo FRANKO KOTLAR, ANA VIDOV &amp; partneri, društvo s ograničenom odgovornošću, OIB 79236535774</item>
    </izvorni_sadrzaj>
    <derivirana_varijabla naziv="DomainObject.Predmet.OstaliListNazivFormatedOIB_1">
      <item>Odvjetničko društvo FRANKO KOTLAR, ANA VIDOV &amp; partneri, društvo s ograničenom odgovornošću, OIB 79236535774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veljače 2016.</izvorni_sadrzaj>
    <derivirana_varijabla naziv="DomainObject.Datum_1">18. veljače 2016.</derivirana_varijabla>
  </DomainObject.Datum>
  <DomainObject.PoslovniBrojDokumenta>
    <izvorni_sadrzaj>Stpn-14/2015-18</izvorni_sadrzaj>
    <derivirana_varijabla naziv="DomainObject.PoslovniBrojDokumenta_1">Stpn-14/2015-18</derivirana_varijabla>
  </DomainObject.PoslovniBrojDokumenta>
  <DomainObject.Predmet.StrankaIDrugi>
    <izvorni_sadrzaj>MEDIA CENTAR, djelatnosti radija i televizije d.o.o.</izvorni_sadrzaj>
    <derivirana_varijabla naziv="DomainObject.Predmet.StrankaIDrugi_1">MEDIA CENTAR, djelatnosti radija i televizije d.o.o.</derivirana_varijabla>
  </DomainObject.Predmet.StrankaIDrugi>
  <DomainObject.Predmet.ProtustrankaIDrugi>
    <izvorni_sadrzaj/>
    <derivirana_varijabla naziv="DomainObject.Predmet.ProtustrankaIDrugi_1"/>
  </DomainObject.Predmet.ProtustrankaIDrugi>
  <DomainObject.Predmet.StrankaIDrugiAdressOIB>
    <izvorni_sadrzaj>MEDIA CENTAR, djelatnosti radija i televizije d.o.o., OIB 33942484266, Velebitska Ulica 6, 23000 Zadar</izvorni_sadrzaj>
    <derivirana_varijabla naziv="DomainObject.Predmet.StrankaIDrugiAdressOIB_1">MEDIA CENTAR, djelatnosti radija i televizije d.o.o., OIB 33942484266, Velebitska Ulica 6, 23000 Zadar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Odvjetničko društvo FRANKO KOTLAR, ANA VIDOV &amp; partneri, društvo s ograničenom odgovornošću</item>
      <item>MEDIA CENTAR, djelatnosti radija i televizije d.o.o.</item>
    </izvorni_sadrzaj>
    <derivirana_varijabla naziv="DomainObject.Predmet.SudioniciListNaziv_1">
      <item>Odvjetničko društvo FRANKO KOTLAR, ANA VIDOV &amp; partneri, društvo s ograničenom odgovornošću</item>
      <item>MEDIA CENTAR, djelatnosti radija i televizije d.o.o.</item>
    </derivirana_varijabla>
  </DomainObject.Predmet.SudioniciListNaziv>
  <DomainObject.Predmet.SudioniciListAdressOIB>
    <izvorni_sadrzaj>
      <item>Odvjetničko društvo FRANKO KOTLAR, ANA VIDOV &amp; partneri, društvo s ograničenom odgovornošću, OIB 79236535774, Zrinsko Frankopanska 38,23000 Zadar</item>
      <item>MEDIA CENTAR, djelatnosti radija i televizije d.o.o., OIB 33942484266, Velebitska Ulica 6,23000 Zadar</item>
    </izvorni_sadrzaj>
    <derivirana_varijabla naziv="DomainObject.Predmet.SudioniciListAdressOIB_1">
      <item>Odvjetničko društvo FRANKO KOTLAR, ANA VIDOV &amp; partneri, društvo s ograničenom odgovornošću, OIB 79236535774, Zrinsko Frankopanska 38,23000 Zadar</item>
      <item>MEDIA CENTAR, djelatnosti radija i televizije d.o.o., OIB 33942484266, Velebitska Ulica 6,23000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D1B6883-933A-4249-B55C-01351D60A2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25</properties:Pages>
  <properties:Words>5308</properties:Words>
  <properties:Characters>33366</properties:Characters>
  <properties:Lines>2228</properties:Lines>
  <properties:Paragraphs>1550</properties:Paragraphs>
  <properties:TotalTime>27</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37526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2016-02-18T07:45:00Z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25</vt:i4>
  </prop:property>
  <prop:property name="Naslov" pid="5" fmtid="{D5CDD505-2E9C-101B-9397-08002B2CF9AE}">
    <vt:lpwstr>Stpn-14/2015-18 / Zapisnik - Ročište za sklapanje predstečajne nagodbe</vt:lpwstr>
  </prop:property>
  <prop:property name="Predlozak_id" pid="6" fmtid="{D5CDD505-2E9C-101B-9397-08002B2CF9AE}">
    <vt:lpwstr>1000000458</vt:lpwstr>
  </prop:property>
  <prop:property name="Predlozak_oznaka" pid="7" fmtid="{D5CDD505-2E9C-101B-9397-08002B2CF9AE}">
    <vt:lpwstr>ZA0000</vt:lpwstr>
  </prop:property>
  <prop:property name="Predlozak_naziv" pid="8" fmtid="{D5CDD505-2E9C-101B-9397-08002B2CF9AE}">
    <vt:lpwstr>Potpuno prazni predložak - zapisnik</vt:lpwstr>
  </prop:property>
  <prop:property name="eSPIS_CC_ID" pid="9" fmtid="{D5CDD505-2E9C-101B-9397-08002B2CF9AE}">
    <vt:lpwstr>51893063</vt:lpwstr>
  </prop:property>
</prop:Properties>
</file>