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ce7c" w14:paraId="005ce7c" w:rsidRDefault="000237EE" w:rsidP="000237EE" w:rsidR="000237E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MULTIPRINT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d.d. u stečaju </w:t>
      </w:r>
    </w:p>
    <w:p w:rsidRDefault="000237EE" w:rsidP="000237EE" w:rsidR="000237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Slavonska avenija 4</w:t>
      </w:r>
    </w:p>
    <w:p w:rsidRDefault="000237EE" w:rsidP="000237EE" w:rsidR="000237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51258045194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St-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228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</w:t>
      </w:r>
    </w:p>
    <w:p w:rsidRDefault="000237EE" w:rsidP="000237EE" w:rsidR="000237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37EE" w:rsidP="000237EE" w:rsidR="000237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                                               Obrazac </w:t>
      </w:r>
      <w:proofErr w:type="spellStart"/>
      <w:r>
        <w:rPr>
          <w:rFonts w:cs="Times New Roman" w:eastAsia="SimSun" w:hAnsi="Times New Roman" w:ascii="Times New Roman"/>
          <w:b/>
          <w:bCs/>
          <w:sz w:val="24"/>
          <w:szCs w:val="24"/>
        </w:rPr>
        <w:t>20</w:t>
      </w:r>
      <w:proofErr w:type="spellEnd"/>
      <w:r>
        <w:rPr>
          <w:rFonts w:cs="Times New Roman" w:eastAsia="SimSun" w:hAnsi="Times New Roman" w:ascii="Times New Roman"/>
          <w:b/>
          <w:bCs/>
          <w:sz w:val="24"/>
          <w:szCs w:val="24"/>
        </w:rPr>
        <w:t>.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IZVJEŠĆE STEČAJNOGA UPRAVITELJA O TIJEKU STEČAJNOGA POSTUPKA I 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                                           STANJU STEČAJNE MASE  OD </w:t>
      </w:r>
      <w:proofErr w:type="spellStart"/>
      <w:r>
        <w:rPr>
          <w:rFonts w:cs="Times New Roman" w:eastAsia="SimSun" w:hAnsi="Times New Roman" w:ascii="Times New Roman"/>
          <w:b/>
          <w:bCs/>
          <w:sz w:val="24"/>
          <w:szCs w:val="24"/>
        </w:rPr>
        <w:t>10.3</w:t>
      </w:r>
      <w:proofErr w:type="spellEnd"/>
      <w:r>
        <w:rPr>
          <w:rFonts w:cs="Times New Roman" w:eastAsia="SimSun" w:hAnsi="Times New Roman" w:ascii="Times New Roman"/>
          <w:b/>
          <w:bCs/>
          <w:sz w:val="24"/>
          <w:szCs w:val="24"/>
        </w:rPr>
        <w:t>. DO 9.7.2018.G.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Nadle</w:t>
      </w:r>
      <w:r>
        <w:rPr>
          <w:rFonts w:cs="Times New Roman" w:eastAsia="SimSun" w:hAnsi="Times New Roman" w:ascii="Times New Roman"/>
          <w:sz w:val="24"/>
          <w:szCs w:val="24"/>
        </w:rPr>
        <w:t>ž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>ni trgova</w:t>
      </w:r>
      <w:r>
        <w:rPr>
          <w:rFonts w:cs="Times New Roman" w:eastAsia="SimSun" w:hAnsi="Times New Roman" w:ascii="Times New Roman"/>
          <w:sz w:val="24"/>
          <w:szCs w:val="24"/>
        </w:rPr>
        <w:t>č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>ki sud</w:t>
      </w:r>
      <w:r>
        <w:rPr>
          <w:rFonts w:cs="Times New Roman" w:eastAsia="SimSun" w:hAnsi="Times New Roman" w:ascii="Times New Roman"/>
          <w:sz w:val="24"/>
          <w:szCs w:val="24"/>
        </w:rPr>
        <w:t>: Trgovački sud u Zagrebu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Poslovni broj spisa: St-228/2007</w:t>
      </w:r>
    </w:p>
    <w:p w:rsidRDefault="000237EE" w:rsidP="000237EE" w:rsidR="000237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Dužnik: MULTIPRINT dd u stečaju, Zagreb, OIB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51258045194</w:t>
      </w:r>
      <w:proofErr w:type="spellEnd"/>
    </w:p>
    <w:p w:rsidRDefault="000237EE" w:rsidP="000237EE" w:rsidR="000237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I   TIJEK STEČAJNOGA POSTUPKA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Predmetni stečajni postupak karakterizira niz sudskih postupaka   vezanih uz nekretnine ( dio poslovnog kompleksa „Vjesnik) u Zagrebu, Slavonska avenija, a koji postupci onemogućavaju unovčenje imovine i okončanje stečajnog postupka.</w:t>
      </w:r>
    </w:p>
    <w:p w:rsidRDefault="000237EE" w:rsidP="000237EE" w:rsidR="000237EE">
      <w:pPr>
        <w:spacing w:lineRule="auto" w:line="240" w:after="0"/>
        <w:rPr>
          <w:sz w:val="24"/>
          <w:szCs w:val="24"/>
        </w:rPr>
      </w:pPr>
    </w:p>
    <w:p w:rsidRDefault="000237EE" w:rsidP="000237EE" w:rsidR="000237EE">
      <w:pPr>
        <w:spacing w:lineRule="auto" w:line="240" w:after="0"/>
        <w:rPr>
          <w:b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Cjelokupna dužina stečajnog postupka određena je specifičnom pravnom pozicijom nekretnina na lokaciji Slavonska avenija 4, suvlasnički dio u „Poslovnom kompleksu Vjesnik“ u kojoj nekretnini prema potpisanom elaboratu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etažiranju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između suvlasnika  iz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2003.g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stečajni dužnik ima u vlasništvu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987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80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m2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nekretnine. Naime, u trenutku otvaranja stečajnog postupka radi prodaje predmetne nekretnine bio je u tijeku ovršni postupak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1857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Općinskom sudu u Zagrebu u kojem je bilo već doneseno rješenje o dosudi koje je</w:t>
      </w:r>
      <w:r>
        <w:rPr>
          <w:sz w:val="24"/>
          <w:szCs w:val="24"/>
        </w:rPr>
        <w:t xml:space="preserve"> povodom žalbe odlukom Županijskog suda u Zagrebu </w:t>
      </w:r>
      <w:proofErr w:type="spellStart"/>
      <w:r>
        <w:rPr>
          <w:sz w:val="24"/>
          <w:szCs w:val="24"/>
        </w:rPr>
        <w:t>Gžovr</w:t>
      </w:r>
      <w:proofErr w:type="spellEnd"/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3119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 potvrđeno  ( </w:t>
      </w:r>
      <w:proofErr w:type="spellStart"/>
      <w:r>
        <w:rPr>
          <w:sz w:val="24"/>
          <w:szCs w:val="24"/>
        </w:rPr>
        <w:t>ovršenik</w:t>
      </w:r>
      <w:proofErr w:type="spellEnd"/>
      <w:r>
        <w:rPr>
          <w:sz w:val="24"/>
          <w:szCs w:val="24"/>
        </w:rPr>
        <w:t xml:space="preserve"> izjavio zahtjev za reviziju). U daljnjem  nastavku predmetnog ovršnog postupka doneseno je rješenje kojim se ovrha obustavlja i ukidaju provedene radnje ( dakle i rješenje o dosudi), te je povodom žalbe ovrhovoditelja Stanka Josipovića, Županijski sud u Zagrebu donio odluku </w:t>
      </w:r>
      <w:proofErr w:type="spellStart"/>
      <w:r>
        <w:rPr>
          <w:sz w:val="24"/>
          <w:szCs w:val="24"/>
        </w:rPr>
        <w:t>Gžovr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5120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kojom je potvrđena odluka o obustavi ovrhe, a na koju je odluku ovrhovoditelj izjavio zahtjev za reviziju. </w:t>
      </w:r>
      <w:r w:rsidRPr="000237EE">
        <w:rPr>
          <w:b/>
          <w:sz w:val="24"/>
          <w:szCs w:val="24"/>
        </w:rPr>
        <w:t xml:space="preserve">U međuvremenu su zaprimljene odluke Vrhovnog suda Republike Hrvatske povodom zahtjeva za reviziju Stanka </w:t>
      </w:r>
      <w:proofErr w:type="spellStart"/>
      <w:r w:rsidRPr="000237EE">
        <w:rPr>
          <w:b/>
          <w:sz w:val="24"/>
          <w:szCs w:val="24"/>
        </w:rPr>
        <w:t>Jospiovića</w:t>
      </w:r>
      <w:proofErr w:type="spellEnd"/>
      <w:r w:rsidRPr="000237EE">
        <w:rPr>
          <w:b/>
          <w:sz w:val="24"/>
          <w:szCs w:val="24"/>
        </w:rPr>
        <w:t xml:space="preserve"> i </w:t>
      </w:r>
      <w:proofErr w:type="spellStart"/>
      <w:r w:rsidRPr="000237EE">
        <w:rPr>
          <w:b/>
          <w:sz w:val="24"/>
          <w:szCs w:val="24"/>
        </w:rPr>
        <w:t>Multiprinta</w:t>
      </w:r>
      <w:proofErr w:type="spellEnd"/>
      <w:r w:rsidRPr="000237EE">
        <w:rPr>
          <w:b/>
          <w:sz w:val="24"/>
          <w:szCs w:val="24"/>
        </w:rPr>
        <w:t xml:space="preserve"> d.d. u stečaju pod poslovnim brojevima </w:t>
      </w:r>
      <w:proofErr w:type="spellStart"/>
      <w:r w:rsidRPr="000237EE">
        <w:rPr>
          <w:b/>
          <w:sz w:val="24"/>
          <w:szCs w:val="24"/>
        </w:rPr>
        <w:t>Rev</w:t>
      </w:r>
      <w:proofErr w:type="spellEnd"/>
      <w:r w:rsidRPr="000237EE">
        <w:rPr>
          <w:b/>
          <w:sz w:val="24"/>
          <w:szCs w:val="24"/>
        </w:rPr>
        <w:t xml:space="preserve">-x </w:t>
      </w:r>
      <w:proofErr w:type="spellStart"/>
      <w:r w:rsidRPr="000237EE">
        <w:rPr>
          <w:b/>
          <w:sz w:val="24"/>
          <w:szCs w:val="24"/>
        </w:rPr>
        <w:t>1008</w:t>
      </w:r>
      <w:proofErr w:type="spellEnd"/>
      <w:r w:rsidRPr="000237EE">
        <w:rPr>
          <w:b/>
          <w:sz w:val="24"/>
          <w:szCs w:val="24"/>
        </w:rPr>
        <w:t>/</w:t>
      </w:r>
      <w:proofErr w:type="spellStart"/>
      <w:r w:rsidRPr="000237EE">
        <w:rPr>
          <w:b/>
          <w:sz w:val="24"/>
          <w:szCs w:val="24"/>
        </w:rPr>
        <w:t>17</w:t>
      </w:r>
      <w:proofErr w:type="spellEnd"/>
      <w:r w:rsidRPr="000237EE">
        <w:rPr>
          <w:b/>
          <w:sz w:val="24"/>
          <w:szCs w:val="24"/>
        </w:rPr>
        <w:t xml:space="preserve">-3 i </w:t>
      </w:r>
      <w:proofErr w:type="spellStart"/>
      <w:r w:rsidRPr="000237EE">
        <w:rPr>
          <w:b/>
          <w:sz w:val="24"/>
          <w:szCs w:val="24"/>
        </w:rPr>
        <w:t>Rev</w:t>
      </w:r>
      <w:proofErr w:type="spellEnd"/>
      <w:r w:rsidRPr="000237EE">
        <w:rPr>
          <w:b/>
          <w:sz w:val="24"/>
          <w:szCs w:val="24"/>
        </w:rPr>
        <w:t xml:space="preserve">-x </w:t>
      </w:r>
      <w:proofErr w:type="spellStart"/>
      <w:r w:rsidRPr="000237EE">
        <w:rPr>
          <w:b/>
          <w:sz w:val="24"/>
          <w:szCs w:val="24"/>
        </w:rPr>
        <w:t>1009</w:t>
      </w:r>
      <w:proofErr w:type="spellEnd"/>
      <w:r w:rsidRPr="000237EE">
        <w:rPr>
          <w:b/>
          <w:sz w:val="24"/>
          <w:szCs w:val="24"/>
        </w:rPr>
        <w:t>/</w:t>
      </w:r>
      <w:proofErr w:type="spellStart"/>
      <w:r w:rsidRPr="000237EE">
        <w:rPr>
          <w:b/>
          <w:sz w:val="24"/>
          <w:szCs w:val="24"/>
        </w:rPr>
        <w:t>17</w:t>
      </w:r>
      <w:proofErr w:type="spellEnd"/>
      <w:r w:rsidRPr="000237EE">
        <w:rPr>
          <w:b/>
          <w:sz w:val="24"/>
          <w:szCs w:val="24"/>
        </w:rPr>
        <w:t xml:space="preserve">-3, kojim su odlukama odbacuju revizije ovrhovoditelja i </w:t>
      </w:r>
      <w:proofErr w:type="spellStart"/>
      <w:r w:rsidRPr="000237EE">
        <w:rPr>
          <w:b/>
          <w:sz w:val="24"/>
          <w:szCs w:val="24"/>
        </w:rPr>
        <w:t>ovršenika</w:t>
      </w:r>
      <w:proofErr w:type="spellEnd"/>
      <w:r w:rsidRPr="000237EE">
        <w:rPr>
          <w:b/>
          <w:sz w:val="24"/>
          <w:szCs w:val="24"/>
        </w:rPr>
        <w:t>.</w:t>
      </w:r>
    </w:p>
    <w:p w:rsidRDefault="000237EE" w:rsidP="000237EE" w:rsidR="000237EE">
      <w:pPr>
        <w:spacing w:lineRule="auto" w:line="240" w:after="0"/>
        <w:rPr>
          <w:b/>
          <w:sz w:val="24"/>
          <w:szCs w:val="24"/>
        </w:rPr>
      </w:pPr>
    </w:p>
    <w:p w:rsidRDefault="000237EE" w:rsidP="000237EE" w:rsidR="000237EE" w:rsidRPr="000237EE">
      <w:pPr>
        <w:spacing w:lineRule="auto" w:line="240"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  <w:r w:rsidRPr="000237EE">
        <w:rPr>
          <w:sz w:val="24"/>
          <w:szCs w:val="24"/>
        </w:rPr>
        <w:t>Prilog: Odluke Vrhovnog suda RH</w:t>
      </w:r>
    </w:p>
    <w:p w:rsidRDefault="000237EE" w:rsidP="000237EE" w:rsidR="000237EE">
      <w:pPr>
        <w:spacing w:lineRule="auto" w:line="240" w:after="0"/>
        <w:rPr>
          <w:sz w:val="24"/>
          <w:szCs w:val="24"/>
        </w:rPr>
      </w:pPr>
    </w:p>
    <w:p w:rsidRDefault="000237EE" w:rsidP="000237EE" w:rsidR="000237EE" w:rsidRPr="000237EE">
      <w:pPr>
        <w:spacing w:lineRule="auto" w:line="240" w:after="0"/>
        <w:rPr>
          <w:b/>
          <w:sz w:val="24"/>
          <w:szCs w:val="24"/>
        </w:rPr>
      </w:pPr>
      <w:r>
        <w:rPr>
          <w:sz w:val="24"/>
          <w:szCs w:val="24"/>
        </w:rPr>
        <w:t>Osim navedenog, vezano uz naprijed opisane nekretnine, tužitelj Stanko Josipović je pokrenuo daljnju parnicu radi utvrđenja vlasništva koja se vodi pod poslovnim brojem P-</w:t>
      </w:r>
      <w:proofErr w:type="spellStart"/>
      <w:r>
        <w:rPr>
          <w:sz w:val="24"/>
          <w:szCs w:val="24"/>
        </w:rPr>
        <w:t>3285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na Trgovačkom sudu u Zagrebu. Prvostupanjskom odlukom od 29.5.2015.g. odbijen je u cijelosti tužbeni zahtjev , te se povodom žalbe tužitelja predmet nalazi na Visokom trgovačkom sudu.  Osim predmetne parnice isti tužitelj je ustao i drugom tužbom radi utvrđenja vlasništva istovjetnih nekretnina koja se na Trgovačkom sudu u Zagrebu vodi pod poslovnim brojem P-</w:t>
      </w:r>
      <w:proofErr w:type="spellStart"/>
      <w:r>
        <w:rPr>
          <w:sz w:val="24"/>
          <w:szCs w:val="24"/>
        </w:rPr>
        <w:t>3189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. U predmetnoj parnici stečajni dužnik je istaknuo i prigovor dvostruke </w:t>
      </w:r>
      <w:proofErr w:type="spellStart"/>
      <w:r>
        <w:rPr>
          <w:sz w:val="24"/>
          <w:szCs w:val="24"/>
        </w:rPr>
        <w:t>litispedencije</w:t>
      </w:r>
      <w:proofErr w:type="spellEnd"/>
      <w:r>
        <w:rPr>
          <w:sz w:val="24"/>
          <w:szCs w:val="24"/>
        </w:rPr>
        <w:t xml:space="preserve">, te je izmijenjeno više podnesaka između stranaka. Temeljem činjenice spora vezanog uz predmetne nekretnine, tužitelj je predložio zabilježbu parnice u zemljišnim knjigama  u </w:t>
      </w: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25814</w:t>
      </w:r>
      <w:proofErr w:type="spellEnd"/>
      <w:r>
        <w:rPr>
          <w:sz w:val="24"/>
          <w:szCs w:val="24"/>
        </w:rPr>
        <w:t xml:space="preserve"> k.o. Trnje na </w:t>
      </w:r>
      <w:proofErr w:type="spellStart"/>
      <w:r>
        <w:rPr>
          <w:sz w:val="24"/>
          <w:szCs w:val="24"/>
        </w:rPr>
        <w:t>277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10000</w:t>
      </w:r>
      <w:proofErr w:type="spellEnd"/>
      <w:r>
        <w:rPr>
          <w:sz w:val="24"/>
          <w:szCs w:val="24"/>
        </w:rPr>
        <w:t xml:space="preserve"> dijela kč.br.4712/1, te je </w:t>
      </w:r>
      <w:r>
        <w:rPr>
          <w:sz w:val="24"/>
          <w:szCs w:val="24"/>
        </w:rPr>
        <w:lastRenderedPageBreak/>
        <w:t xml:space="preserve">zahtjevu zemljišnoknjižni sud udovoljio. </w:t>
      </w:r>
      <w:r w:rsidRPr="000237EE">
        <w:rPr>
          <w:b/>
          <w:sz w:val="24"/>
          <w:szCs w:val="24"/>
        </w:rPr>
        <w:t>U odnosu na prethodno izvješće u predmetnim postupcima nije bilo promjene.</w:t>
      </w:r>
    </w:p>
    <w:p w:rsidRDefault="000237EE" w:rsidP="000237EE" w:rsidR="000237EE">
      <w:pPr>
        <w:spacing w:lineRule="auto" w:line="240" w:after="0"/>
        <w:rPr>
          <w:sz w:val="24"/>
          <w:szCs w:val="24"/>
        </w:rPr>
      </w:pPr>
    </w:p>
    <w:p w:rsidRDefault="000237EE" w:rsidP="000237EE" w:rsidR="000237E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Vezano uz međusobne odnose Stanka </w:t>
      </w:r>
      <w:proofErr w:type="spellStart"/>
      <w:r>
        <w:rPr>
          <w:sz w:val="24"/>
          <w:szCs w:val="24"/>
        </w:rPr>
        <w:t>Jospipovića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Multiprinta</w:t>
      </w:r>
      <w:proofErr w:type="spellEnd"/>
      <w:r>
        <w:rPr>
          <w:sz w:val="24"/>
          <w:szCs w:val="24"/>
        </w:rPr>
        <w:t xml:space="preserve"> d.d., tijekom stečajnog postupka je utvrđeno da je Stanko </w:t>
      </w:r>
      <w:proofErr w:type="spellStart"/>
      <w:r>
        <w:rPr>
          <w:sz w:val="24"/>
          <w:szCs w:val="24"/>
        </w:rPr>
        <w:t>Jospipović</w:t>
      </w:r>
      <w:proofErr w:type="spellEnd"/>
      <w:r>
        <w:rPr>
          <w:sz w:val="24"/>
          <w:szCs w:val="24"/>
        </w:rPr>
        <w:t xml:space="preserve"> dio svoje tražbine koja je bila predmet naplate u ovršnom postupku </w:t>
      </w:r>
      <w:proofErr w:type="spellStart"/>
      <w:r>
        <w:rPr>
          <w:sz w:val="24"/>
          <w:szCs w:val="24"/>
        </w:rPr>
        <w:t>Ovr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1857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04</w:t>
      </w:r>
      <w:proofErr w:type="spellEnd"/>
      <w:r>
        <w:rPr>
          <w:sz w:val="24"/>
          <w:szCs w:val="24"/>
        </w:rPr>
        <w:t xml:space="preserve"> u visini od </w:t>
      </w:r>
      <w:proofErr w:type="spellStart"/>
      <w:r>
        <w:rPr>
          <w:sz w:val="24"/>
          <w:szCs w:val="24"/>
        </w:rPr>
        <w:t>150.000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EUR-a, naplatio prije stečaja. Temeljem pribavljene dokumentacije, stečajni dužnik je ustao tužbom na Općinskom građanskom sudu u Zagrebu pod poslovnim brojem P-</w:t>
      </w:r>
      <w:proofErr w:type="spellStart"/>
      <w:r>
        <w:rPr>
          <w:sz w:val="24"/>
          <w:szCs w:val="24"/>
        </w:rPr>
        <w:t>2853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 radi utvrđenja da je prestala tražbina tuženika, a koji je zahtjev usvojen.  Odlukom Županijskog suda u Zagrebu pod brojem </w:t>
      </w:r>
      <w:proofErr w:type="spellStart"/>
      <w:r>
        <w:rPr>
          <w:sz w:val="24"/>
          <w:szCs w:val="24"/>
        </w:rPr>
        <w:t>Gž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8026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od 9.12.2014.g. potvrđena je prvostupanjska odluka, a tuženik je izjavio zahtjev za reviziju, a povodom iste je Vrhovni sud donio odluku </w:t>
      </w:r>
      <w:proofErr w:type="spellStart"/>
      <w:r>
        <w:rPr>
          <w:sz w:val="24"/>
          <w:szCs w:val="24"/>
        </w:rPr>
        <w:t>Rev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1287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kojom se odbija zahtjev za reviziju. </w:t>
      </w:r>
    </w:p>
    <w:p w:rsidRDefault="00EA654E" w:rsidP="000237EE" w:rsidR="00EA654E">
      <w:pPr>
        <w:spacing w:lineRule="auto" w:line="240" w:after="0"/>
        <w:rPr>
          <w:sz w:val="24"/>
          <w:szCs w:val="24"/>
        </w:rPr>
      </w:pPr>
    </w:p>
    <w:p w:rsidRDefault="00EA654E" w:rsidP="000237EE" w:rsidR="00EA65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sz w:val="24"/>
          <w:szCs w:val="24"/>
        </w:rPr>
        <w:t>U odnosu na pravne odnose stečajnog dužnika i bivšeg zakupca, Vjesnik d.d. Zagreb, u odnosu na prethodno izvješće nije bilo bitnih promjena u ovršnim postupcima (</w:t>
      </w:r>
      <w:proofErr w:type="spellStart"/>
      <w:r>
        <w:rPr>
          <w:sz w:val="24"/>
          <w:szCs w:val="24"/>
        </w:rPr>
        <w:t>Ovr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7108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na </w:t>
      </w:r>
      <w:proofErr w:type="spellStart"/>
      <w:r>
        <w:rPr>
          <w:sz w:val="24"/>
          <w:szCs w:val="24"/>
        </w:rPr>
        <w:t>OGSZ</w:t>
      </w:r>
      <w:proofErr w:type="spellEnd"/>
      <w:r>
        <w:rPr>
          <w:sz w:val="24"/>
          <w:szCs w:val="24"/>
        </w:rPr>
        <w:t>) i parnicama (P-</w:t>
      </w:r>
      <w:proofErr w:type="spellStart"/>
      <w:r>
        <w:rPr>
          <w:sz w:val="24"/>
          <w:szCs w:val="24"/>
        </w:rPr>
        <w:t>2390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na </w:t>
      </w:r>
      <w:proofErr w:type="spellStart"/>
      <w:r>
        <w:rPr>
          <w:sz w:val="24"/>
          <w:szCs w:val="24"/>
        </w:rPr>
        <w:t>TSZ</w:t>
      </w:r>
      <w:proofErr w:type="spellEnd"/>
      <w:r>
        <w:rPr>
          <w:sz w:val="24"/>
          <w:szCs w:val="24"/>
        </w:rPr>
        <w:t xml:space="preserve">) koje se vode radi iseljenja i predaje u posjed i radi naknade za korištenje tuđe stvari. U odnosu na naplatu utvrđene tražbine u </w:t>
      </w:r>
      <w:proofErr w:type="spellStart"/>
      <w:r>
        <w:rPr>
          <w:sz w:val="24"/>
          <w:szCs w:val="24"/>
        </w:rPr>
        <w:t>predstečajnoj</w:t>
      </w:r>
      <w:proofErr w:type="spellEnd"/>
      <w:r>
        <w:rPr>
          <w:sz w:val="24"/>
          <w:szCs w:val="24"/>
        </w:rPr>
        <w:t xml:space="preserve"> nagodbi Vjesnika d.d., nakon prisilne naplate dijela rata, Vjesnik izmiruje obaveze.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II. STANJE STEČAJNE MASE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U dijelu izvješća o tijeku stečajnog postupka, odnosno parnice koje se vode vezane uz nekretnine koje čine jedinu neunovčenu imovinu, u cijelosti je opisano stanje stečajne mase.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Kako je navedeno, stečajni dužnik jedine prilive ostvaruje naplatom potraživanja iz postupka predstečajne nagodbe trgovačkog društva Vjesnik dd Zagreb, a odlivi su vezani uz blokadu računa i prisilnu naplatu troškova postupka. Nastavno na nave</w:t>
      </w:r>
      <w:r w:rsidR="00EA654E">
        <w:rPr>
          <w:rFonts w:cs="Times New Roman" w:eastAsia="SimSun" w:hAnsi="Times New Roman" w:ascii="Times New Roman"/>
          <w:sz w:val="24"/>
          <w:szCs w:val="24"/>
          <w:lang w:val="pl-PL"/>
        </w:rPr>
        <w:t>deno u periodu od  8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.9.2017.g. </w:t>
      </w:r>
      <w:r w:rsidR="00EA654E">
        <w:rPr>
          <w:rFonts w:cs="Times New Roman" w:eastAsia="SimSun" w:hAnsi="Times New Roman" w:ascii="Times New Roman"/>
          <w:sz w:val="24"/>
          <w:szCs w:val="24"/>
          <w:lang w:val="pl-PL"/>
        </w:rPr>
        <w:t>do 6.6.2018.g.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>ostvareni su slijedeći prilivi i odlivi novčanih sredstava: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A/    Ostvareni prilivi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- naplata potraživanja                                                    </w:t>
      </w:r>
      <w:r w:rsidR="00EA654E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       kn      41.889,92</w:t>
      </w:r>
    </w:p>
    <w:p w:rsidRDefault="000237EE" w:rsidP="00EA654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B/    Odlivi novčanih sredstava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- </w:t>
      </w:r>
      <w:r w:rsidR="000F057F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prisilno 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naplaćena premija osiguranja                     </w:t>
      </w:r>
      <w:r w:rsidR="000F057F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          kn      41.889,92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    Stanje računa:                                                            </w:t>
      </w:r>
      <w:r w:rsidR="000F057F"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              kn               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>0,00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U daljnem tijeku stečajnog postupka i nadalje će se nastaviti poduzimati radnje u ovršnim i parničnim postupcima opisanim u izvješću, te sa unovčenjem nekretnina sukladno ishodu parnica.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  <w:t>Stečajni upravitelj</w:t>
      </w:r>
    </w:p>
    <w:p w:rsidRDefault="000237EE" w:rsidP="000237EE" w:rsidR="000237EE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0F057F" w:rsidP="000237EE" w:rsidR="000237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9.7</w:t>
      </w:r>
      <w:r w:rsidR="000237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.2018.g.                                 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Zdravko Mitak dipl. oec.</w:t>
      </w:r>
    </w:p>
    <w:p w:rsidRDefault="007E50BE" w:rsidR="007E50BE"/>
    <w:sectPr w:rsidR="007E50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7EE"/>
    <w:rsid w:val="000237EE"/>
    <w:rsid w:val="000F057F"/>
    <w:rsid w:val="0033182A"/>
    <w:rsid w:val="007E50BE"/>
    <w:rsid w:val="00C04224"/>
    <w:rsid w:val="00EA654E"/>
    <w:rsid w:val="00F5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7E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0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5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05B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05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05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7E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0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5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05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05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05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2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722</properties:Words>
  <properties:Characters>4360</properties:Characters>
  <properties:Lines>97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2018-07-12T07:40:00Z</dcterms:created>
  <dc:creator>Zdravko</dc:creator>
  <cp:lastModifiedBy>Valentina Delač</cp:lastModifiedBy>
  <cp:lastPrinted>2018-07-09T10:48:00Z</cp:lastPrinted>
  <dcterms:modified xmlns:xsi="http://www.w3.org/2001/XMLSchema-instance" xsi:type="dcterms:W3CDTF">2018-07-12T07:41:00Z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St-228/2007-34 / Podnesak - Izvješće stečajnog upravitelja (MULTIPRINT izv 07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