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b56d" w14:paraId="685b56d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424DA7">
        <w:rPr>
          <w:b/>
          <w:sz w:val="22"/>
          <w:szCs w:val="22"/>
        </w:rPr>
        <w:t>1</w:t>
      </w:r>
      <w:r w:rsidR="00BE1E54">
        <w:rPr>
          <w:b/>
          <w:sz w:val="22"/>
          <w:szCs w:val="22"/>
        </w:rPr>
        <w:t>509</w:t>
      </w:r>
      <w:r w:rsidR="00285C6C" w:rsidRPr="00E477F9">
        <w:rPr>
          <w:b/>
          <w:sz w:val="22"/>
          <w:szCs w:val="22"/>
        </w:rPr>
        <w:t>/201</w:t>
      </w:r>
      <w:r w:rsidR="004E374C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FD1F50">
        <w:rPr>
          <w:b/>
          <w:sz w:val="22"/>
          <w:szCs w:val="22"/>
        </w:rPr>
        <w:t>47</w:t>
      </w:r>
    </w:p>
    <w:p w:rsidRDefault="00721E83" w:rsidP="00004109" w:rsidR="00721E83">
      <w:pPr>
        <w:jc w:val="center"/>
        <w:rPr>
          <w:b/>
          <w:sz w:val="22"/>
          <w:szCs w:val="22"/>
        </w:rPr>
      </w:pPr>
    </w:p>
    <w:p w:rsidRDefault="00710980" w:rsidP="00004109" w:rsidR="00710980" w:rsidRPr="00E477F9">
      <w:pPr>
        <w:jc w:val="center"/>
        <w:rPr>
          <w:b/>
          <w:sz w:val="22"/>
          <w:szCs w:val="22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0B40ED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E374C" w:rsidRPr="004E374C">
        <w:rPr>
          <w:sz w:val="22"/>
          <w:szCs w:val="22"/>
        </w:rPr>
        <w:t xml:space="preserve">u stečajnom postupku nad dužnikom </w:t>
      </w:r>
      <w:r w:rsidR="00BE1E54" w:rsidRPr="00BE1E54">
        <w:rPr>
          <w:bCs/>
          <w:sz w:val="22"/>
          <w:szCs w:val="22"/>
          <w:lang w:val="en-AU"/>
        </w:rPr>
        <w:t xml:space="preserve">VREMEPLOV d.o.o. za usluge </w:t>
      </w:r>
      <w:r w:rsidR="00BE1E54" w:rsidRPr="00BE1E54">
        <w:rPr>
          <w:bCs/>
          <w:sz w:val="22"/>
          <w:szCs w:val="22"/>
        </w:rPr>
        <w:t xml:space="preserve">"u stečaju", </w:t>
      </w:r>
      <w:r w:rsidR="00BE1E54" w:rsidRPr="00BE1E54">
        <w:rPr>
          <w:bCs/>
          <w:sz w:val="22"/>
          <w:szCs w:val="22"/>
          <w:lang w:val="en-AU"/>
        </w:rPr>
        <w:t xml:space="preserve">Koprivno bb, Koprivno, MBS: 060210777, OIB: 77294055192, </w:t>
      </w:r>
      <w:r w:rsidR="00BE1E54" w:rsidRPr="00BE1E54">
        <w:rPr>
          <w:bCs/>
          <w:sz w:val="22"/>
          <w:szCs w:val="22"/>
        </w:rPr>
        <w:t>zastupano po stečajnom upravitelju Zdravku Kuzmiću iz Zagreba</w:t>
      </w:r>
      <w:r w:rsidR="00BE1E54" w:rsidRPr="00BE1E54">
        <w:rPr>
          <w:sz w:val="22"/>
          <w:szCs w:val="22"/>
        </w:rPr>
        <w:t>, izvan ročišta</w:t>
      </w:r>
      <w:r w:rsidR="0049763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FD1F50">
        <w:rPr>
          <w:sz w:val="22"/>
          <w:szCs w:val="22"/>
        </w:rPr>
        <w:t>28. prosinca</w:t>
      </w:r>
      <w:r w:rsidRPr="00AB5585">
        <w:rPr>
          <w:sz w:val="22"/>
          <w:szCs w:val="22"/>
        </w:rPr>
        <w:t xml:space="preserve"> 201</w:t>
      </w:r>
      <w:r w:rsidR="00BE1E54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0B40ED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0B40ED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074C09" w:rsidR="00074C09" w:rsidRPr="00074C0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  <w:t xml:space="preserve">Određuje se </w:t>
      </w:r>
      <w:r w:rsidR="00074C09">
        <w:rPr>
          <w:sz w:val="22"/>
          <w:szCs w:val="22"/>
        </w:rPr>
        <w:t xml:space="preserve">procjena vrijednosti nekretnine </w:t>
      </w:r>
      <w:r w:rsidR="00074C09" w:rsidRPr="00074C09">
        <w:rPr>
          <w:sz w:val="22"/>
          <w:szCs w:val="22"/>
        </w:rPr>
        <w:t xml:space="preserve">oznake katastarske čestice: </w:t>
      </w:r>
    </w:p>
    <w:p w:rsidRDefault="00BE1E54" w:rsidP="00074C09" w:rsidR="00BE1E54">
      <w:pPr>
        <w:ind w:left="705"/>
        <w:jc w:val="both"/>
        <w:rPr>
          <w:sz w:val="22"/>
          <w:szCs w:val="22"/>
        </w:rPr>
      </w:pPr>
      <w:r w:rsidRPr="00BE1E54">
        <w:rPr>
          <w:sz w:val="22"/>
          <w:szCs w:val="22"/>
        </w:rPr>
        <w:t>- kat. čestice 310/40 pašnjak, površine 8.335 m2, z.ul. 421 k.o. ČAPORICE</w:t>
      </w:r>
      <w:r>
        <w:rPr>
          <w:sz w:val="22"/>
          <w:szCs w:val="22"/>
        </w:rPr>
        <w:t>,</w:t>
      </w:r>
    </w:p>
    <w:p w:rsidRDefault="00F5453F" w:rsidP="00964C1D" w:rsidR="00E4100F" w:rsidRPr="00E755EE">
      <w:pPr>
        <w:jc w:val="both"/>
        <w:rPr>
          <w:sz w:val="22"/>
          <w:szCs w:val="22"/>
        </w:rPr>
      </w:pPr>
      <w:r w:rsidRPr="00F5453F">
        <w:rPr>
          <w:sz w:val="22"/>
          <w:szCs w:val="22"/>
        </w:rPr>
        <w:t xml:space="preserve">vještačenjem po </w:t>
      </w:r>
      <w:r w:rsidR="00E4100F">
        <w:rPr>
          <w:sz w:val="22"/>
          <w:szCs w:val="22"/>
        </w:rPr>
        <w:t xml:space="preserve">OBSTINATIO d.o.o., Split, </w:t>
      </w:r>
      <w:r w:rsidR="00E4100F" w:rsidRPr="00E4100F">
        <w:rPr>
          <w:sz w:val="22"/>
          <w:szCs w:val="22"/>
        </w:rPr>
        <w:t>Put Firula 29</w:t>
      </w:r>
      <w:r w:rsidR="00E4100F">
        <w:rPr>
          <w:sz w:val="22"/>
          <w:szCs w:val="22"/>
        </w:rPr>
        <w:t xml:space="preserve">, </w:t>
      </w:r>
      <w:r w:rsidR="00FB23BB" w:rsidRPr="00FB23BB">
        <w:rPr>
          <w:sz w:val="22"/>
          <w:szCs w:val="22"/>
        </w:rPr>
        <w:t>OIB: 11375515302</w:t>
      </w:r>
      <w:r w:rsidRPr="00E755EE">
        <w:rPr>
          <w:sz w:val="22"/>
          <w:szCs w:val="22"/>
        </w:rPr>
        <w:t>, stalnom sudskom vještaku ovog suda iz oblasti gra</w:t>
      </w:r>
      <w:r w:rsidR="00E4100F" w:rsidRPr="00E755EE">
        <w:rPr>
          <w:sz w:val="22"/>
          <w:szCs w:val="22"/>
        </w:rPr>
        <w:t>diteljstva i procjene nekretnina.</w:t>
      </w:r>
    </w:p>
    <w:p w:rsidRDefault="00E4100F" w:rsidP="00E4100F" w:rsidR="00E4100F" w:rsidRPr="00C61E26">
      <w:pPr>
        <w:rPr>
          <w:sz w:val="16"/>
          <w:szCs w:val="16"/>
        </w:rPr>
      </w:pPr>
    </w:p>
    <w:p w:rsidRDefault="00524AEE" w:rsidP="00E755EE" w:rsidR="00524AEE" w:rsidRPr="00524AEE">
      <w:pPr>
        <w:jc w:val="both"/>
        <w:rPr>
          <w:sz w:val="22"/>
          <w:szCs w:val="22"/>
        </w:rPr>
      </w:pPr>
      <w:r w:rsidRPr="00ED3903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524AEE">
        <w:rPr>
          <w:sz w:val="22"/>
          <w:szCs w:val="22"/>
        </w:rPr>
        <w:t>Nalaže se</w:t>
      </w:r>
      <w:r w:rsidRPr="00524AEE">
        <w:rPr>
          <w:b/>
          <w:sz w:val="22"/>
          <w:szCs w:val="22"/>
        </w:rPr>
        <w:t xml:space="preserve"> </w:t>
      </w:r>
      <w:r w:rsidRPr="00524AEE">
        <w:rPr>
          <w:sz w:val="22"/>
          <w:szCs w:val="22"/>
        </w:rPr>
        <w:t xml:space="preserve">vještaku brižno razmotriti </w:t>
      </w:r>
      <w:r>
        <w:rPr>
          <w:sz w:val="22"/>
          <w:szCs w:val="22"/>
        </w:rPr>
        <w:t>predm</w:t>
      </w:r>
      <w:r w:rsidR="00ED3903">
        <w:rPr>
          <w:sz w:val="22"/>
          <w:szCs w:val="22"/>
        </w:rPr>
        <w:t>et vještačenja</w:t>
      </w:r>
      <w:r w:rsidR="00CA4154">
        <w:rPr>
          <w:sz w:val="22"/>
          <w:szCs w:val="22"/>
        </w:rPr>
        <w:t>, pa</w:t>
      </w:r>
      <w:r w:rsidR="00ED3903">
        <w:rPr>
          <w:sz w:val="22"/>
          <w:szCs w:val="22"/>
        </w:rPr>
        <w:t xml:space="preserve"> </w:t>
      </w:r>
      <w:r w:rsidR="00080F53">
        <w:rPr>
          <w:sz w:val="22"/>
          <w:szCs w:val="22"/>
        </w:rPr>
        <w:t>primjenom posebnog propisa iz oblasti prostornog uređenja o načinu procjene vrijednosti nekretnina, prikupljanja podataka i njihovoj evaluaciji, te metodama procjene</w:t>
      </w:r>
      <w:r w:rsidR="00CA4154">
        <w:rPr>
          <w:sz w:val="22"/>
          <w:szCs w:val="22"/>
        </w:rPr>
        <w:t>,</w:t>
      </w:r>
      <w:r w:rsidR="00080F53">
        <w:rPr>
          <w:sz w:val="22"/>
          <w:szCs w:val="22"/>
        </w:rPr>
        <w:t xml:space="preserve"> </w:t>
      </w:r>
      <w:r w:rsidR="00A548EF">
        <w:rPr>
          <w:sz w:val="22"/>
          <w:szCs w:val="22"/>
        </w:rPr>
        <w:t>vodeći pri tome računa koliko imovina manje vrijedi zbog toga što na njoj ostaju određena prava i tereti nakon prodaje</w:t>
      </w:r>
      <w:r w:rsidR="00CA4154">
        <w:rPr>
          <w:sz w:val="22"/>
          <w:szCs w:val="22"/>
        </w:rPr>
        <w:t>,</w:t>
      </w:r>
      <w:r w:rsidRPr="00524AEE">
        <w:rPr>
          <w:sz w:val="22"/>
          <w:szCs w:val="22"/>
        </w:rPr>
        <w:t xml:space="preserve"> pisano</w:t>
      </w:r>
      <w:r w:rsidR="00CA4154">
        <w:rPr>
          <w:sz w:val="22"/>
          <w:szCs w:val="22"/>
        </w:rPr>
        <w:t>,</w:t>
      </w:r>
      <w:r w:rsidRPr="00524AEE">
        <w:rPr>
          <w:sz w:val="22"/>
          <w:szCs w:val="22"/>
        </w:rPr>
        <w:t xml:space="preserve"> u 3 primjerka i podnijeti zahtjev za naknadom troška</w:t>
      </w:r>
      <w:r w:rsidR="00A41FE4">
        <w:rPr>
          <w:sz w:val="22"/>
          <w:szCs w:val="22"/>
        </w:rPr>
        <w:t xml:space="preserve"> sukladno Pravilniku</w:t>
      </w:r>
      <w:r w:rsidR="00C61E26">
        <w:rPr>
          <w:sz w:val="22"/>
          <w:szCs w:val="22"/>
        </w:rPr>
        <w:t xml:space="preserve"> </w:t>
      </w:r>
      <w:r w:rsidR="00C61E26" w:rsidRPr="00C61E26">
        <w:rPr>
          <w:sz w:val="22"/>
          <w:szCs w:val="22"/>
        </w:rPr>
        <w:t>o stalnim sudskim vještacima i Cjenika naknada i nagrada troškova vještaka</w:t>
      </w:r>
      <w:r w:rsidRPr="00524AEE">
        <w:rPr>
          <w:sz w:val="22"/>
          <w:szCs w:val="22"/>
        </w:rPr>
        <w:t>.</w:t>
      </w:r>
    </w:p>
    <w:p w:rsidRDefault="00524AEE" w:rsidP="00524AEE" w:rsidR="00524AEE" w:rsidRPr="000B40ED">
      <w:pPr>
        <w:jc w:val="both"/>
        <w:rPr>
          <w:sz w:val="16"/>
          <w:szCs w:val="16"/>
        </w:rPr>
      </w:pPr>
    </w:p>
    <w:p w:rsidRDefault="004C1AE8" w:rsidP="00091511" w:rsidR="004C1AE8" w:rsidRPr="000B40ED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C611D0" w:rsidR="00C611D0" w:rsidRPr="00E477F9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 xml:space="preserve">Rješenjem ovog Trgovačkog suda u Dubrovniku posl.br. </w:t>
      </w:r>
      <w:r w:rsidR="00B7061A" w:rsidRPr="00B7061A">
        <w:rPr>
          <w:sz w:val="22"/>
          <w:szCs w:val="22"/>
        </w:rPr>
        <w:t xml:space="preserve">St.1509/2016-24 od 2. kolovoza 2017. godine </w:t>
      </w:r>
      <w:r w:rsidRPr="005B1A47">
        <w:rPr>
          <w:sz w:val="22"/>
          <w:szCs w:val="22"/>
        </w:rPr>
        <w:t>otvoren je stečajni postupak nad stečajnim dužnikom</w:t>
      </w:r>
      <w:r w:rsidR="00392508">
        <w:rPr>
          <w:sz w:val="22"/>
          <w:szCs w:val="22"/>
        </w:rPr>
        <w:t xml:space="preserve">, a rješenjem ovog suda posl.br. </w:t>
      </w:r>
      <w:r w:rsidR="00B7061A" w:rsidRPr="00B7061A">
        <w:rPr>
          <w:sz w:val="22"/>
          <w:szCs w:val="22"/>
        </w:rPr>
        <w:t xml:space="preserve">St-1509/2016-42 od 27. studenog 2017. godine </w:t>
      </w:r>
      <w:r w:rsidR="00392508">
        <w:rPr>
          <w:sz w:val="22"/>
          <w:szCs w:val="22"/>
        </w:rPr>
        <w:t>određena je prodaja imovini stečajnog dužnika navedenoj u točki I. izreke ovog rješenja na kojoj postoji razlučno pravo.</w:t>
      </w:r>
    </w:p>
    <w:p w:rsidRDefault="0039490D" w:rsidP="0039490D" w:rsidR="0039490D" w:rsidRPr="000B40ED">
      <w:pPr>
        <w:ind w:firstLine="708"/>
        <w:jc w:val="both"/>
        <w:rPr>
          <w:sz w:val="16"/>
          <w:szCs w:val="16"/>
        </w:rPr>
      </w:pPr>
    </w:p>
    <w:p w:rsidRDefault="00E22A17" w:rsidP="006A09CA" w:rsidR="00A94F5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247.</w:t>
      </w:r>
      <w:r w:rsidR="00C024EA" w:rsidRPr="00E477F9">
        <w:rPr>
          <w:sz w:val="22"/>
          <w:szCs w:val="22"/>
        </w:rPr>
        <w:t xml:space="preserve"> </w:t>
      </w:r>
      <w:r w:rsidR="0079267C" w:rsidRPr="00C57635">
        <w:rPr>
          <w:sz w:val="22"/>
          <w:szCs w:val="22"/>
        </w:rPr>
        <w:t xml:space="preserve">Stečajnog zakona (NN 71/15, </w:t>
      </w:r>
      <w:r w:rsidR="000B40ED">
        <w:rPr>
          <w:sz w:val="22"/>
          <w:szCs w:val="22"/>
        </w:rPr>
        <w:t xml:space="preserve">104/17, </w:t>
      </w:r>
      <w:r w:rsidR="0079267C" w:rsidRPr="00C57635">
        <w:rPr>
          <w:sz w:val="22"/>
          <w:szCs w:val="22"/>
        </w:rPr>
        <w:t xml:space="preserve">dalje u tekstu: SZ) </w:t>
      </w:r>
      <w:r>
        <w:rPr>
          <w:sz w:val="22"/>
          <w:szCs w:val="22"/>
        </w:rPr>
        <w:t>nekretnina na kojoj po</w:t>
      </w:r>
      <w:r w:rsidR="002C5FC5">
        <w:rPr>
          <w:sz w:val="22"/>
          <w:szCs w:val="22"/>
        </w:rPr>
        <w:t>s</w:t>
      </w:r>
      <w:r>
        <w:rPr>
          <w:sz w:val="22"/>
          <w:szCs w:val="22"/>
        </w:rPr>
        <w:t xml:space="preserve">toji razlučno pravo prodaje se u stečajnom postupku </w:t>
      </w:r>
      <w:r w:rsidR="003A24F3" w:rsidRPr="00E477F9">
        <w:rPr>
          <w:sz w:val="22"/>
          <w:szCs w:val="22"/>
        </w:rPr>
        <w:t>uz odgovarajuću pri</w:t>
      </w:r>
      <w:r w:rsidR="0051015F" w:rsidRPr="00E477F9">
        <w:rPr>
          <w:sz w:val="22"/>
          <w:szCs w:val="22"/>
        </w:rPr>
        <w:t>mje</w:t>
      </w:r>
      <w:r w:rsidR="003A24F3" w:rsidRPr="00E477F9">
        <w:rPr>
          <w:sz w:val="22"/>
          <w:szCs w:val="22"/>
        </w:rPr>
        <w:t>nu pravila ovršnog</w:t>
      </w:r>
      <w:r w:rsidR="0051015F" w:rsidRPr="00E477F9">
        <w:rPr>
          <w:sz w:val="22"/>
          <w:szCs w:val="22"/>
        </w:rPr>
        <w:t xml:space="preserve"> </w:t>
      </w:r>
      <w:r w:rsidR="003A24F3" w:rsidRPr="00E477F9">
        <w:rPr>
          <w:sz w:val="22"/>
          <w:szCs w:val="22"/>
        </w:rPr>
        <w:t>po</w:t>
      </w:r>
      <w:r w:rsidR="0051015F" w:rsidRPr="00E477F9">
        <w:rPr>
          <w:sz w:val="22"/>
          <w:szCs w:val="22"/>
        </w:rPr>
        <w:t>s</w:t>
      </w:r>
      <w:r w:rsidR="003A24F3" w:rsidRPr="00E477F9">
        <w:rPr>
          <w:sz w:val="22"/>
          <w:szCs w:val="22"/>
        </w:rPr>
        <w:t>tupka</w:t>
      </w:r>
      <w:r w:rsidR="0051015F" w:rsidRPr="00E477F9">
        <w:rPr>
          <w:sz w:val="22"/>
          <w:szCs w:val="22"/>
        </w:rPr>
        <w:t xml:space="preserve"> o ovrsi na nekretninama</w:t>
      </w:r>
      <w:r w:rsidR="005651F3" w:rsidRPr="00C57635">
        <w:rPr>
          <w:sz w:val="22"/>
          <w:szCs w:val="22"/>
        </w:rPr>
        <w:t>.</w:t>
      </w:r>
      <w:r w:rsidR="0079267C">
        <w:rPr>
          <w:sz w:val="22"/>
          <w:szCs w:val="22"/>
        </w:rPr>
        <w:t xml:space="preserve"> Sukladno čl. </w:t>
      </w:r>
      <w:r w:rsidR="00C77FF7">
        <w:rPr>
          <w:sz w:val="22"/>
          <w:szCs w:val="22"/>
        </w:rPr>
        <w:t>92</w:t>
      </w:r>
      <w:r w:rsidR="0079267C">
        <w:rPr>
          <w:sz w:val="22"/>
          <w:szCs w:val="22"/>
        </w:rPr>
        <w:t xml:space="preserve">. </w:t>
      </w:r>
      <w:r w:rsidR="0079267C" w:rsidRPr="0079267C">
        <w:rPr>
          <w:sz w:val="22"/>
          <w:szCs w:val="22"/>
        </w:rPr>
        <w:t>Ovršnog zakona (NN 57/96, 29/99, 42/00, 173/03, 194/03, 151/04, 88/05, 121/05, 67/08, 139/10, 77/11, 125/11,</w:t>
      </w:r>
      <w:r w:rsidR="0079267C" w:rsidRPr="0079267C">
        <w:rPr>
          <w:b/>
          <w:bCs/>
          <w:sz w:val="22"/>
          <w:szCs w:val="22"/>
        </w:rPr>
        <w:t xml:space="preserve"> </w:t>
      </w:r>
      <w:r w:rsidR="0079267C" w:rsidRPr="0079267C">
        <w:rPr>
          <w:bCs/>
          <w:sz w:val="22"/>
          <w:szCs w:val="22"/>
        </w:rPr>
        <w:t>70/12,</w:t>
      </w:r>
      <w:r w:rsidR="0079267C" w:rsidRPr="0079267C">
        <w:rPr>
          <w:b/>
          <w:bCs/>
          <w:sz w:val="22"/>
          <w:szCs w:val="22"/>
        </w:rPr>
        <w:t xml:space="preserve"> </w:t>
      </w:r>
      <w:r w:rsidR="0079267C" w:rsidRPr="0079267C">
        <w:rPr>
          <w:sz w:val="22"/>
          <w:szCs w:val="22"/>
        </w:rPr>
        <w:t>dalje u tekstu: OZ)</w:t>
      </w:r>
      <w:r w:rsidR="0079267C">
        <w:rPr>
          <w:sz w:val="22"/>
          <w:szCs w:val="22"/>
        </w:rPr>
        <w:t xml:space="preserve"> vrijednost nekretnine određuje sud po slobodnoj ocjeni na temelju obrazloženog nalaza i mišljenja ovlaštenog sudskog vještaka </w:t>
      </w:r>
      <w:r w:rsidR="00A548EF">
        <w:rPr>
          <w:sz w:val="22"/>
          <w:szCs w:val="22"/>
        </w:rPr>
        <w:t xml:space="preserve">ili procjenitelja izrađenog </w:t>
      </w:r>
      <w:r w:rsidR="00A548EF" w:rsidRPr="00A548EF">
        <w:rPr>
          <w:sz w:val="22"/>
          <w:szCs w:val="22"/>
        </w:rPr>
        <w:t>primjenom posebnog propisa iz oblasti prostornog uređenja o načinu procjene vrijednosti nekretnina, prikupljanja podataka i njihovoj evaluaciji, te metodama procjene</w:t>
      </w:r>
      <w:r w:rsidR="00C77FF7">
        <w:rPr>
          <w:sz w:val="22"/>
          <w:szCs w:val="22"/>
        </w:rPr>
        <w:t xml:space="preserve">, a pri odlučivanju o vrijednosti nekretnine vodit će se </w:t>
      </w:r>
      <w:r w:rsidR="00C77FF7" w:rsidRPr="00C77FF7">
        <w:rPr>
          <w:sz w:val="22"/>
          <w:szCs w:val="22"/>
        </w:rPr>
        <w:t>računa koliko imovina manje vrijedi zbog toga što na njoj ostaju određena prava i tereti nakon prodaje</w:t>
      </w:r>
      <w:r w:rsidR="00A548EF">
        <w:rPr>
          <w:sz w:val="22"/>
          <w:szCs w:val="22"/>
        </w:rPr>
        <w:t>.</w:t>
      </w:r>
      <w:r w:rsidR="0056439B">
        <w:rPr>
          <w:sz w:val="22"/>
          <w:szCs w:val="22"/>
        </w:rPr>
        <w:t xml:space="preserve"> </w:t>
      </w:r>
    </w:p>
    <w:p w:rsidRDefault="00A309B0" w:rsidP="0039490D" w:rsidR="00A309B0" w:rsidRPr="000B40ED">
      <w:pPr>
        <w:ind w:firstLine="708"/>
        <w:jc w:val="both"/>
        <w:rPr>
          <w:sz w:val="16"/>
          <w:szCs w:val="16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Zbog navedenog, na temelju spomenutih propisa</w:t>
      </w:r>
      <w:r w:rsidR="00D21233" w:rsidRPr="00E477F9">
        <w:rPr>
          <w:sz w:val="22"/>
          <w:szCs w:val="22"/>
        </w:rPr>
        <w:t>,</w:t>
      </w:r>
      <w:r w:rsidRPr="00E477F9">
        <w:rPr>
          <w:sz w:val="22"/>
          <w:szCs w:val="22"/>
        </w:rPr>
        <w:t xml:space="preserve"> odlučeno je kao u izreci. </w:t>
      </w:r>
    </w:p>
    <w:p w:rsidRDefault="0039490D" w:rsidP="0039490D" w:rsidR="0039490D" w:rsidRPr="00C61E26">
      <w:pPr>
        <w:jc w:val="center"/>
        <w:rPr>
          <w:b/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FD1F50">
        <w:rPr>
          <w:b/>
          <w:sz w:val="22"/>
          <w:szCs w:val="22"/>
        </w:rPr>
        <w:t>28. prosinca</w:t>
      </w:r>
      <w:r w:rsidRPr="00E477F9">
        <w:rPr>
          <w:b/>
          <w:sz w:val="22"/>
          <w:szCs w:val="22"/>
        </w:rPr>
        <w:t xml:space="preserve"> 201</w:t>
      </w:r>
      <w:r w:rsidR="00EF3871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0B40ED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0B40ED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527011">
        <w:rPr>
          <w:sz w:val="22"/>
          <w:szCs w:val="22"/>
        </w:rPr>
        <w:t>28.12.2017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39490D" w:rsidP="00EF3871" w:rsidR="007F1E86">
      <w:pPr>
        <w:numPr>
          <w:ilvl w:val="0"/>
          <w:numId w:val="1"/>
        </w:numPr>
        <w:tabs>
          <w:tab w:pos="720" w:val="clear"/>
          <w:tab w:pos="142" w:val="left"/>
          <w:tab w:pos="284" w:val="num"/>
        </w:tabs>
        <w:ind w:firstLine="0" w:left="0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stečajni upravitelj,</w:t>
      </w:r>
      <w:r w:rsidR="00B35701">
        <w:rPr>
          <w:sz w:val="22"/>
          <w:szCs w:val="22"/>
        </w:rPr>
        <w:t xml:space="preserve"> pute</w:t>
      </w:r>
      <w:r w:rsidR="007F1E86">
        <w:rPr>
          <w:sz w:val="22"/>
          <w:szCs w:val="22"/>
        </w:rPr>
        <w:t>m</w:t>
      </w:r>
      <w:r w:rsidR="00B35701">
        <w:rPr>
          <w:sz w:val="22"/>
          <w:szCs w:val="22"/>
        </w:rPr>
        <w:t xml:space="preserve"> e oglasne ploče</w:t>
      </w:r>
      <w:r w:rsidR="007F1E86">
        <w:rPr>
          <w:sz w:val="22"/>
          <w:szCs w:val="22"/>
        </w:rPr>
        <w:t>,</w:t>
      </w:r>
    </w:p>
    <w:p w:rsidRDefault="007F1E86" w:rsidP="00EF3871" w:rsidR="007F1E86">
      <w:pPr>
        <w:numPr>
          <w:ilvl w:val="0"/>
          <w:numId w:val="1"/>
        </w:numPr>
        <w:tabs>
          <w:tab w:pos="720" w:val="clear"/>
          <w:tab w:pos="142" w:val="left"/>
          <w:tab w:pos="284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vještaku,</w:t>
      </w:r>
    </w:p>
    <w:p w:rsidRDefault="007F1E86" w:rsidP="00EF3871" w:rsidR="0039490D">
      <w:pPr>
        <w:numPr>
          <w:ilvl w:val="0"/>
          <w:numId w:val="1"/>
        </w:numPr>
        <w:tabs>
          <w:tab w:pos="720" w:val="clear"/>
          <w:tab w:pos="142" w:val="left"/>
          <w:tab w:pos="284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B35701">
        <w:rPr>
          <w:sz w:val="22"/>
          <w:szCs w:val="22"/>
        </w:rPr>
        <w:t>.</w:t>
      </w:r>
    </w:p>
    <w:p w:rsidRDefault="006E1B30" w:rsidP="006E1B30" w:rsidR="006E1B30">
      <w:pPr>
        <w:jc w:val="both"/>
        <w:rPr>
          <w:sz w:val="22"/>
          <w:szCs w:val="22"/>
        </w:rPr>
      </w:pPr>
    </w:p>
    <w:p w:rsidRDefault="006E1B30" w:rsidP="006E1B30" w:rsidR="006E1B30">
      <w:pPr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EF3871" w:rsidP="00EF3871" w:rsidR="00EF3871" w:rsidRPr="00EF3871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F3871">
        <w:rPr>
          <w:sz w:val="22"/>
          <w:szCs w:val="22"/>
        </w:rPr>
        <w:t xml:space="preserve">REPUBLIKA HRVATSKA, Ministarstvo financija, Porezna uprava, Područni ured Split, po ŽDO Split, Građansko-upravni odjel, </w:t>
      </w:r>
      <w:r>
        <w:rPr>
          <w:sz w:val="22"/>
          <w:szCs w:val="22"/>
        </w:rPr>
        <w:t>putem e oglasne ploče.</w:t>
      </w:r>
    </w:p>
    <w:p w:rsidRDefault="006E1B30" w:rsidP="00EF3871" w:rsidR="006E1B30" w:rsidRPr="00EF3871">
      <w:pPr>
        <w:jc w:val="both"/>
        <w:rPr>
          <w:sz w:val="22"/>
          <w:szCs w:val="22"/>
        </w:rPr>
      </w:pPr>
    </w:p>
    <w:sectPr w:rsidSect="00C61E26" w:rsidR="006E1B30" w:rsidRPr="00EF3871">
      <w:headerReference w:type="even" r:id="rId12"/>
      <w:headerReference w:type="default" r:id="rId13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A21F2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0B40ED" w:rsidP="000B40ED" w:rsidR="000B40ED" w:rsidRPr="000B40ED">
    <w:pPr>
      <w:jc w:val="right"/>
      <w:rPr>
        <w:b/>
        <w:sz w:val="22"/>
        <w:szCs w:val="22"/>
      </w:rPr>
    </w:pPr>
    <w:r w:rsidRPr="000B40ED">
      <w:rPr>
        <w:b/>
        <w:sz w:val="22"/>
        <w:szCs w:val="22"/>
      </w:rPr>
      <w:t>Posl. br.6-St. 1509/2016-</w:t>
    </w:r>
    <w:r w:rsidR="002568C6">
      <w:rPr>
        <w:b/>
        <w:sz w:val="22"/>
        <w:szCs w:val="22"/>
      </w:rPr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D79"/>
    <w:rsid w:val="0004376C"/>
    <w:rsid w:val="00047152"/>
    <w:rsid w:val="00066255"/>
    <w:rsid w:val="00071881"/>
    <w:rsid w:val="00074C09"/>
    <w:rsid w:val="00075A61"/>
    <w:rsid w:val="00080F53"/>
    <w:rsid w:val="00083AD1"/>
    <w:rsid w:val="00084903"/>
    <w:rsid w:val="000849A9"/>
    <w:rsid w:val="00091511"/>
    <w:rsid w:val="00092B0D"/>
    <w:rsid w:val="00093ED9"/>
    <w:rsid w:val="000A0C03"/>
    <w:rsid w:val="000B115F"/>
    <w:rsid w:val="000B40ED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52EDC"/>
    <w:rsid w:val="00154400"/>
    <w:rsid w:val="001644D1"/>
    <w:rsid w:val="00171D85"/>
    <w:rsid w:val="00177A12"/>
    <w:rsid w:val="00180734"/>
    <w:rsid w:val="0018171F"/>
    <w:rsid w:val="001834A5"/>
    <w:rsid w:val="001928F5"/>
    <w:rsid w:val="001957EE"/>
    <w:rsid w:val="001B3757"/>
    <w:rsid w:val="001B6302"/>
    <w:rsid w:val="001C2667"/>
    <w:rsid w:val="001E306F"/>
    <w:rsid w:val="00201EF9"/>
    <w:rsid w:val="002065FE"/>
    <w:rsid w:val="002149DB"/>
    <w:rsid w:val="00215776"/>
    <w:rsid w:val="0025343D"/>
    <w:rsid w:val="00253453"/>
    <w:rsid w:val="002544A0"/>
    <w:rsid w:val="002568C6"/>
    <w:rsid w:val="002614BF"/>
    <w:rsid w:val="00262C93"/>
    <w:rsid w:val="002711B2"/>
    <w:rsid w:val="00276EA0"/>
    <w:rsid w:val="0027797E"/>
    <w:rsid w:val="00285C6C"/>
    <w:rsid w:val="00295727"/>
    <w:rsid w:val="00295E9C"/>
    <w:rsid w:val="00296C55"/>
    <w:rsid w:val="002A18D2"/>
    <w:rsid w:val="002A1FF9"/>
    <w:rsid w:val="002B3869"/>
    <w:rsid w:val="002B4D02"/>
    <w:rsid w:val="002B534B"/>
    <w:rsid w:val="002C5FC5"/>
    <w:rsid w:val="002C6C52"/>
    <w:rsid w:val="002D3812"/>
    <w:rsid w:val="002E2C75"/>
    <w:rsid w:val="002E51F9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4FA"/>
    <w:rsid w:val="00373798"/>
    <w:rsid w:val="00386CC8"/>
    <w:rsid w:val="003915AB"/>
    <w:rsid w:val="00392508"/>
    <w:rsid w:val="0039490D"/>
    <w:rsid w:val="003A24F3"/>
    <w:rsid w:val="003A7AF7"/>
    <w:rsid w:val="003A7DC1"/>
    <w:rsid w:val="003C3275"/>
    <w:rsid w:val="003C4B78"/>
    <w:rsid w:val="003C5988"/>
    <w:rsid w:val="003D5DF5"/>
    <w:rsid w:val="003E1A0E"/>
    <w:rsid w:val="003E5B7C"/>
    <w:rsid w:val="003F1AFB"/>
    <w:rsid w:val="003F1CD3"/>
    <w:rsid w:val="003F1F07"/>
    <w:rsid w:val="003F2026"/>
    <w:rsid w:val="00416176"/>
    <w:rsid w:val="00424DA7"/>
    <w:rsid w:val="004252EA"/>
    <w:rsid w:val="00432623"/>
    <w:rsid w:val="004452CA"/>
    <w:rsid w:val="00451079"/>
    <w:rsid w:val="00476055"/>
    <w:rsid w:val="0049763E"/>
    <w:rsid w:val="004A6A74"/>
    <w:rsid w:val="004B7E25"/>
    <w:rsid w:val="004C1AE8"/>
    <w:rsid w:val="004C76E2"/>
    <w:rsid w:val="004E374C"/>
    <w:rsid w:val="00502DF6"/>
    <w:rsid w:val="005050DD"/>
    <w:rsid w:val="0051015F"/>
    <w:rsid w:val="00511CEE"/>
    <w:rsid w:val="005172AF"/>
    <w:rsid w:val="00523D90"/>
    <w:rsid w:val="00524AEE"/>
    <w:rsid w:val="00527011"/>
    <w:rsid w:val="005457E0"/>
    <w:rsid w:val="0056439B"/>
    <w:rsid w:val="005651F3"/>
    <w:rsid w:val="00571F58"/>
    <w:rsid w:val="00575E91"/>
    <w:rsid w:val="005B1A47"/>
    <w:rsid w:val="005F3826"/>
    <w:rsid w:val="0062393D"/>
    <w:rsid w:val="00626269"/>
    <w:rsid w:val="0062715C"/>
    <w:rsid w:val="006347A6"/>
    <w:rsid w:val="00636730"/>
    <w:rsid w:val="006368B1"/>
    <w:rsid w:val="00646F4A"/>
    <w:rsid w:val="00651430"/>
    <w:rsid w:val="00666D9F"/>
    <w:rsid w:val="006775BB"/>
    <w:rsid w:val="00691934"/>
    <w:rsid w:val="006A09CA"/>
    <w:rsid w:val="006A311C"/>
    <w:rsid w:val="006C2E02"/>
    <w:rsid w:val="006E1B30"/>
    <w:rsid w:val="00701301"/>
    <w:rsid w:val="0070607D"/>
    <w:rsid w:val="007106C3"/>
    <w:rsid w:val="00710980"/>
    <w:rsid w:val="00721E83"/>
    <w:rsid w:val="00722625"/>
    <w:rsid w:val="00743AF8"/>
    <w:rsid w:val="00745607"/>
    <w:rsid w:val="007502CE"/>
    <w:rsid w:val="0075254F"/>
    <w:rsid w:val="00757322"/>
    <w:rsid w:val="00764B42"/>
    <w:rsid w:val="00765E7F"/>
    <w:rsid w:val="00766B70"/>
    <w:rsid w:val="00771999"/>
    <w:rsid w:val="007747D9"/>
    <w:rsid w:val="00786852"/>
    <w:rsid w:val="0079267C"/>
    <w:rsid w:val="007932F3"/>
    <w:rsid w:val="0079742A"/>
    <w:rsid w:val="007A1145"/>
    <w:rsid w:val="007B0CC7"/>
    <w:rsid w:val="007D0D5A"/>
    <w:rsid w:val="007D250C"/>
    <w:rsid w:val="007D53BD"/>
    <w:rsid w:val="007E0D07"/>
    <w:rsid w:val="007F1E86"/>
    <w:rsid w:val="007F2BC2"/>
    <w:rsid w:val="007F4E61"/>
    <w:rsid w:val="008044E8"/>
    <w:rsid w:val="00804AA9"/>
    <w:rsid w:val="00806EB3"/>
    <w:rsid w:val="00815958"/>
    <w:rsid w:val="00816E1C"/>
    <w:rsid w:val="008170C5"/>
    <w:rsid w:val="0083117C"/>
    <w:rsid w:val="0083144A"/>
    <w:rsid w:val="00832E44"/>
    <w:rsid w:val="00836CEC"/>
    <w:rsid w:val="0085316B"/>
    <w:rsid w:val="00855B7A"/>
    <w:rsid w:val="0086684E"/>
    <w:rsid w:val="00876F52"/>
    <w:rsid w:val="008969A1"/>
    <w:rsid w:val="008A20F2"/>
    <w:rsid w:val="008A7FDF"/>
    <w:rsid w:val="008B40A4"/>
    <w:rsid w:val="008B6B61"/>
    <w:rsid w:val="008C2D53"/>
    <w:rsid w:val="008E2A91"/>
    <w:rsid w:val="008F3A9F"/>
    <w:rsid w:val="008F3AED"/>
    <w:rsid w:val="00915573"/>
    <w:rsid w:val="00937971"/>
    <w:rsid w:val="009564AD"/>
    <w:rsid w:val="009637B4"/>
    <w:rsid w:val="00964752"/>
    <w:rsid w:val="00964C1D"/>
    <w:rsid w:val="0097386D"/>
    <w:rsid w:val="009753AF"/>
    <w:rsid w:val="009828AB"/>
    <w:rsid w:val="009924B2"/>
    <w:rsid w:val="0099297A"/>
    <w:rsid w:val="009A72C8"/>
    <w:rsid w:val="009D34AE"/>
    <w:rsid w:val="009D56D2"/>
    <w:rsid w:val="009E14EC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09B0"/>
    <w:rsid w:val="00A3499F"/>
    <w:rsid w:val="00A41D44"/>
    <w:rsid w:val="00A41FE4"/>
    <w:rsid w:val="00A474FD"/>
    <w:rsid w:val="00A51999"/>
    <w:rsid w:val="00A548EF"/>
    <w:rsid w:val="00A60DD2"/>
    <w:rsid w:val="00A63F66"/>
    <w:rsid w:val="00A747DD"/>
    <w:rsid w:val="00A75190"/>
    <w:rsid w:val="00A866E3"/>
    <w:rsid w:val="00A86E43"/>
    <w:rsid w:val="00A94F50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061A"/>
    <w:rsid w:val="00B74EBE"/>
    <w:rsid w:val="00B766E1"/>
    <w:rsid w:val="00B90C1E"/>
    <w:rsid w:val="00BA21F2"/>
    <w:rsid w:val="00BB6BF3"/>
    <w:rsid w:val="00BD618D"/>
    <w:rsid w:val="00BE0204"/>
    <w:rsid w:val="00BE1E54"/>
    <w:rsid w:val="00BE29C4"/>
    <w:rsid w:val="00BE4738"/>
    <w:rsid w:val="00BE50D6"/>
    <w:rsid w:val="00BF116A"/>
    <w:rsid w:val="00BF44C8"/>
    <w:rsid w:val="00C024EA"/>
    <w:rsid w:val="00C02E68"/>
    <w:rsid w:val="00C10ABD"/>
    <w:rsid w:val="00C30292"/>
    <w:rsid w:val="00C373F4"/>
    <w:rsid w:val="00C37F10"/>
    <w:rsid w:val="00C456C2"/>
    <w:rsid w:val="00C458DC"/>
    <w:rsid w:val="00C5122E"/>
    <w:rsid w:val="00C57635"/>
    <w:rsid w:val="00C611D0"/>
    <w:rsid w:val="00C61E26"/>
    <w:rsid w:val="00C62E7A"/>
    <w:rsid w:val="00C7022B"/>
    <w:rsid w:val="00C7143C"/>
    <w:rsid w:val="00C7469B"/>
    <w:rsid w:val="00C77FF7"/>
    <w:rsid w:val="00CA4154"/>
    <w:rsid w:val="00CA445B"/>
    <w:rsid w:val="00CB3BF3"/>
    <w:rsid w:val="00CB617F"/>
    <w:rsid w:val="00CD056A"/>
    <w:rsid w:val="00CD6573"/>
    <w:rsid w:val="00CE3FB9"/>
    <w:rsid w:val="00CF1FE5"/>
    <w:rsid w:val="00CF4C97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43C9"/>
    <w:rsid w:val="00D878FE"/>
    <w:rsid w:val="00DA1ADF"/>
    <w:rsid w:val="00DA4378"/>
    <w:rsid w:val="00DA4B78"/>
    <w:rsid w:val="00DB0B6E"/>
    <w:rsid w:val="00DC73A3"/>
    <w:rsid w:val="00DD0749"/>
    <w:rsid w:val="00DD0AB7"/>
    <w:rsid w:val="00DE7B4A"/>
    <w:rsid w:val="00DF0D25"/>
    <w:rsid w:val="00DF13B3"/>
    <w:rsid w:val="00E208C8"/>
    <w:rsid w:val="00E22A17"/>
    <w:rsid w:val="00E4100F"/>
    <w:rsid w:val="00E42D95"/>
    <w:rsid w:val="00E477F9"/>
    <w:rsid w:val="00E54055"/>
    <w:rsid w:val="00E60B41"/>
    <w:rsid w:val="00E614BD"/>
    <w:rsid w:val="00E63D23"/>
    <w:rsid w:val="00E65B9C"/>
    <w:rsid w:val="00E66AAE"/>
    <w:rsid w:val="00E66C12"/>
    <w:rsid w:val="00E715F6"/>
    <w:rsid w:val="00E755EE"/>
    <w:rsid w:val="00E816F3"/>
    <w:rsid w:val="00E84D8D"/>
    <w:rsid w:val="00E91C7C"/>
    <w:rsid w:val="00EA085E"/>
    <w:rsid w:val="00EA1521"/>
    <w:rsid w:val="00EA7989"/>
    <w:rsid w:val="00EA7E0F"/>
    <w:rsid w:val="00EB4DF5"/>
    <w:rsid w:val="00EC4269"/>
    <w:rsid w:val="00ED3903"/>
    <w:rsid w:val="00EE05FB"/>
    <w:rsid w:val="00EF31BC"/>
    <w:rsid w:val="00EF3871"/>
    <w:rsid w:val="00F03280"/>
    <w:rsid w:val="00F12727"/>
    <w:rsid w:val="00F207E4"/>
    <w:rsid w:val="00F20AD4"/>
    <w:rsid w:val="00F246EF"/>
    <w:rsid w:val="00F3509D"/>
    <w:rsid w:val="00F5453F"/>
    <w:rsid w:val="00F62ECF"/>
    <w:rsid w:val="00F65327"/>
    <w:rsid w:val="00F65F2A"/>
    <w:rsid w:val="00F66841"/>
    <w:rsid w:val="00F76474"/>
    <w:rsid w:val="00F87675"/>
    <w:rsid w:val="00F927A1"/>
    <w:rsid w:val="00F92F36"/>
    <w:rsid w:val="00FB1A9A"/>
    <w:rsid w:val="00FB23BB"/>
    <w:rsid w:val="00FB3957"/>
    <w:rsid w:val="00FC3EE0"/>
    <w:rsid w:val="00FC4EE3"/>
    <w:rsid w:val="00FD1F50"/>
    <w:rsid w:val="00FD394C"/>
    <w:rsid w:val="00FD42F7"/>
    <w:rsid w:val="00FE0A24"/>
    <w:rsid w:val="00FE0FB3"/>
    <w:rsid w:val="00FE4B0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A2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1F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1F2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1F2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1F2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A2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1F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1F2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1F2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1F2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INA-INDUSTRIJA NAFTE, d.d.</izvorni_sadrzaj>
    <derivirana_varijabla naziv="DomainObject.Predmet.StrankaFormated_1">  FINANCIJSKA AGENCIJA, RC SPLIT; INA-INDUSTRIJA NAFTE, d.d.</derivirana_varijabla>
  </DomainObject.Predmet.StrankaFormated>
  <DomainObject.Predmet.StrankaFormatedOIB>
    <izvorni_sadrzaj>  FINANCIJSKA AGENCIJA, RC SPLIT, OIB 85821130368; INA-INDUSTRIJA NAFTE, d.d., OIB 27759560625</izvorni_sadrzaj>
    <derivirana_varijabla naziv="DomainObject.Predmet.StrankaFormatedOIB_1">  FINANCIJSKA AGENCIJA, RC SPLIT, OIB 85821130368; INA-INDUSTRIJA NAFTE, d.d., OIB 27759560625</derivirana_varijabla>
  </DomainObject.Predmet.StrankaFormatedOIB>
  <DomainObject.Predmet.StrankaFormatedWithAdress>
    <izvorni_sadrzaj> FINANCIJSKA AGENCIJA, RC SPLIT, Mažuranićevo šetalište 24 b, 21000 Split; INA-INDUSTRIJA NAFTE, d.d., Avenija V. Holjevca 10, 10000 Zagreb</izvorni_sadrzaj>
    <derivirana_varijabla naziv="DomainObject.Predmet.StrankaFormatedWithAdress_1"> FINANCIJSKA AGENCIJA, RC SPLIT, Mažuranićevo šetalište 24 b, 21000 Split; INA-INDUSTRIJA NAFTE, d.d., Avenija V. Holjevca 10, 10000 Zagreb</derivirana_varijabla>
  </DomainObject.Predmet.StrankaFormatedWithAdress>
  <DomainObject.Predmet.StrankaFormatedWithAdressOIB>
    <izvorni_sadrzaj> FINANCIJSKA AGENCIJA, RC SPLIT, OIB 85821130368, Mažuranićevo šetalište 24 b, 21000 Split; INA-INDUSTRIJA NAFTE, d.d., OIB 27759560625, Avenija V. Holjevca 10, 10000 Zagreb</izvorni_sadrzaj>
    <derivirana_varijabla naziv="DomainObject.Predmet.StrankaFormatedWithAdressOIB_1"> FINANCIJSKA AGENCIJA, RC SPLIT, OIB 85821130368, Mažuranićevo šetalište 24 b, 21000 Split; INA-INDUSTRIJA NAFTE, d.d., OIB 27759560625, Avenija V. Holjevca 10, 10000 Zagreb</derivirana_varijabla>
  </DomainObject.Predmet.StrankaFormatedWithAdressOIB>
  <DomainObject.Predmet.StrankaWithAdress>
    <izvorni_sadrzaj>FINANCIJSKA AGENCIJA, RC SPLIT Mažuranićevo šetalište 24 b,21000 Split,INA-INDUSTRIJA NAFTE, d.d. Avenija V. Holjevca 10,10000 Zagreb</izvorni_sadrzaj>
    <derivirana_varijabla naziv="DomainObject.Predmet.StrankaWithAdress_1">FINANCIJSKA AGENCIJA, RC SPLIT Mažuranićevo šetalište 24 b,21000 Split,INA-INDUSTRIJA NAFTE, d.d. Avenija V. Holjevca 10,10000 Zagreb</derivirana_varijabla>
  </DomainObject.Predmet.StrankaWithAdress>
  <DomainObject.Predmet.StrankaWithAdressOIB>
    <izvorni_sadrzaj>FINANCIJSKA AGENCIJA, RC SPLIT, OIB 85821130368, Mažuranićevo šetalište 24 b,21000 Split,INA-INDUSTRIJA NAFTE, d.d., OIB 27759560625, Avenija V. Holjevca 10,10000 Zagreb</izvorni_sadrzaj>
    <derivirana_varijabla naziv="DomainObject.Predmet.StrankaWithAdressOIB_1">FINANCIJSKA AGENCIJA, RC SPLIT, OIB 85821130368, Mažuranićevo šetalište 24 b,21000 Split,INA-INDUSTRIJA NAFTE, d.d., OIB 27759560625, Avenija V. Holjevca 10,10000 Zagreb</derivirana_varijabla>
  </DomainObject.Predmet.StrankaWithAdressOIB>
  <DomainObject.Predmet.StrankaNazivFormated>
    <izvorni_sadrzaj>FINANCIJSKA AGENCIJA, RC SPLIT,INA-INDUSTRIJA NAFTE, d.d.</izvorni_sadrzaj>
    <derivirana_varijabla naziv="DomainObject.Predmet.StrankaNazivFormated_1">FINANCIJSKA AGENCIJA, RC SPLIT,INA-INDUSTRIJA NAFTE, d.d.</derivirana_varijabla>
  </DomainObject.Predmet.StrankaNazivFormated>
  <DomainObject.Predmet.StrankaNazivFormatedOIB>
    <izvorni_sadrzaj>FINANCIJSKA AGENCIJA, RC SPLIT, OIB 85821130368,INA-INDUSTRIJA NAFTE, d.d., OIB 27759560625</izvorni_sadrzaj>
    <derivirana_varijabla naziv="DomainObject.Predmet.StrankaNazivFormatedOIB_1">FINANCIJSKA AGENCIJA, RC SPLIT, OIB 85821130368,INA-INDUSTRIJA NAFTE, d.d., OIB 27759560625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INA-INDUSTRIJA NAFTE, d.d.</item>
    </izvorni_sadrzaj>
    <derivirana_varijabla naziv="DomainObject.Predmet.StrankaListFormated_1">
      <item>FINANCIJSKA AGENCIJA, RC SPLIT</item>
      <item>INA-INDUSTRIJA NAFTE, d.d.</item>
    </derivirana_varijabla>
  </DomainObject.Predmet.StrankaListFormated>
  <DomainObject.Predmet.StrankaListFormatedOIB>
    <izvorni_sadrzaj>
      <item>FINANCIJSKA AGENCIJA, RC SPLIT, OIB 85821130368</item>
      <item>INA-INDUSTRIJA NAFTE, d.d., OIB 27759560625</item>
    </izvorni_sadrzaj>
    <derivirana_varijabla naziv="DomainObject.Predmet.StrankaListFormatedOIB_1">
      <item>FINANCIJSKA AGENCIJA, RC SPLIT, OIB 85821130368</item>
      <item>INA-INDUSTRIJA NAFTE, d.d., OIB 27759560625</item>
    </derivirana_varijabla>
  </DomainObject.Predmet.StrankaListFormatedOIB>
  <DomainObject.Predmet.StrankaListFormatedWithAdress>
    <izvorni_sadrzaj>
      <item>FINANCIJSKA AGENCIJA, RC SPLIT, Mažuranićevo šetalište 24 b, 21000 Split</item>
      <item>INA-INDUSTRIJA NAFTE, d.d., Avenija V. Holjevca 10, 10000 Zagreb</item>
    </izvorni_sadrzaj>
    <derivirana_varijabla naziv="DomainObject.Predmet.StrankaListFormatedWithAdress_1">
      <item>FINANCIJSKA AGENCIJA, RC SPLIT, Mažuranićevo šetalište 24 b, 21000 Split</item>
      <item>INA-INDUSTRIJA NAFTE, d.d., Avenija V. Holjevca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INA-INDUSTRIJA NAFTE, d.d., OIB 27759560625, Avenija V. Holjevca 10, 10000 Zagreb</item>
    </izvorni_sadrzaj>
    <derivirana_varijabla naziv="DomainObject.Predmet.StrankaListFormatedWithAdressOIB_1">
      <item>FINANCIJSKA AGENCIJA, RC SPLIT, OIB 85821130368, Mažuranićevo šetalište 24 b, 21000 Split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FINANCIJSKA AGENCIJA, RC SPLIT</item>
      <item>INA-INDUSTRIJA NAFTE, d.d.</item>
    </izvorni_sadrzaj>
    <derivirana_varijabla naziv="DomainObject.Predmet.StrankaListNazivFormated_1">
      <item>FINANCIJSKA AGENCIJA, RC SPLIT</item>
      <item>INA-INDUSTRIJA NAFTE, d.d.</item>
    </derivirana_varijabla>
  </DomainObject.Predmet.StrankaListNazivFormated>
  <DomainObject.Predmet.StrankaListNazivFormatedOIB>
    <izvorni_sadrzaj>
      <item>FINANCIJSKA AGENCIJA, RC SPLIT, OIB 85821130368</item>
      <item>INA-INDUSTRIJA NAFTE, d.d., OIB 27759560625</item>
    </izvorni_sadrzaj>
    <derivirana_varijabla naziv="DomainObject.Predmet.StrankaListNazivFormatedOIB_1">
      <item>FINANCIJSKA AGENCIJA, RC SPLIT, OIB 85821130368</item>
      <item>INA-INDUSTRIJA NAFTE, d.d., OIB 27759560625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>
      <item>INA-INDUSTRIJA NAFTE, d.d.</item>
    </izvorni_sadrzaj>
    <derivirana_varijabla naziv="DomainObject.Predmet.OstaliListFormated_1">
      <item>INA-INDUSTRIJA NAFTE, d.d.</item>
    </derivirana_varijabla>
  </DomainObject.Predmet.OstaliListFormated>
  <DomainObject.Predmet.OstaliListFormatedOIB>
    <izvorni_sadrzaj>
      <item>INA-INDUSTRIJA NAFTE, d.d., OIB 27759560625</item>
    </izvorni_sadrzaj>
    <derivirana_varijabla naziv="DomainObject.Predmet.OstaliListFormatedOIB_1">
      <item>INA-INDUSTRIJA NAFTE, d.d., OIB 27759560625</item>
    </derivirana_varijabla>
  </DomainObject.Predmet.OstaliListFormatedOIB>
  <DomainObject.Predmet.OstaliListFormatedWithAdress>
    <izvorni_sadrzaj>
      <item>INA-INDUSTRIJA NAFTE, d.d., Avenija V. Holjevca 10, 10000 Zagreb</item>
    </izvorni_sadrzaj>
    <derivirana_varijabla naziv="DomainObject.Predmet.OstaliListFormatedWithAdress_1">
      <item>INA-INDUSTRIJA NAFTE, d.d., Avenija V. Holjevca 10, 10000 Zagreb</item>
    </derivirana_varijabla>
  </DomainObject.Predmet.OstaliListFormatedWithAdress>
  <DomainObject.Predmet.OstaliListFormatedWithAdressOIB>
    <izvorni_sadrzaj>
      <item>INA-INDUSTRIJA NAFTE, d.d., OIB 27759560625, Avenija V. Holjevca 10, 10000 Zagreb</item>
    </izvorni_sadrzaj>
    <derivirana_varijabla naziv="DomainObject.Predmet.OstaliListFormatedWithAdressOIB_1">
      <item>INA-INDUSTRIJA NAFTE, d.d., OIB 27759560625, Avenija V. Holjevca 10, 10000 Zagreb</item>
    </derivirana_varijabla>
  </DomainObject.Predmet.OstaliListFormatedWithAdressOIB>
  <DomainObject.Predmet.OstaliListNazivFormated>
    <izvorni_sadrzaj>
      <item>INA-INDUSTRIJA NAFTE, d.d.</item>
    </izvorni_sadrzaj>
    <derivirana_varijabla naziv="DomainObject.Predmet.OstaliListNazivFormated_1">
      <item>INA-INDUSTRIJA NAFTE, d.d.</item>
    </derivirana_varijabla>
  </DomainObject.Predmet.OstaliListNazivFormated>
  <DomainObject.Predmet.OstaliListNazivFormatedOIB>
    <izvorni_sadrzaj>
      <item>INA-INDUSTRIJA NAFTE, d.d., OIB 27759560625</item>
    </izvorni_sadrzaj>
    <derivirana_varijabla naziv="DomainObject.Predmet.OstaliListNazivFormatedOIB_1">
      <item>INA-INDUSTRIJA NAFTE, d.d., OIB 27759560625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FINANCIJSKA AGENCIJA, RC SPLIT</item>
      <item>INA-INDUSTRIJA NAFTE, d.d.</item>
      <item>INA-INDUSTRIJA NAFTE, d.d.</item>
    </izvorni_sadrzaj>
    <derivirana_varijabla naziv="DomainObject.Predmet.SudioniciListNaziv_1">
      <item>VREMEPLOV d.o.o. za usluge</item>
      <item>FINANCIJSKA AGENCIJA, RC SPLIT</item>
      <item>INA-INDUSTRIJA NAFTE, d.d.</item>
      <item>INA-INDUSTRIJA NAFTE, d.d.</item>
    </derivirana_varijabla>
  </DomainObject.Predmet.SudioniciListNaziv>
  <DomainObject.Predmet.SudioniciListAdressOIB>
    <izvorni_sadrzaj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</izvorni_sadrzaj>
    <derivirana_varijabla naziv="DomainObject.Predmet.SudioniciListAdressOIB_1"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85821130368</item>
      <item>, OIB 27759560625</item>
      <item>, OIB 27759560625</item>
    </izvorni_sadrzaj>
    <derivirana_varijabla naziv="DomainObject.Predmet.SudioniciListNazivOIB_1">
      <item>, OIB 77294055192</item>
      <item>, OIB 85821130368</item>
      <item>, OIB 27759560625</item>
      <item>, OIB 27759560625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E479E-4557-4177-AEA3-929ECD2960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2906</properties:Characters>
  <properties:Lines>77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2017-11-27T07:38:00Z</dcterms:created>
  <dc:creator>Srđan Gavranić</dc:creator>
  <cp:lastModifiedBy>Srđan Gavranić</cp:lastModifiedBy>
  <cp:lastPrinted>2016-12-16T13:49:00Z</cp:lastPrinted>
  <dcterms:modified xmlns:xsi="http://www.w3.org/2001/XMLSchema-instance" xsi:type="dcterms:W3CDTF">2017-12-28T13:14:00Z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