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c5d7" w14:paraId="f96c5d7" w:rsidRDefault="001D5DC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5DCA" w:rsidP="001D5DCA" w:rsidR="001D5DCA">
      <w:pPr>
        <w:pStyle w:val="Bezproreda"/>
      </w:pPr>
      <w:r>
        <w:t xml:space="preserve">    </w:t>
      </w:r>
      <w:bookmarkStart w:name="_GoBack" w:id="0"/>
      <w:bookmarkEnd w:id="0"/>
    </w:p>
    <w:p w:rsidRDefault="001D5DCA" w:rsidP="001D5DCA" w:rsidR="001D5DCA">
      <w:pPr>
        <w:pStyle w:val="Bezproreda"/>
      </w:pPr>
    </w:p>
    <w:p w:rsidRDefault="001D5DCA" w:rsidP="001D5DCA" w:rsidR="00AE649C">
      <w:pPr>
        <w:pStyle w:val="Bezproreda"/>
      </w:pPr>
      <w:r>
        <w:t xml:space="preserve">     Republika Hrvatska</w:t>
      </w:r>
    </w:p>
    <w:p w:rsidRDefault="001D5DCA" w:rsidP="001D5DCA" w:rsidR="001D5DCA">
      <w:pPr>
        <w:pStyle w:val="Bezproreda"/>
      </w:pPr>
      <w:r>
        <w:t>Trgovački sud u Bjelovaru</w:t>
      </w:r>
    </w:p>
    <w:p w:rsidRDefault="001D5DCA" w:rsidP="001D5DCA" w:rsidR="001D5DCA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D5DCA" w:rsidP="001D5DCA" w:rsidR="001D5DCA">
      <w:pPr>
        <w:pStyle w:val="Bezproreda"/>
      </w:pPr>
    </w:p>
    <w:p w:rsidRDefault="001D5DCA" w:rsidP="001D5DCA" w:rsidR="001D5DCA">
      <w:pPr>
        <w:ind w:firstLine="708" w:left="4248"/>
        <w:rPr>
          <w:rFonts w:hAnsi="Arial" w:ascii="Arial"/>
        </w:rPr>
      </w:pPr>
      <w:r>
        <w:rPr>
          <w:rFonts w:hAnsi="Arial" w:ascii="Arial"/>
        </w:rPr>
        <w:t>Poslovni broj: 1 St-833/2017-19</w:t>
      </w:r>
    </w:p>
    <w:p w:rsidRDefault="001D5DCA" w:rsidP="001D5DCA" w:rsidR="001D5DCA">
      <w:pPr>
        <w:rPr>
          <w:rFonts w:hAnsi="Arial" w:ascii="Arial"/>
          <w:b/>
        </w:rPr>
      </w:pPr>
    </w:p>
    <w:p w:rsidRDefault="001D5DCA" w:rsidP="001D5DCA" w:rsidR="001D5DC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1D5DCA" w:rsidP="001D5DCA" w:rsidR="001D5DCA">
      <w:pPr>
        <w:jc w:val="center"/>
        <w:rPr>
          <w:rFonts w:hAnsi="Arial" w:ascii="Arial"/>
          <w:b/>
        </w:rPr>
      </w:pPr>
    </w:p>
    <w:p w:rsidRDefault="001D5DCA" w:rsidP="001D5DCA" w:rsidR="001D5DC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1D5DCA" w:rsidP="001D5DCA" w:rsidR="001D5DCA">
      <w:pPr>
        <w:rPr>
          <w:rFonts w:hAnsi="Arial" w:ascii="Arial"/>
        </w:rPr>
      </w:pPr>
    </w:p>
    <w:p w:rsidRDefault="001D5DCA" w:rsidP="001D5DCA" w:rsidR="001D5DCA">
      <w:pPr>
        <w:rPr>
          <w:rFonts w:hAnsi="Arial" w:ascii="Arial"/>
        </w:rPr>
      </w:pPr>
      <w:r>
        <w:rPr>
          <w:rFonts w:hAnsi="Arial" w:ascii="Arial"/>
        </w:rPr>
        <w:t xml:space="preserve">TRGOVAČKI SUD U BJELOVARU, po sucu pojedincu Branki Pleskalt,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nad dužnikom  BOXBOARD d.o.o. za proizvodnju i trgovinu </w:t>
      </w:r>
      <w:proofErr w:type="spellStart"/>
      <w:r>
        <w:rPr>
          <w:rFonts w:hAnsi="Arial" w:ascii="Arial"/>
        </w:rPr>
        <w:t>Ribnica</w:t>
      </w:r>
      <w:proofErr w:type="spellEnd"/>
      <w:r>
        <w:rPr>
          <w:rFonts w:hAnsi="Arial" w:ascii="Arial"/>
        </w:rPr>
        <w:t xml:space="preserve">, Ribarova ulica 7, OIB: 19753895202, odlučujući o nagradi povjerenika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postupku,  14. rujna  2018. </w:t>
      </w:r>
    </w:p>
    <w:p w:rsidRDefault="001D5DCA" w:rsidP="001D5DCA" w:rsidR="001D5DCA">
      <w:pPr>
        <w:rPr>
          <w:rFonts w:hAnsi="Arial" w:ascii="Arial"/>
          <w:b/>
        </w:rPr>
      </w:pPr>
    </w:p>
    <w:p w:rsidRDefault="001D5DCA" w:rsidP="001D5DCA" w:rsidR="001D5DC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1D5DCA" w:rsidP="001D5DCA" w:rsidR="001D5DCA">
      <w:pPr>
        <w:rPr>
          <w:rFonts w:hAnsi="Arial" w:ascii="Arial"/>
          <w:b/>
        </w:rPr>
      </w:pPr>
    </w:p>
    <w:p w:rsidRDefault="001D5DCA" w:rsidP="001D5DCA" w:rsidR="001D5DCA">
      <w:pPr>
        <w:ind w:firstLine="720"/>
        <w:rPr>
          <w:rFonts w:hAnsi="Arial" w:ascii="Arial"/>
        </w:rPr>
      </w:pPr>
      <w:r>
        <w:rPr>
          <w:rFonts w:hAnsi="Arial" w:ascii="Arial"/>
        </w:rPr>
        <w:t xml:space="preserve">Nalaže se dužniku  BOXBOARD d.o.o. za proizvodnju i trgovinu </w:t>
      </w:r>
      <w:proofErr w:type="spellStart"/>
      <w:r>
        <w:rPr>
          <w:rFonts w:hAnsi="Arial" w:ascii="Arial"/>
        </w:rPr>
        <w:t>Ribnica</w:t>
      </w:r>
      <w:proofErr w:type="spellEnd"/>
      <w:r>
        <w:rPr>
          <w:rFonts w:hAnsi="Arial" w:ascii="Arial"/>
        </w:rPr>
        <w:t xml:space="preserve">, Ribarova ulica 7, OIB: 19753895202, platiti povjereniku Branku </w:t>
      </w:r>
      <w:proofErr w:type="spellStart"/>
      <w:r>
        <w:rPr>
          <w:rFonts w:hAnsi="Arial" w:ascii="Arial"/>
        </w:rPr>
        <w:t>Smrtiću</w:t>
      </w:r>
      <w:proofErr w:type="spellEnd"/>
      <w:r>
        <w:rPr>
          <w:rFonts w:hAnsi="Arial" w:ascii="Arial"/>
        </w:rPr>
        <w:t xml:space="preserve">, dipl.ing.agronomije iz </w:t>
      </w:r>
      <w:proofErr w:type="spellStart"/>
      <w:r>
        <w:rPr>
          <w:rFonts w:hAnsi="Arial" w:ascii="Arial"/>
        </w:rPr>
        <w:t>Miholjanca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116, OIB 26761829990, u roku 15 dana, iznos od 10.000,00 kuna (</w:t>
      </w:r>
      <w:proofErr w:type="spellStart"/>
      <w:r>
        <w:rPr>
          <w:rFonts w:hAnsi="Arial" w:ascii="Arial"/>
        </w:rPr>
        <w:t>desettisuća</w:t>
      </w:r>
      <w:proofErr w:type="spellEnd"/>
      <w:r>
        <w:rPr>
          <w:rFonts w:hAnsi="Arial" w:ascii="Arial"/>
        </w:rPr>
        <w:t xml:space="preserve"> kuna) bruto na ime nagrade za obavljene poslove povjerenika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i to uplatom na IBAN HR 71 236 0000 31 111 689 44 kod Zagrebačke banke d.d.. </w:t>
      </w:r>
      <w:r>
        <w:rPr>
          <w:rFonts w:hAnsi="Arial" w:ascii="Arial"/>
          <w:b/>
        </w:rPr>
        <w:tab/>
      </w:r>
    </w:p>
    <w:p w:rsidRDefault="001D5DCA" w:rsidP="001D5DCA" w:rsidR="001D5DCA">
      <w:pPr>
        <w:rPr>
          <w:rFonts w:hAnsi="Arial" w:ascii="Arial"/>
          <w:b/>
        </w:rPr>
      </w:pPr>
    </w:p>
    <w:p w:rsidRDefault="001D5DCA" w:rsidP="001D5DCA" w:rsidR="001D5DC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1D5DCA" w:rsidP="001D5DCA" w:rsidR="001D5DCA">
      <w:pPr>
        <w:rPr>
          <w:rFonts w:hAnsi="Arial" w:ascii="Arial"/>
          <w:b/>
        </w:rPr>
      </w:pPr>
    </w:p>
    <w:p w:rsidRDefault="001D5DCA" w:rsidP="001D5DCA" w:rsidR="001D5DCA">
      <w:pPr>
        <w:rPr>
          <w:rFonts w:hAnsi="Arial" w:ascii="Arial"/>
        </w:rPr>
      </w:pPr>
      <w:r>
        <w:rPr>
          <w:rFonts w:hAnsi="Arial" w:ascii="Arial"/>
        </w:rPr>
        <w:tab/>
        <w:t xml:space="preserve">Rješenjem Trgovačkog suda u Bjelovaru pod poslovnim brojem 1 St-395/2017-2 od 21. kolovoza 2017. godine sud je imenovao povjerenika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dužnika i to Branka </w:t>
      </w:r>
      <w:proofErr w:type="spellStart"/>
      <w:r>
        <w:rPr>
          <w:rFonts w:hAnsi="Arial" w:ascii="Arial"/>
        </w:rPr>
        <w:t>Smrtića</w:t>
      </w:r>
      <w:proofErr w:type="spellEnd"/>
      <w:r>
        <w:rPr>
          <w:rFonts w:hAnsi="Arial" w:ascii="Arial"/>
        </w:rPr>
        <w:t>, dipl.ing.agronomije.</w:t>
      </w:r>
    </w:p>
    <w:p w:rsidRDefault="001D5DCA" w:rsidP="001D5DCA" w:rsidR="001D5DCA">
      <w:pPr>
        <w:rPr>
          <w:rFonts w:hAnsi="Arial" w:ascii="Arial"/>
        </w:rPr>
      </w:pPr>
      <w:r>
        <w:rPr>
          <w:rFonts w:hAnsi="Arial" w:ascii="Arial"/>
        </w:rPr>
        <w:tab/>
        <w:t xml:space="preserve">Tijekom </w:t>
      </w:r>
      <w:proofErr w:type="spellStart"/>
      <w:r>
        <w:rPr>
          <w:rFonts w:hAnsi="Arial" w:ascii="Arial"/>
        </w:rPr>
        <w:t>predstečajnog</w:t>
      </w:r>
      <w:proofErr w:type="spellEnd"/>
      <w:r>
        <w:rPr>
          <w:rFonts w:hAnsi="Arial" w:ascii="Arial"/>
        </w:rPr>
        <w:t xml:space="preserve"> postupka povjerenik je ispitao prijavljene tražbine i o istima se izjasnio pisanim putem te sačinio tablice i sudjelovao na ročištu za ispitivanje tražbina kao i na ročištu za odobrenje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nagodbe.</w:t>
      </w:r>
    </w:p>
    <w:p w:rsidRDefault="001D5DCA" w:rsidP="001D5DCA" w:rsidR="001D5DCA">
      <w:pPr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Imajući u vidu a vodeći računa o složenosti poslova koje je obavio povjerenik, to je sud na temelju odredbe članka 3. i članka 15. Uredbe o kriterijima i načinu obračuna plaćanja naknade stečajnim upraviteljima odredio pravo na jednokratnu nagradu za obavljene poslove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u bruto iznosu od 10.000,00 kuna. </w:t>
      </w:r>
      <w:r>
        <w:rPr>
          <w:rFonts w:hAnsi="Arial" w:ascii="Arial"/>
        </w:rPr>
        <w:tab/>
      </w:r>
    </w:p>
    <w:p w:rsidRDefault="001D5DCA" w:rsidP="001D5DCA" w:rsidR="001D5DCA">
      <w:pPr>
        <w:rPr>
          <w:rFonts w:hAnsi="Arial" w:ascii="Arial"/>
        </w:rPr>
      </w:pPr>
      <w:r>
        <w:rPr>
          <w:rFonts w:hAnsi="Arial" w:ascii="Arial"/>
        </w:rPr>
        <w:tab/>
        <w:t>Slijedom izloženog riješeno je kao u izreci.</w:t>
      </w:r>
      <w:r>
        <w:rPr>
          <w:rFonts w:hAnsi="Arial" w:ascii="Arial"/>
        </w:rPr>
        <w:tab/>
      </w:r>
    </w:p>
    <w:p w:rsidRDefault="001D5DCA" w:rsidP="001D5DCA" w:rsidR="001D5DCA">
      <w:pPr>
        <w:ind w:firstLine="720"/>
        <w:rPr>
          <w:rFonts w:hAnsi="Arial" w:ascii="Arial"/>
        </w:rPr>
      </w:pPr>
      <w:r>
        <w:rPr>
          <w:rFonts w:hAnsi="Arial" w:ascii="Arial"/>
        </w:rPr>
        <w:t xml:space="preserve">U Bjelovaru 14. rujna  2018. </w:t>
      </w:r>
    </w:p>
    <w:p w:rsidRDefault="001D5DCA" w:rsidP="001D5DCA" w:rsidR="001D5DCA">
      <w:pPr>
        <w:ind w:firstLine="720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 u d a c </w:t>
      </w:r>
    </w:p>
    <w:p w:rsidRDefault="001D5DCA" w:rsidP="001D5DCA" w:rsidR="001D5DC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Branka Pleskalt v.r.</w:t>
      </w:r>
    </w:p>
    <w:p w:rsidRDefault="001D5DCA" w:rsidP="001D5DCA" w:rsidR="001D5DCA">
      <w:pPr>
        <w:pStyle w:val="Bezproreda"/>
      </w:pPr>
    </w:p>
    <w:p w:rsidRDefault="001D5DCA" w:rsidP="001D5DCA" w:rsidR="001D5DC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1D5DCA" w:rsidP="001D5DCA" w:rsidR="001D5DC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1D5DCA" w:rsidP="001D5DCA" w:rsidR="001D5DCA">
      <w:pPr>
        <w:ind w:firstLine="720"/>
        <w:rPr>
          <w:rFonts w:hAnsi="Arial" w:ascii="Arial"/>
        </w:rPr>
      </w:pPr>
    </w:p>
    <w:p w:rsidRDefault="001D5DCA" w:rsidP="001D5DCA" w:rsidR="001D5DCA">
      <w:pPr>
        <w:rPr>
          <w:rFonts w:hAnsi="Arial" w:ascii="Arial"/>
        </w:rPr>
      </w:pPr>
      <w:r>
        <w:rPr>
          <w:rFonts w:hAnsi="Arial" w:ascii="Arial"/>
        </w:rP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1D5DCA" w:rsidP="001D5DCA" w:rsidR="001D5DC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D5DC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2625944"/>
      <w:docPartObj>
        <w:docPartGallery w:val="Page Numbers (Top of Page)"/>
        <w:docPartUnique/>
      </w:docPartObj>
    </w:sdtPr>
    <w:sdtContent>
      <w:p w:rsidRDefault="001D5DCA" w:rsidR="001D5DC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D5DCA" w:rsidR="008333A9">
    <w:pPr>
      <w:pStyle w:val="Zaglavlje"/>
    </w:pPr>
    <w:r>
      <w:t>Poslovni broj: 1 St-833/2017-19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DCA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D5DC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D5DC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68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St-833/2017-19</izvorni_sadrzaj>
    <derivirana_varijabla naziv="DomainObject.Oznaka_1">St-833/2017-19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svibnja 2018.</izvorni_sadrzaj>
    <derivirana_varijabla naziv="DomainObject.Predmet.DatumRjesavanja_1">24.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St-833/2017</izvorni_sadrzaj>
    <derivirana_varijabla naziv="DomainObject.Predmet.OznakaBroj_1">St-833/2017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BOXBOARD d.o.o. za proizvodnju i trgovinu</izvorni_sadrzaj>
    <derivirana_varijabla naziv="DomainObject.Predmet.StrankaFormated_1">  BOXBOARD d.o.o. za proizvodnju i trgovinu</derivirana_varijabla>
  </DomainObject.Predmet.StrankaFormated>
  <DomainObject.Predmet.StrankaFormatedOIB>
    <izvorni_sadrzaj>  BOXBOARD d.o.o. za proizvodnju i trgovinu, OIB 19753895202</izvorni_sadrzaj>
    <derivirana_varijabla naziv="DomainObject.Predmet.StrankaFormatedOIB_1">  BOXBOARD d.o.o. za proizvodnju i trgovinu, OIB 19753895202</derivirana_varijabla>
  </DomainObject.Predmet.StrankaFormatedOIB>
  <DomainObject.Predmet.StrankaFormatedWithAdress>
    <izvorni_sadrzaj> BOXBOARD d.o.o. za proizvodnju i trgovinu, Ribarova ulica 7, 10410 Ribnica</izvorni_sadrzaj>
    <derivirana_varijabla naziv="DomainObject.Predmet.StrankaFormatedWithAdress_1"> BOXBOARD d.o.o. za proizvodnju i trgovinu, Ribarova ulica 7, 10410 Ribnica</derivirana_varijabla>
  </DomainObject.Predmet.StrankaFormatedWithAdress>
  <DomainObject.Predmet.StrankaFormatedWithAdressOIB>
    <izvorni_sadrzaj> BOXBOARD d.o.o. za proizvodnju i trgovinu, OIB 19753895202, Ribarova ulica 7, 10410 Ribnica</izvorni_sadrzaj>
    <derivirana_varijabla naziv="DomainObject.Predmet.StrankaFormatedWithAdressOIB_1"> BOXBOARD d.o.o. za proizvodnju i trgovinu, OIB 19753895202, Ribarova ulica 7, 10410 Ribnica</derivirana_varijabla>
  </DomainObject.Predmet.StrankaFormatedWithAdressOIB>
  <DomainObject.Predmet.StrankaWithAdress>
    <izvorni_sadrzaj>BOXBOARD d.o.o. za proizvodnju i trgovinu Ribarova ulica 7,10410 Ribnica</izvorni_sadrzaj>
    <derivirana_varijabla naziv="DomainObject.Predmet.StrankaWithAdress_1">BOXBOARD d.o.o. za proizvodnju i trgovinu Ribarova ulica 7,10410 Ribnica</derivirana_varijabla>
  </DomainObject.Predmet.StrankaWithAdress>
  <DomainObject.Predmet.StrankaWithAdressOIB>
    <izvorni_sadrzaj>BOXBOARD d.o.o. za proizvodnju i trgovinu, OIB 19753895202, Ribarova ulica 7,10410 Ribnica</izvorni_sadrzaj>
    <derivirana_varijabla naziv="DomainObject.Predmet.StrankaWithAdressOIB_1">BOXBOARD d.o.o. za proizvodnju i trgovinu, OIB 19753895202, Ribarova ulica 7,10410 Ribnica</derivirana_varijabla>
  </DomainObject.Predmet.StrankaWithAdressOIB>
  <DomainObject.Predmet.StrankaNazivFormated>
    <izvorni_sadrzaj>BOXBOARD d.o.o. za proizvodnju i trgovinu</izvorni_sadrzaj>
    <derivirana_varijabla naziv="DomainObject.Predmet.StrankaNazivFormated_1">BOXBOARD d.o.o. za proizvodnju i trgovinu</derivirana_varijabla>
  </DomainObject.Predmet.StrankaNazivFormated>
  <DomainObject.Predmet.StrankaNazivFormatedOIB>
    <izvorni_sadrzaj>BOXBOARD d.o.o. za proizvodnju i trgovinu, OIB 19753895202</izvorni_sadrzaj>
    <derivirana_varijabla naziv="DomainObject.Predmet.StrankaNazivFormatedOIB_1">BOXBOARD d.o.o. za proizvodnju i trgovinu, OIB 19753895202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BOXBOARD d.o.o. za proizvodnju i trgovinu</item>
    </izvorni_sadrzaj>
    <derivirana_varijabla naziv="DomainObject.Predmet.StrankaListFormated_1">
      <item>BOXBOARD d.o.o. za proizvodnju i trgovinu</item>
    </derivirana_varijabla>
  </DomainObject.Predmet.StrankaListFormated>
  <DomainObject.Predmet.StrankaListFormatedOIB>
    <izvorni_sadrzaj>
      <item>BOXBOARD d.o.o. za proizvodnju i trgovinu, OIB 19753895202</item>
    </izvorni_sadrzaj>
    <derivirana_varijabla naziv="DomainObject.Predmet.StrankaListFormatedOIB_1">
      <item>BOXBOARD d.o.o. za proizvodnju i trgovinu, OIB 19753895202</item>
    </derivirana_varijabla>
  </DomainObject.Predmet.StrankaListFormatedOIB>
  <DomainObject.Predmet.StrankaListFormatedWithAdress>
    <izvorni_sadrzaj>
      <item>BOXBOARD d.o.o. za proizvodnju i trgovinu, Ribarova ulica 7, 10410 Ribnica</item>
    </izvorni_sadrzaj>
    <derivirana_varijabla naziv="DomainObject.Predmet.StrankaListFormatedWithAdress_1">
      <item>BOXBOARD d.o.o. za proizvodnju i trgovinu, Ribarova ulica 7, 10410 Ribnica</item>
    </derivirana_varijabla>
  </DomainObject.Predmet.StrankaListFormatedWithAdress>
  <DomainObject.Predmet.StrankaListFormatedWithAdressOIB>
    <izvorni_sadrzaj>
      <item>BOXBOARD d.o.o. za proizvodnju i trgovinu, OIB 19753895202, Ribarova ulica 7, 10410 Ribnica</item>
    </izvorni_sadrzaj>
    <derivirana_varijabla naziv="DomainObject.Predmet.StrankaListFormatedWithAdressOIB_1">
      <item>BOXBOARD d.o.o. za proizvodnju i trgovinu, OIB 19753895202, Ribarova ulica 7, 10410 Ribnica</item>
    </derivirana_varijabla>
  </DomainObject.Predmet.StrankaListFormatedWithAdressOIB>
  <DomainObject.Predmet.StrankaListNazivFormated>
    <izvorni_sadrzaj>
      <item>BOXBOARD d.o.o. za proizvodnju i trgovinu</item>
    </izvorni_sadrzaj>
    <derivirana_varijabla naziv="DomainObject.Predmet.StrankaListNazivFormated_1">
      <item>BOXBOARD d.o.o. za proizvodnju i trgovinu</item>
    </derivirana_varijabla>
  </DomainObject.Predmet.StrankaListNazivFormated>
  <DomainObject.Predmet.StrankaListNazivFormatedOIB>
    <izvorni_sadrzaj>
      <item>BOXBOARD d.o.o. za proizvodnju i trgovinu, OIB 19753895202</item>
    </izvorni_sadrzaj>
    <derivirana_varijabla naziv="DomainObject.Predmet.StrankaListNazivFormatedOIB_1">
      <item>BOXBOARD d.o.o. za proizvodnju i trgovinu, OIB 19753895202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Bariša Pavičić</item>
      <item>Visoki trgovački sud RH u Zagrebu</item>
    </izvorni_sadrzaj>
    <derivirana_varijabla naziv="DomainObject.Predmet.OstaliListFormated_1">
      <item>Bariša Pavičić</item>
      <item>Visoki trgovački sud RH u Zagrebu</item>
    </derivirana_varijabla>
  </DomainObject.Predmet.OstaliListFormated>
  <DomainObject.Predmet.OstaliListFormatedOIB>
    <izvorni_sadrzaj>
      <item>Bariša Pavičić, OIB 54280025302</item>
      <item>Visoki trgovački sud RH u Zagrebu</item>
    </izvorni_sadrzaj>
    <derivirana_varijabla naziv="DomainObject.Predmet.OstaliListFormatedOIB_1">
      <item>Bariša Pavičić, OIB 54280025302</item>
      <item>Visoki trgovački sud RH u Zagrebu</item>
    </derivirana_varijabla>
  </DomainObject.Predmet.OstaliListFormatedOIB>
  <DomainObject.Predmet.OstaliListFormatedWithAdress>
    <izvorni_sadrzaj>
      <item>Bariša Pavičić, Ulica Petra I Tome Erdoedyja 15, 10000 Zagreb</item>
      <item>Visoki trgovački sud RH u Zagrebu</item>
    </izvorni_sadrzaj>
    <derivirana_varijabla naziv="DomainObject.Predmet.OstaliListFormatedWithAdress_1">
      <item>Bariša Pavičić, Ulica Petra I Tome Erdoedyja 15, 10000 Zagreb</item>
      <item>Visoki trgovački sud RH u Zagrebu</item>
    </derivirana_varijabla>
  </DomainObject.Predmet.OstaliListFormatedWithAdress>
  <DomainObject.Predmet.OstaliListFormatedWithAdressOIB>
    <izvorni_sadrzaj>
      <item>Bariša Pavičić, OIB 54280025302, Ulica Petra I Tome Erdoedyja 15, 10000 Zagreb</item>
      <item>Visoki trgovački sud RH u Zagrebu</item>
    </izvorni_sadrzaj>
    <derivirana_varijabla naziv="DomainObject.Predmet.OstaliListFormatedWithAdressOIB_1">
      <item>Bariša Pavičić, OIB 54280025302, Ulica Petra I Tome Erdoedyja 15, 10000 Zagreb</item>
      <item>Visoki trgovački sud RH u Zagrebu</item>
    </derivirana_varijabla>
  </DomainObject.Predmet.OstaliListFormatedWithAdressOIB>
  <DomainObject.Predmet.OstaliListNazivFormated>
    <izvorni_sadrzaj>
      <item>Bariša Pavičić</item>
      <item>Visoki trgovački sud RH u Zagrebu</item>
    </izvorni_sadrzaj>
    <derivirana_varijabla naziv="DomainObject.Predmet.OstaliListNazivFormated_1">
      <item>Bariša Pavičić</item>
      <item>Visoki trgovački sud RH u Zagrebu</item>
    </derivirana_varijabla>
  </DomainObject.Predmet.OstaliListNazivFormated>
  <DomainObject.Predmet.OstaliListNazivFormatedOIB>
    <izvorni_sadrzaj>
      <item>Bariša Pavičić, OIB 54280025302</item>
      <item>Visoki trgovački sud RH u Zagrebu</item>
    </izvorni_sadrzaj>
    <derivirana_varijabla naziv="DomainObject.Predmet.OstaliListNazivFormatedOIB_1">
      <item>Bariša Pavičić, OIB 54280025302</item>
      <item>Visoki trgovački sud RH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St-833/2017-19</izvorni_sadrzaj>
    <derivirana_varijabla naziv="DomainObject.PoslovniBrojDokumenta_1">St-833/2017-19</derivirana_varijabla>
  </DomainObject.PoslovniBrojDokumenta>
  <DomainObject.Predmet.StrankaIDrugi>
    <izvorni_sadrzaj>BOXBOARD d.o.o. za proizvodnju i trgovinu</izvorni_sadrzaj>
    <derivirana_varijabla naziv="DomainObject.Predmet.StrankaIDrugi_1">BOXBOARD d.o.o.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BOXBOARD d.o.o. za proizvodnju i trgovinu, OIB 19753895202, Ribarova ulica 7, 10410 Ribnica</izvorni_sadrzaj>
    <derivirana_varijabla naziv="DomainObject.Predmet.StrankaIDrugiAdressOIB_1">BOXBOARD d.o.o. za proizvodnju i trgovinu, OIB 19753895202, Ribarova ulica 7, 10410 Ribnica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svibnja 2018.</izvorni_sadrzaj>
    <derivirana_varijabla naziv="DomainObject.Predmet.OdlukaRjesenje.DatumDonosenjaOdluke_1">23. svibnja 2018.</derivirana_varijabla>
  </DomainObject.Predmet.OdlukaRjesenje.DatumDonosenjaOdluke>
  <DomainObject.Predmet.OdlukaRjesenje.DatumPravomocnosti>
    <izvorni_sadrzaj>21. kolovoza 2018.</izvorni_sadrzaj>
    <derivirana_varijabla naziv="DomainObject.Predmet.OdlukaRjesenje.DatumPravomocnosti_1">21. kolovoza 2018.</derivirana_varijabla>
  </DomainObject.Predmet.OdlukaRjesenje.DatumPravomocnosti>
  <DomainObject.Predmet.OdlukaRjesenje.Oznaka>
    <izvorni_sadrzaj>St-833/2017-12</izvorni_sadrzaj>
    <derivirana_varijabla naziv="DomainObject.Predmet.OdlukaRjesenje.Oznaka_1">St-833/2017-12</derivirana_varijabla>
  </DomainObject.Predmet.OdlukaRjesenje.Oznaka>
  <DomainObject.Predmet.SudioniciListNaziv>
    <izvorni_sadrzaj>
      <item>BOXBOARD d.o.o. za proizvodnju i trgovinu</item>
      <item>Bariša Pavičić</item>
      <item>Visoki trgovački sud RH u Zagrebu</item>
    </izvorni_sadrzaj>
    <derivirana_varijabla naziv="DomainObject.Predmet.SudioniciListNaziv_1">
      <item>BOXBOARD d.o.o. za proizvodnju i trgovinu</item>
      <item>Bariša Pavičić</item>
      <item>Visoki trgovački sud RH u Zagrebu</item>
    </derivirana_varijabla>
  </DomainObject.Predmet.SudioniciListNaziv>
  <DomainObject.Predmet.SudioniciListAdressOIB>
    <izvorni_sadrzaj>
      <item>BOXBOARD d.o.o. za proizvodnju i trgovinu, OIB 19753895202, Ribarova ulica 7,10410 Ribnica</item>
      <item>Bariša Pavičić, OIB 54280025302, Ulica Petra I Tome Erdoedyja 15,10000 Zagreb</item>
      <item>Visoki trgovački sud RH u Zagrebu</item>
    </izvorni_sadrzaj>
    <derivirana_varijabla naziv="DomainObject.Predmet.SudioniciListAdressOIB_1">
      <item>BOXBOARD d.o.o. za proizvodnju i trgovinu, OIB 19753895202, Ribarova ulica 7,10410 Ribnica</item>
      <item>Bariša Pavičić, OIB 54280025302, Ulica Petra I Tome Erdoedyja 15,10000 Zagreb</item>
      <item>Visoki trgovački sud RH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73D9A-B76C-4FDE-8697-E3506FB5A8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1749</properties:Characters>
  <properties:Lines>53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2018-09-14T06:56:00Z</cp:lastPrinted>
  <dcterms:modified xmlns:xsi="http://www.w3.org/2001/XMLSchema-instance" xsi:type="dcterms:W3CDTF">2018-09-14T06:57:00Z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St-833/2017-19 / Odluka - Rješenje - određivanje nagrade povjereniku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