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64647" w14:paraId="9864647" w:rsidRDefault="00027A96" w:rsidP="004F089F" w:rsidR="004F089F">
      <w:pPr>
        <w:spacing w:lineRule="auto" w:line="240" w:after="0"/>
        <w15:collapsed w:val="false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  <w:r>
        <w:rPr>
          <w:rFonts w:cs="Times New Roman" w:eastAsia="Calibri" w:hAnsi="Times New Roman" w:ascii="Times New Roman"/>
          <w:b/>
          <w:noProof/>
          <w:sz w:val="24"/>
          <w:szCs w:val="24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4F089F" w:rsidP="004F089F" w:rsidR="004F089F">
                      <w:pPr>
                        <w:pStyle w:val="GrbRH"/>
                      </w:pPr>
                      <w:r>
                        <w:rPr>
                          <w:rFonts w:hAnsi="Calibri" w:ascii="Calibr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4F089F" w:rsidRPr="004F089F"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   </w:t>
      </w:r>
    </w:p>
    <w:p w:rsidRDefault="004F089F" w:rsidP="004F089F" w:rsidR="004F089F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</w:p>
    <w:p w:rsidRDefault="004F089F" w:rsidP="004F089F" w:rsidR="004F089F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</w:p>
    <w:p w:rsidRDefault="004F089F" w:rsidP="004F089F" w:rsidR="004F089F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</w:p>
    <w:p w:rsidRDefault="004F089F" w:rsidP="004F089F" w:rsidR="004F089F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   </w:t>
      </w:r>
    </w:p>
    <w:p w:rsidRDefault="004F089F" w:rsidP="004F089F" w:rsidR="004F089F" w:rsidRPr="004F089F">
      <w:pPr>
        <w:spacing w:lineRule="auto" w:line="240" w:after="0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  </w:t>
      </w:r>
      <w:r w:rsidR="00E63D69"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  </w:t>
      </w:r>
      <w:r w:rsidRPr="004F089F"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</w:t>
      </w:r>
      <w:r w:rsidRPr="004F089F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>REPUBLIKA HRVATSKA</w:t>
      </w:r>
    </w:p>
    <w:p w:rsidRDefault="004F089F" w:rsidP="004F089F" w:rsidR="004F089F" w:rsidRPr="004F089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TRGOVAČKI SUD U ZAGREBU</w:t>
      </w:r>
    </w:p>
    <w:p w:rsidRDefault="004F089F" w:rsidP="004F089F" w:rsidR="004F089F" w:rsidRPr="004F089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</w:t>
      </w:r>
      <w:r w:rsidR="00E63D6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E63D69">
        <w:rPr>
          <w:rFonts w:cs="Times New Roman" w:eastAsia="Times New Roman" w:hAnsi="Times New Roman" w:ascii="Times New Roman"/>
          <w:sz w:val="24"/>
          <w:szCs w:val="24"/>
          <w:lang w:eastAsia="hr-HR"/>
        </w:rPr>
        <w:t>Stalna služba u Karlovcu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4F089F" w:rsidP="004F089F" w:rsidR="004F089F" w:rsidRPr="004F089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Karlovac, </w:t>
      </w:r>
      <w:r w:rsidR="00932D4F">
        <w:rPr>
          <w:rFonts w:cs="Times New Roman" w:eastAsia="Times New Roman" w:hAnsi="Times New Roman" w:ascii="Times New Roman"/>
          <w:sz w:val="24"/>
          <w:szCs w:val="24"/>
          <w:lang w:eastAsia="hr-HR"/>
        </w:rPr>
        <w:t>Trg hrvatskih branitelja 1/II</w:t>
      </w:r>
    </w:p>
    <w:p w:rsidRDefault="004F089F" w:rsidP="004F089F" w:rsidR="004F089F" w:rsidRPr="004F089F">
      <w:pPr>
        <w:tabs>
          <w:tab w:pos="4050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tabs>
          <w:tab w:pos="4050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4F089F" w:rsidP="004F089F" w:rsidR="004F089F" w:rsidRPr="004F089F">
      <w:pPr>
        <w:tabs>
          <w:tab w:pos="4050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4F089F" w:rsidP="004F089F" w:rsidR="004F089F" w:rsidRPr="004F089F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Zagrebu, Stalna služba</w:t>
      </w:r>
      <w:r w:rsidR="00B97C8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Karlovcu</w:t>
      </w:r>
      <w:r w:rsidRPr="004F089F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,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 sucu Jadranki Mađeruh, kao stečajnom sucu, </w:t>
      </w:r>
      <w:r w:rsidR="00932D4F">
        <w:rPr>
          <w:rFonts w:cs="Times New Roman" w:eastAsia="Times New Roman" w:hAnsi="Times New Roman" w:ascii="Times New Roman"/>
          <w:sz w:val="24"/>
          <w:szCs w:val="24"/>
          <w:lang w:eastAsia="hr-HR"/>
        </w:rPr>
        <w:t>u stečajnom postupku n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ad dužnikom </w:t>
      </w:r>
      <w:r w:rsidR="00932D4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Stečajna masa iza </w:t>
      </w:r>
      <w:r w:rsidR="00CB3A6F">
        <w:rPr>
          <w:rFonts w:cs="Times New Roman" w:eastAsia="Times New Roman" w:hAnsi="Times New Roman" w:ascii="Times New Roman"/>
          <w:sz w:val="24"/>
          <w:szCs w:val="24"/>
          <w:lang w:eastAsia="hr-HR"/>
        </w:rPr>
        <w:t>GRAĐEVINAR, Obrtnička zadruga za graditeljstvo, proizvodnju, usluge i trgovinu u stečaju, Zagreb, Drenovačka 3, OIB:</w:t>
      </w:r>
      <w:r w:rsidR="00CB3A6F" w:rsidRPr="00CB3A6F">
        <w:rPr>
          <w:rFonts w:cs="Arial" w:hAnsi="Arial" w:ascii="Arial"/>
        </w:rPr>
        <w:t xml:space="preserve"> </w:t>
      </w:r>
      <w:r w:rsidR="00CB3A6F" w:rsidRPr="00CB3A6F">
        <w:rPr>
          <w:rFonts w:cs="Times New Roman" w:hAnsi="Times New Roman" w:ascii="Times New Roman"/>
          <w:sz w:val="24"/>
          <w:szCs w:val="24"/>
        </w:rPr>
        <w:t>06858491973</w:t>
      </w:r>
      <w:r w:rsidR="00CB3A6F">
        <w:rPr>
          <w:rFonts w:cs="Times New Roman" w:hAnsi="Times New Roman" w:ascii="Times New Roman"/>
          <w:sz w:val="24"/>
          <w:szCs w:val="24"/>
        </w:rPr>
        <w:t>, 1.</w:t>
      </w:r>
      <w:r w:rsidR="00CB3A6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B3A6F">
        <w:rPr>
          <w:rFonts w:cs="Times New Roman" w:hAnsi="Times New Roman" w:ascii="Times New Roman"/>
          <w:sz w:val="24"/>
          <w:szCs w:val="24"/>
        </w:rPr>
        <w:t xml:space="preserve"> listopada</w:t>
      </w:r>
      <w:r w:rsidR="00684A7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4F089F" w:rsidP="004F089F" w:rsidR="004F089F" w:rsidRPr="004F089F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 j e</w:t>
      </w:r>
    </w:p>
    <w:p w:rsidRDefault="004F089F" w:rsidP="004F089F" w:rsidR="004F089F" w:rsidRPr="004F089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ind w:left="169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Pozivaju se stečajni vjerovnici viših isplatnih redova da u roku od 60 dana od dana objave ovog rješenja na mrežnoj stranici e-oglasna ploča Trgovačkog suda u Zagrebu prijave svoje novčane tražbine stečajnom upravitelju na adresu stečajnog upravitelja </w:t>
      </w:r>
      <w:r w:rsidR="00CB3A6F">
        <w:rPr>
          <w:rFonts w:cs="Times New Roman" w:eastAsia="Times New Roman" w:hAnsi="Times New Roman" w:ascii="Times New Roman"/>
          <w:sz w:val="24"/>
          <w:szCs w:val="24"/>
          <w:lang w:eastAsia="hr-HR"/>
        </w:rPr>
        <w:t>Antonia Selak, Zagreb, Drenovačka 3</w:t>
      </w:r>
      <w:r w:rsidR="00684A72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312B7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u skladu s pravilima Stečajnog zakona (NN br. 71/15,</w:t>
      </w:r>
      <w:r w:rsidR="00D239D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104/17,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dalje:SZ</w:t>
      </w:r>
      <w:r w:rsidR="00D239DC">
        <w:rPr>
          <w:rFonts w:cs="Times New Roman" w:eastAsia="Times New Roman" w:hAnsi="Times New Roman" w:ascii="Times New Roman"/>
          <w:sz w:val="24"/>
          <w:szCs w:val="24"/>
          <w:lang w:eastAsia="hr-HR"/>
        </w:rPr>
        <w:t>-a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) na propisanom obrascu u dva primjerka, s navedenom osnovom i visinom tražbina u kunama te brojem žiro računa ili drugog vjerovnikovog računa ako ga ima. Prijavi se u prijepisu prilažu isprave iz kojih tražbina proizlazi, odnosno kojima se dokazuje. Ako se prijavljuju tražbine o kojima se vodi parnica u prijavi treba navesti sud pred kojim se vodi parnica s naznakom broja predmeta spisa toga suda. Vjerovnici su uz prijavu dužni dostaviti i dokaz o uplati sudske pristojbe u iznosu od 2 % od vrijednosti prijavljene tražbine (ali ne više od 500,00 kn) na žiro račun Državnog proračuna broj IBAN: HR1210010051863000160, model HR64, poziv na broj 5045-20735-</w:t>
      </w:r>
      <w:r w:rsidR="00CB3A6F">
        <w:rPr>
          <w:rFonts w:cs="Times New Roman" w:eastAsia="Times New Roman" w:hAnsi="Times New Roman" w:ascii="Times New Roman"/>
          <w:sz w:val="24"/>
          <w:szCs w:val="24"/>
          <w:lang w:eastAsia="hr-HR"/>
        </w:rPr>
        <w:t>1283</w:t>
      </w:r>
      <w:r w:rsidR="00684A72">
        <w:rPr>
          <w:rFonts w:cs="Times New Roman" w:eastAsia="Times New Roman" w:hAnsi="Times New Roman" w:ascii="Times New Roman"/>
          <w:sz w:val="24"/>
          <w:szCs w:val="24"/>
          <w:lang w:eastAsia="hr-HR"/>
        </w:rPr>
        <w:t>18.</w:t>
      </w:r>
    </w:p>
    <w:p w:rsidRDefault="004F089F" w:rsidP="004F089F" w:rsidR="004F089F" w:rsidRPr="004F089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Pozivaju se razlučni i izlučni vjerovnici da u roku od 60 dana od dana objave ovog rješenja na mrežnoj stranici e-oglasna ploča Trgovačkog suda u Zagrebu obavijeste stečajnog upravitelja o svojim pravima, sukladno odredbi čl. 258. SZ-a. </w:t>
      </w:r>
    </w:p>
    <w:p w:rsidRDefault="004F089F" w:rsidP="004F089F" w:rsidR="004F089F" w:rsidRPr="004F089F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932D4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32D4F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Pozivaju se dužnikovi dužnici da svoje obveze bez odgode ispunjavaju stečajnom upravitelju za stečajnog dužnika.</w:t>
      </w:r>
    </w:p>
    <w:p w:rsidRDefault="004F089F" w:rsidP="004F089F" w:rsidR="004F089F" w:rsidRPr="004F089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Ročište vjerovnika, na kojem će se ispitati prijavljene tražbine (ispitno ročište) zakazuje se za dan </w:t>
      </w:r>
      <w:r w:rsidR="00CB3A6F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17</w:t>
      </w:r>
      <w:r w:rsidR="00D239DC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. siječnja 2019</w:t>
      </w:r>
      <w:r w:rsidRPr="004F089F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. s početkom u </w:t>
      </w:r>
      <w:r w:rsidR="00CB3A6F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9</w:t>
      </w:r>
      <w:r w:rsidR="00D239DC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,30</w:t>
      </w:r>
      <w:r w:rsidRPr="004F089F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sati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u sjedištu Stalne službe Trgovačkog suda u Zagrebu, Karlovac, </w:t>
      </w:r>
      <w:r w:rsidR="00932D4F">
        <w:rPr>
          <w:rFonts w:cs="Times New Roman" w:eastAsia="Times New Roman" w:hAnsi="Times New Roman" w:ascii="Times New Roman"/>
          <w:sz w:val="24"/>
          <w:szCs w:val="24"/>
          <w:lang w:eastAsia="hr-HR"/>
        </w:rPr>
        <w:t>Trg hrvatskih branitelja 1/II, soba broj 207.</w:t>
      </w:r>
    </w:p>
    <w:p w:rsidRDefault="004F089F" w:rsidP="004F089F" w:rsidR="004F089F" w:rsidRPr="004F089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Ročište vjerovnika na kojem će se na temelju izvješća stečajnog upravitelja odlučivati o daljnjem tijeku stečajnog postupka (izvještajno ročište-Skupština vjerovnika) održat će se isti dan na istom mjestu odmah po završetku ispitnog ročišta.</w:t>
      </w:r>
    </w:p>
    <w:p w:rsidRDefault="004F089F" w:rsidP="004F089F" w:rsidR="004F089F" w:rsidRPr="004F089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4F089F" w:rsidP="004F089F" w:rsidR="004F089F" w:rsidRPr="004F089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32D4F">
        <w:rPr>
          <w:rFonts w:cs="Times New Roman" w:eastAsia="Times New Roman" w:hAnsi="Times New Roman" w:ascii="Times New Roman"/>
          <w:sz w:val="24"/>
          <w:szCs w:val="24"/>
          <w:lang w:eastAsia="hr-HR"/>
        </w:rPr>
        <w:t>Ovosudnim rješenjem poslovni broj St-</w:t>
      </w:r>
      <w:r w:rsidR="00CB3A6F">
        <w:rPr>
          <w:rFonts w:cs="Times New Roman" w:eastAsia="Times New Roman" w:hAnsi="Times New Roman" w:ascii="Times New Roman"/>
          <w:sz w:val="24"/>
          <w:szCs w:val="24"/>
          <w:lang w:eastAsia="hr-HR"/>
        </w:rPr>
        <w:t>2961</w:t>
      </w:r>
      <w:r w:rsidR="0019520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/15 od </w:t>
      </w:r>
      <w:r w:rsidR="00CB3A6F">
        <w:rPr>
          <w:rFonts w:cs="Times New Roman" w:eastAsia="Times New Roman" w:hAnsi="Times New Roman" w:ascii="Times New Roman"/>
          <w:sz w:val="24"/>
          <w:szCs w:val="24"/>
          <w:lang w:eastAsia="hr-HR"/>
        </w:rPr>
        <w:t>6. travnja 2018</w:t>
      </w:r>
      <w:r w:rsidR="007C4D8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932D4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određen je nastavak postupka radi naknadne diobe</w:t>
      </w:r>
      <w:r w:rsidR="0019520F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CB3A6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932D4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određen </w:t>
      </w:r>
      <w:r w:rsidR="00CB3A6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je </w:t>
      </w:r>
      <w:r w:rsidR="00932D4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upis stečajne mase iza brisanog subjekta </w:t>
      </w:r>
      <w:r w:rsidR="00CB3A6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GRAĐEVINAR, Obrtnička zadruga za graditeljstvo, proizvodnju, usluge i trgovinu u stečaju </w:t>
      </w:r>
      <w:r w:rsidR="00932D4F">
        <w:rPr>
          <w:rFonts w:cs="Times New Roman" w:eastAsia="Times New Roman" w:hAnsi="Times New Roman" w:ascii="Times New Roman"/>
          <w:sz w:val="24"/>
          <w:szCs w:val="24"/>
          <w:lang w:eastAsia="hr-HR"/>
        </w:rPr>
        <w:t>i imenovan stečajni upravitelj.</w:t>
      </w:r>
    </w:p>
    <w:p w:rsidRDefault="004F089F" w:rsidP="004F089F" w:rsidR="004F089F" w:rsidRPr="004F089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Vjerovnici su na temelju odredbe čl.129.</w:t>
      </w:r>
      <w:r w:rsidR="00932D4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st.1. alineja 3. SZ-a pozvani na prijavu tražbine, a razlučni i izlučni vjerovnici pozvani su temeljem odredbe čl. 129. st. 1. alineja 5. SZ-a obavijestiti stečajnog upravitelja o svojim pravima, dok su dužnikovi dužnici pozvani da svoje obveze bez odgode ispunjavaju stečajnom upravitelju za stečajnog dužnika u smislu odredbe </w:t>
      </w:r>
      <w:r w:rsidR="00B6547D">
        <w:rPr>
          <w:rFonts w:cs="Times New Roman" w:eastAsia="Times New Roman" w:hAnsi="Times New Roman" w:ascii="Times New Roman"/>
          <w:sz w:val="24"/>
          <w:szCs w:val="24"/>
          <w:lang w:eastAsia="hr-HR"/>
        </w:rPr>
        <w:t>čl. 129. st. 1. alineja 6. SZ-a, pa je odlučeno kao u točki I., II. i III. izreke rješenja.</w:t>
      </w:r>
    </w:p>
    <w:p w:rsidRDefault="004F089F" w:rsidP="004F089F" w:rsidR="004F089F" w:rsidRPr="004F089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skladu s odredbom čl. 130. st. 1. toč. 1. i 2. SZ-a zakazano je ispitno i izvještajno ročište kao u točki </w:t>
      </w:r>
      <w:r w:rsidR="00932D4F">
        <w:rPr>
          <w:rFonts w:cs="Times New Roman" w:eastAsia="Times New Roman" w:hAnsi="Times New Roman" w:ascii="Times New Roman"/>
          <w:sz w:val="24"/>
          <w:szCs w:val="24"/>
          <w:lang w:eastAsia="hr-HR"/>
        </w:rPr>
        <w:t>IV. i V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. izreke rješenja.</w:t>
      </w:r>
    </w:p>
    <w:p w:rsidRDefault="004F089F" w:rsidP="004F089F" w:rsidR="004F089F" w:rsidRPr="004F089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Karlovcu </w:t>
      </w:r>
      <w:r w:rsidR="00CB3A6F">
        <w:rPr>
          <w:rFonts w:cs="Times New Roman" w:eastAsia="Times New Roman" w:hAnsi="Times New Roman" w:ascii="Times New Roman"/>
          <w:sz w:val="24"/>
          <w:szCs w:val="24"/>
          <w:lang w:eastAsia="hr-HR"/>
        </w:rPr>
        <w:t>1. listopada</w:t>
      </w:r>
      <w:r w:rsidR="00684A7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6547D" w:rsidP="004F089F" w:rsidR="00B6547D" w:rsidRPr="004F089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ind w:left="6372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Stečajni sudac:</w:t>
      </w:r>
    </w:p>
    <w:p w:rsidRDefault="004F089F" w:rsidP="00B6547D" w:rsidR="00B6547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Jadranka Mađeruh</w:t>
      </w:r>
      <w:r w:rsidR="00DC174B">
        <w:rPr>
          <w:rFonts w:cs="Times New Roman" w:eastAsia="Times New Roman" w:hAnsi="Times New Roman" w:ascii="Times New Roman"/>
          <w:sz w:val="24"/>
          <w:szCs w:val="24"/>
          <w:lang w:eastAsia="hr-HR"/>
        </w:rPr>
        <w:t>, v.r.</w:t>
      </w:r>
    </w:p>
    <w:p w:rsidRDefault="00DC174B" w:rsidP="00B6547D" w:rsidR="00DC174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C174B" w:rsidP="00B6547D" w:rsidR="00DC174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Za točnost  otpravka-ovlašteni službenik: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br/>
        <w:t xml:space="preserve">                                                                           Draženka Prpić</w:t>
      </w:r>
    </w:p>
    <w:p w:rsidRDefault="00B6547D" w:rsidP="00B6547D" w:rsidR="00B6547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6547D" w:rsidP="00B6547D" w:rsidR="00B6547D" w:rsidRPr="00B6547D">
      <w:pPr>
        <w:tabs>
          <w:tab w:pos="642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6547D">
        <w:rPr>
          <w:rFonts w:cs="Times New Roman" w:eastAsia="Times New Roman" w:hAnsi="Times New Roman" w:ascii="Times New Roman"/>
          <w:sz w:val="24"/>
          <w:szCs w:val="24"/>
          <w:lang w:eastAsia="hr-HR"/>
        </w:rPr>
        <w:t>PRAVNA POUKA:</w:t>
      </w:r>
    </w:p>
    <w:p w:rsidRDefault="00B6547D" w:rsidP="00B6547D" w:rsidR="00B6547D" w:rsidRPr="00B6547D">
      <w:pPr>
        <w:tabs>
          <w:tab w:pos="642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6547D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p w:rsidRDefault="00B6547D" w:rsidP="00E5255F" w:rsidR="00B6547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keepNext/>
        <w:spacing w:lineRule="auto" w:line="240" w:after="480" w:before="480"/>
        <w:jc w:val="center"/>
        <w:rPr>
          <w:rFonts w:cs="Times New Roman" w:eastAsia="Calibri" w:hAnsi="Times New Roman" w:ascii="Times New Roman"/>
          <w:b/>
          <w:caps/>
          <w:spacing w:val="100"/>
          <w:sz w:val="24"/>
          <w:szCs w:val="24"/>
        </w:rPr>
      </w:pPr>
    </w:p>
    <w:p w:rsidRDefault="004F089F" w:rsidP="004F089F" w:rsidR="004F089F" w:rsidRPr="004F089F">
      <w:pPr>
        <w:spacing w:lineRule="auto" w:line="240" w:after="240" w:before="480"/>
        <w:jc w:val="both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240"/>
        <w:ind w:firstLine="567"/>
        <w:jc w:val="both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120" w:before="360"/>
        <w:ind w:left="5387"/>
        <w:rPr>
          <w:rFonts w:cs="Times New Roman" w:eastAsia="Calibri" w:hAnsi="Times New Roman" w:ascii="Times New Roman"/>
          <w:noProof/>
          <w:sz w:val="24"/>
          <w:szCs w:val="24"/>
        </w:rPr>
      </w:pPr>
    </w:p>
    <w:p w:rsidRDefault="00970BE7" w:rsidP="004F089F" w:rsidR="00970BE7" w:rsidRPr="004F089F"/>
    <w:sectPr w:rsidR="00970BE7" w:rsidRPr="004F089F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241D" w:rsidP="004F089F" w:rsidR="0063241D">
      <w:pPr>
        <w:spacing w:lineRule="auto" w:line="240" w:after="0"/>
      </w:pPr>
      <w:r>
        <w:separator/>
      </w:r>
    </w:p>
  </w:endnote>
  <w:endnote w:id="0" w:type="continuationSeparator">
    <w:p w:rsidRDefault="0063241D" w:rsidP="004F089F" w:rsidR="0063241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241D" w:rsidP="004F089F" w:rsidR="0063241D">
      <w:pPr>
        <w:spacing w:lineRule="auto" w:line="240" w:after="0"/>
      </w:pPr>
      <w:r>
        <w:separator/>
      </w:r>
    </w:p>
  </w:footnote>
  <w:footnote w:id="0" w:type="continuationSeparator">
    <w:p w:rsidRDefault="0063241D" w:rsidP="004F089F" w:rsidR="0063241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21723309"/>
      <w:docPartObj>
        <w:docPartGallery w:val="Page Numbers (Top of Page)"/>
        <w:docPartUnique/>
      </w:docPartObj>
    </w:sdtPr>
    <w:sdtEndPr/>
    <w:sdtContent>
      <w:p w:rsidRDefault="004F089F" w:rsidR="004F089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27A96">
          <w:rPr>
            <w:noProof/>
          </w:rPr>
          <w:t>1</w:t>
        </w:r>
        <w:r>
          <w:fldChar w:fldCharType="end"/>
        </w:r>
      </w:p>
    </w:sdtContent>
  </w:sdt>
  <w:p w:rsidRDefault="004F089F" w:rsidP="004F089F" w:rsidR="004F089F">
    <w:pPr>
      <w:pStyle w:val="Zaglavlje"/>
      <w:jc w:val="right"/>
    </w:pPr>
    <w:r>
      <w:t>1 St-</w:t>
    </w:r>
    <w:r w:rsidR="00CB3A6F">
      <w:t>1283</w:t>
    </w:r>
    <w:r w:rsidR="00684A72">
      <w:t>/18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F69706C"/>
    <w:multiLevelType w:val="hybridMultilevel"/>
    <w:tmpl w:val="035E6B16"/>
    <w:lvl w:tplc="B2027EC0" w:ilvl="0">
      <w:start w:val="1"/>
      <w:numFmt w:val="bullet"/>
      <w:lvlText w:val="-"/>
      <w:lvlJc w:val="left"/>
      <w:pPr>
        <w:ind w:hanging="360" w:left="205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77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49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21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93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65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37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09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818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F089F"/>
    <w:rsid w:val="00027A96"/>
    <w:rsid w:val="0014295F"/>
    <w:rsid w:val="0019520F"/>
    <w:rsid w:val="00291A41"/>
    <w:rsid w:val="002B2AA7"/>
    <w:rsid w:val="00312B7F"/>
    <w:rsid w:val="003A04A4"/>
    <w:rsid w:val="004F089F"/>
    <w:rsid w:val="005F0278"/>
    <w:rsid w:val="0063241D"/>
    <w:rsid w:val="00684A72"/>
    <w:rsid w:val="00685FE4"/>
    <w:rsid w:val="007051E0"/>
    <w:rsid w:val="00752D57"/>
    <w:rsid w:val="007C4D8B"/>
    <w:rsid w:val="008D6177"/>
    <w:rsid w:val="00932D4F"/>
    <w:rsid w:val="00970BE7"/>
    <w:rsid w:val="00A55D65"/>
    <w:rsid w:val="00A77B2C"/>
    <w:rsid w:val="00AC0849"/>
    <w:rsid w:val="00AD7338"/>
    <w:rsid w:val="00AE1F69"/>
    <w:rsid w:val="00B02BBE"/>
    <w:rsid w:val="00B04B2F"/>
    <w:rsid w:val="00B42768"/>
    <w:rsid w:val="00B6547D"/>
    <w:rsid w:val="00B97C8A"/>
    <w:rsid w:val="00CB3A6F"/>
    <w:rsid w:val="00D239DC"/>
    <w:rsid w:val="00D24441"/>
    <w:rsid w:val="00D46433"/>
    <w:rsid w:val="00D57615"/>
    <w:rsid w:val="00DC174B"/>
    <w:rsid w:val="00E5255F"/>
    <w:rsid w:val="00E63D69"/>
    <w:rsid w:val="00EE2BDA"/>
    <w:rsid w:val="00FE1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GrbRH" w:type="paragraph">
    <w:name w:val="GrbRH"/>
    <w:basedOn w:val="Normal"/>
    <w:rsid w:val="004F089F"/>
    <w:pPr>
      <w:spacing w:lineRule="auto" w:line="240" w:after="60"/>
    </w:pPr>
    <w:rPr>
      <w:rFonts w:cs="Times New Roman" w:eastAsia="Calibri" w:hAnsi="Times New Roman" w:ascii="Times New Roman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089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089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F089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F089F"/>
  </w:style>
  <w:style w:styleId="Podnoje" w:type="paragraph">
    <w:name w:val="footer"/>
    <w:basedOn w:val="Normal"/>
    <w:link w:val="PodnojeChar"/>
    <w:uiPriority w:val="99"/>
    <w:unhideWhenUsed/>
    <w:rsid w:val="004F089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F089F"/>
  </w:style>
  <w:style w:styleId="Tekstrezerviranogmjesta" w:type="character">
    <w:name w:val="Placeholder Text"/>
    <w:basedOn w:val="Zadanifontodlomka"/>
    <w:uiPriority w:val="99"/>
    <w:semiHidden/>
    <w:rsid w:val="00027A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7A96"/>
    <w:rPr>
      <w:rFonts w:cs="Times New Roman" w:eastAsia="Times New Roman" w:hAnsi="Times New Roman" w:ascii="Times New Roman"/>
      <w:b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27A96"/>
    <w:rPr>
      <w:rFonts w:cs="Times New Roman" w:eastAsia="Times New Roman" w:hAnsi="Times New Roman" w:ascii="Times New Roman"/>
      <w:b/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27A96"/>
    <w:rPr>
      <w:rFonts w:cs="Times New Roman" w:eastAsia="Times New Roman" w:hAnsi="Times New Roman" w:ascii="Times New Roman"/>
      <w:b w:val="false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27A96"/>
    <w:rPr>
      <w:rFonts w:cs="Times New Roman" w:eastAsia="Times New Roman" w:hAnsi="Times New Roman" w:ascii="Times New Roman"/>
      <w:b w:val="false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GrbRH" w:type="paragraph">
    <w:name w:val="GrbRH"/>
    <w:basedOn w:val="Normal"/>
    <w:rsid w:val="004F089F"/>
    <w:pPr>
      <w:spacing w:after="60" w:line="240" w:lineRule="auto"/>
    </w:pPr>
    <w:rPr>
      <w:rFonts w:ascii="Times New Roman" w:cs="Times New Roman" w:eastAsia="Calibri" w:hAnsi="Times New Roman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089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089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F089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F089F"/>
  </w:style>
  <w:style w:styleId="Podnoje" w:type="paragraph">
    <w:name w:val="footer"/>
    <w:basedOn w:val="Normal"/>
    <w:link w:val="PodnojeChar"/>
    <w:uiPriority w:val="99"/>
    <w:unhideWhenUsed/>
    <w:rsid w:val="004F089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F089F"/>
  </w:style>
  <w:style w:styleId="Tekstrezerviranogmjesta" w:type="character">
    <w:name w:val="Placeholder Text"/>
    <w:basedOn w:val="Zadanifontodlomka"/>
    <w:uiPriority w:val="99"/>
    <w:semiHidden/>
    <w:rsid w:val="00027A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7A96"/>
    <w:rPr>
      <w:rFonts w:ascii="Times New Roman" w:cs="Times New Roman" w:eastAsia="Times New Roman" w:hAnsi="Times New Roman"/>
      <w:b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27A96"/>
    <w:rPr>
      <w:rFonts w:ascii="Times New Roman" w:cs="Times New Roman" w:eastAsia="Times New Roman" w:hAnsi="Times New Roman"/>
      <w:b/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27A96"/>
    <w:rPr>
      <w:rFonts w:ascii="Times New Roman" w:cs="Times New Roman" w:eastAsia="Times New Roman" w:hAnsi="Times New Roman"/>
      <w:b w:val="0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27A96"/>
    <w:rPr>
      <w:rFonts w:ascii="Times New Roman" w:cs="Times New Roman" w:eastAsia="Times New Roman" w:hAnsi="Times New Roman"/>
      <w:b w:val="0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9855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listopada 2018.</izvorni_sadrzaj>
    <derivirana_varijabla naziv="DomainObject.DatumDonosenjaOdluke_1">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1283</izvorni_sadrzaj>
    <derivirana_varijabla naziv="DomainObject.Predmet.Broj_1">1283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2018.</izvorni_sadrzaj>
    <derivirana_varijabla naziv="DomainObject.Predmet.DatumOsnivanja_1">16.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St-1283/2018</izvorni_sadrzaj>
    <derivirana_varijabla naziv="DomainObject.Predmet.OznakaBroj_1">St-1283/2018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GRAĐEVINAR, Obrtnička zadruga za graditeljstvo, proizvodnju, uslugu i trgovinu u stečaju</izvorni_sadrzaj>
    <derivirana_varijabla naziv="DomainObject.Predmet.ProtustrankaFormated_1">  Stečajna masa iza GRAĐEVINAR, Obrtnička zadruga za graditeljstvo, proizvodnju, uslugu i trgovinu u stečaju</derivirana_varijabla>
  </DomainObject.Predmet.ProtustrankaFormated>
  <DomainObject.Predmet.ProtustrankaFormatedOIB>
    <izvorni_sadrzaj>  Stečajna masa iza GRAĐEVINAR, Obrtnička zadruga za graditeljstvo, proizvodnju, uslugu i trgovinu u stečaju, OIB 06858491973</izvorni_sadrzaj>
    <derivirana_varijabla naziv="DomainObject.Predmet.ProtustrankaFormatedOIB_1">  Stečajna masa iza GRAĐEVINAR, Obrtnička zadruga za graditeljstvo, proizvodnju, uslugu i trgovinu u stečaju, OIB 06858491973</derivirana_varijabla>
  </DomainObject.Predmet.ProtustrankaFormatedOIB>
  <DomainObject.Predmet.ProtustrankaFormatedWithAdress>
    <izvorni_sadrzaj> Stečajna masa iza GRAĐEVINAR, Obrtnička zadruga za graditeljstvo, proizvodnju, uslugu i trgovinu u stečaju, Drenovačka 3, 10000 Zagreb</izvorni_sadrzaj>
    <derivirana_varijabla naziv="DomainObject.Predmet.ProtustrankaFormatedWithAdress_1"> Stečajna masa iza GRAĐEVINAR, Obrtnička zadruga za graditeljstvo, proizvodnju, uslugu i trgovinu u stečaju, Drenovačka 3, 10000 Zagreb</derivirana_varijabla>
  </DomainObject.Predmet.ProtustrankaFormatedWithAdress>
  <DomainObject.Predmet.ProtustrankaFormatedWithAdressOIB>
    <izvorni_sadrzaj> Stečajna masa iza GRAĐEVINAR, Obrtnička zadruga za graditeljstvo, proizvodnju, uslugu i trgovinu u stečaju, OIB 06858491973, Drenovačka 3, 10000 Zagreb</izvorni_sadrzaj>
    <derivirana_varijabla naziv="DomainObject.Predmet.ProtustrankaFormatedWithAdressOIB_1"> Stečajna masa iza GRAĐEVINAR, Obrtnička zadruga za graditeljstvo, proizvodnju, uslugu i trgovinu u stečaju, OIB 06858491973, Drenovačka 3, 10000 Zagreb</derivirana_varijabla>
  </DomainObject.Predmet.ProtustrankaFormatedWithAdressOIB>
  <DomainObject.Predmet.ProtustrankaWithAdress>
    <izvorni_sadrzaj>Stečajna masa iza GRAĐEVINAR, Obrtnička zadruga za graditeljstvo, proizvodnju, uslugu i trgovinu u stečaju Drenovačka 3, 10000 Zagreb</izvorni_sadrzaj>
    <derivirana_varijabla naziv="DomainObject.Predmet.ProtustrankaWithAdress_1">Stečajna masa iza GRAĐEVINAR, Obrtnička zadruga za graditeljstvo, proizvodnju, uslugu i trgovinu u stečaju Drenovačka 3, 10000 Zagreb</derivirana_varijabla>
  </DomainObject.Predmet.ProtustrankaWithAdress>
  <DomainObject.Predmet.ProtustrankaWithAdressOIB>
    <izvorni_sadrzaj>Stečajna masa iza GRAĐEVINAR, Obrtnička zadruga za graditeljstvo, proizvodnju, uslugu i trgovinu u stečaju, OIB 06858491973, Drenovačka 3, 10000 Zagreb</izvorni_sadrzaj>
    <derivirana_varijabla naziv="DomainObject.Predmet.ProtustrankaWithAdressOIB_1">Stečajna masa iza GRAĐEVINAR, Obrtnička zadruga za graditeljstvo, proizvodnju, uslugu i trgovinu u stečaju, OIB 06858491973, Drenovačka 3, 10000 Zagreb</derivirana_varijabla>
  </DomainObject.Predmet.ProtustrankaWithAdressOIB>
  <DomainObject.Predmet.ProtustrankaNazivFormated>
    <izvorni_sadrzaj>Stečajna masa iza GRAĐEVINAR, Obrtnička zadruga za graditeljstvo, proizvodnju, uslugu i trgovinu u stečaju</izvorni_sadrzaj>
    <derivirana_varijabla naziv="DomainObject.Predmet.ProtustrankaNazivFormated_1">Stečajna masa iza GRAĐEVINAR, Obrtnička zadruga za graditeljstvo, proizvodnju, uslugu i trgovinu u stečaju</derivirana_varijabla>
  </DomainObject.Predmet.ProtustrankaNazivFormated>
  <DomainObject.Predmet.ProtustrankaNazivFormatedOIB>
    <izvorni_sadrzaj>Stečajna masa iza GRAĐEVINAR, Obrtnička zadruga za graditeljstvo, proizvodnju, uslugu i trgovinu u stečaju, OIB 06858491973</izvorni_sadrzaj>
    <derivirana_varijabla naziv="DomainObject.Predmet.ProtustrankaNazivFormatedOIB_1">Stečajna masa iza GRAĐEVINAR, Obrtnička zadruga za graditeljstvo, proizvodnju, uslugu i trgovinu u stečaju, OIB 06858491973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GRAĐEVINAR, Obrtnička zadruga za graditeljstvo, proizvodnju, uslugu i trgovinu u stečaju</item>
    </izvorni_sadrzaj>
    <derivirana_varijabla naziv="DomainObject.Predmet.ProtuStrankaListFormated_1">
      <item>Stečajna masa iza GRAĐEVINAR, Obrtnička zadruga za graditeljstvo, proizvodnju, uslugu i trgovinu u stečaju</item>
    </derivirana_varijabla>
  </DomainObject.Predmet.ProtuStrankaListFormated>
  <DomainObject.Predmet.ProtuStrankaListFormatedOIB>
    <izvorni_sadrzaj>
      <item>Stečajna masa iza GRAĐEVINAR, Obrtnička zadruga za graditeljstvo, proizvodnju, uslugu i trgovinu u stečaju, OIB 06858491973</item>
    </izvorni_sadrzaj>
    <derivirana_varijabla naziv="DomainObject.Predmet.ProtuStrankaListFormatedOIB_1">
      <item>Stečajna masa iza GRAĐEVINAR, Obrtnička zadruga za graditeljstvo, proizvodnju, uslugu i trgovinu u stečaju, OIB 06858491973</item>
    </derivirana_varijabla>
  </DomainObject.Predmet.ProtuStrankaListFormatedOIB>
  <DomainObject.Predmet.ProtuStrankaListFormatedWithAdress>
    <izvorni_sadrzaj>
      <item>Stečajna masa iza GRAĐEVINAR, Obrtnička zadruga za graditeljstvo, proizvodnju, uslugu i trgovinu u stečaju, Drenovačka 3, 10000 Zagreb</item>
    </izvorni_sadrzaj>
    <derivirana_varijabla naziv="DomainObject.Predmet.ProtuStrankaListFormatedWithAdress_1">
      <item>Stečajna masa iza GRAĐEVINAR, Obrtnička zadruga za graditeljstvo, proizvodnju, uslugu i trgovinu u stečaju, Drenovačka 3, 10000 Zagreb</item>
    </derivirana_varijabla>
  </DomainObject.Predmet.ProtuStrankaListFormatedWithAdress>
  <DomainObject.Predmet.ProtuStrankaListFormatedWithAdressOIB>
    <izvorni_sadrzaj>
      <item>Stečajna masa iza GRAĐEVINAR, Obrtnička zadruga za graditeljstvo, proizvodnju, uslugu i trgovinu u stečaju, OIB 06858491973, Drenovačka 3, 10000 Zagreb</item>
    </izvorni_sadrzaj>
    <derivirana_varijabla naziv="DomainObject.Predmet.ProtuStrankaListFormatedWithAdressOIB_1">
      <item>Stečajna masa iza GRAĐEVINAR, Obrtnička zadruga za graditeljstvo, proizvodnju, uslugu i trgovinu u stečaju, OIB 06858491973, Drenovačka 3, 10000 Zagreb</item>
    </derivirana_varijabla>
  </DomainObject.Predmet.ProtuStrankaListFormatedWithAdressOIB>
  <DomainObject.Predmet.ProtuStrankaListNazivFormated>
    <izvorni_sadrzaj>
      <item>Stečajna masa iza GRAĐEVINAR, Obrtnička zadruga za graditeljstvo, proizvodnju, uslugu i trgovinu u stečaju</item>
    </izvorni_sadrzaj>
    <derivirana_varijabla naziv="DomainObject.Predmet.ProtuStrankaListNazivFormated_1">
      <item>Stečajna masa iza GRAĐEVINAR, Obrtnička zadruga za graditeljstvo, proizvodnju, uslugu i trgovinu u stečaju</item>
    </derivirana_varijabla>
  </DomainObject.Predmet.ProtuStrankaListNazivFormated>
  <DomainObject.Predmet.ProtuStrankaListNazivFormatedOIB>
    <izvorni_sadrzaj>
      <item>Stečajna masa iza GRAĐEVINAR, Obrtnička zadruga za graditeljstvo, proizvodnju, uslugu i trgovinu u stečaju, OIB 06858491973</item>
    </izvorni_sadrzaj>
    <derivirana_varijabla naziv="DomainObject.Predmet.ProtuStrankaListNazivFormatedOIB_1">
      <item>Stečajna masa iza GRAĐEVINAR, Obrtnička zadruga za graditeljstvo, proizvodnju, uslugu i trgovinu u stečaju, OIB 06858491973</item>
    </derivirana_varijabla>
  </DomainObject.Predmet.ProtuStrankaListNazivFormatedOIB>
  <DomainObject.Predmet.OstaliListFormated>
    <izvorni_sadrzaj>
      <item>Milan Knežević</item>
      <item>Nataša Vujčić</item>
    </izvorni_sadrzaj>
    <derivirana_varijabla naziv="DomainObject.Predmet.OstaliListFormated_1">
      <item>Milan Knežević</item>
      <item>Nataša Vujčić</item>
    </derivirana_varijabla>
  </DomainObject.Predmet.OstaliListFormated>
  <DomainObject.Predmet.OstaliListFormatedOIB>
    <izvorni_sadrzaj>
      <item>Milan Knežević, OIB 22345036501</item>
      <item>Nataša Vujčić</item>
    </izvorni_sadrzaj>
    <derivirana_varijabla naziv="DomainObject.Predmet.OstaliListFormatedOIB_1">
      <item>Milan Knežević, OIB 22345036501</item>
      <item>Nataša Vujčić</item>
    </derivirana_varijabla>
  </DomainObject.Predmet.OstaliListFormatedOIB>
  <DomainObject.Predmet.OstaliListFormatedWithAdress>
    <izvorni_sadrzaj>
      <item>Milan Knežević, Kamešćica 44a, 10000 Zagreb</item>
      <item>Nataša Vujčić, Fra Luje Maruna 9, 10000 Zagreb</item>
    </izvorni_sadrzaj>
    <derivirana_varijabla naziv="DomainObject.Predmet.OstaliListFormatedWithAdress_1">
      <item>Milan Knežević, Kamešćica 44a, 10000 Zagreb</item>
      <item>Nataša Vujčić, Fra Luje Maruna 9, 10000 Zagreb</item>
    </derivirana_varijabla>
  </DomainObject.Predmet.OstaliListFormatedWithAdress>
  <DomainObject.Predmet.OstaliListFormatedWithAdressOIB>
    <izvorni_sadrzaj>
      <item>Milan Knežević, OIB 22345036501, Kamešćica 44a, 10000 Zagreb</item>
      <item>Nataša Vujčić, Fra Luje Maruna 9, 10000 Zagreb</item>
    </izvorni_sadrzaj>
    <derivirana_varijabla naziv="DomainObject.Predmet.OstaliListFormatedWithAdressOIB_1">
      <item>Milan Knežević, OIB 22345036501, Kamešćica 44a, 10000 Zagreb</item>
      <item>Nataša Vujčić, Fra Luje Maruna 9, 10000 Zagreb</item>
    </derivirana_varijabla>
  </DomainObject.Predmet.OstaliListFormatedWithAdressOIB>
  <DomainObject.Predmet.OstaliListNazivFormated>
    <izvorni_sadrzaj>
      <item>Milan Knežević</item>
      <item>Nataša Vujčić</item>
    </izvorni_sadrzaj>
    <derivirana_varijabla naziv="DomainObject.Predmet.OstaliListNazivFormated_1">
      <item>Milan Knežević</item>
      <item>Nataša Vujčić</item>
    </derivirana_varijabla>
  </DomainObject.Predmet.OstaliListNazivFormated>
  <DomainObject.Predmet.OstaliListNazivFormatedOIB>
    <izvorni_sadrzaj>
      <item>Milan Knežević, OIB 22345036501</item>
      <item>Nataša Vujčić</item>
    </izvorni_sadrzaj>
    <derivirana_varijabla naziv="DomainObject.Predmet.OstaliListNazivFormatedOIB_1">
      <item>Milan Knežević, OIB 22345036501</item>
      <item>Nataša Vujčić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listopada 2018.</izvorni_sadrzaj>
    <derivirana_varijabla naziv="DomainObject.Datum_1">1.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GRAĐEVINAR, Obrtnička zadruga za graditeljstvo, proizvodnju, uslugu i trgovinu u stečaju</izvorni_sadrzaj>
    <derivirana_varijabla naziv="DomainObject.Predmet.ProtustrankaIDrugi_1">Stečajna masa iza GRAĐEVINAR, Obrtnička zadruga za graditeljstvo, proizvodnju, uslugu i trgovinu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Stečajna masa iza GRAĐEVINAR, Obrtnička zadruga za graditeljstvo, proizvodnju, uslugu i trgovinu u stečaju, OIB 06858491973, Drenovačka 3, 10000 Zagreb</izvorni_sadrzaj>
    <derivirana_varijabla naziv="DomainObject.Predmet.ProtustrankaIDrugiAdressOIB_1">Stečajna masa iza GRAĐEVINAR, Obrtnička zadruga za graditeljstvo, proizvodnju, uslugu i trgovinu u stečaju, OIB 06858491973, Drenovačka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GRAĐEVINAR, Obrtnička zadruga za graditeljstvo, proizvodnju, uslugu i trgovinu u stečaju</item>
      <item>FINA Regionalni centar Zagreb</item>
      <item>Milan Knežević</item>
      <item>Nataša Vujčić</item>
    </izvorni_sadrzaj>
    <derivirana_varijabla naziv="DomainObject.Predmet.SudioniciListNaziv_1">
      <item>Stečajna masa iza GRAĐEVINAR, Obrtnička zadruga za graditeljstvo, proizvodnju, uslugu i trgovinu u stečaju</item>
      <item>FINA Regionalni centar Zagreb</item>
      <item>Milan Knežević</item>
      <item>Nataša Vujčić</item>
    </derivirana_varijabla>
  </DomainObject.Predmet.SudioniciListNaziv>
  <DomainObject.Predmet.SudioniciListAdressOIB>
    <izvorni_sadrzaj>
      <item>Stečajna masa iza GRAĐEVINAR, Obrtnička zadruga za graditeljstvo, proizvodnju, uslugu i trgovinu u stečaju, OIB 06858491973, Drenovačka 3,10000 Zagreb</item>
      <item>FINA Regionalni centar Zagreb, OIB 85821130368, Trg svibanjskih žrtava 1995. 1,10000 Zagreb</item>
      <item>Milan Knežević, OIB 22345036501, Kamešćica 44a,10000 Zagreb</item>
      <item>Nataša Vujčić, Fra Luje Maruna 9,10000 Zagreb</item>
    </izvorni_sadrzaj>
    <derivirana_varijabla naziv="DomainObject.Predmet.SudioniciListAdressOIB_1">
      <item>Stečajna masa iza GRAĐEVINAR, Obrtnička zadruga za graditeljstvo, proizvodnju, uslugu i trgovinu u stečaju, OIB 06858491973, Drenovačka 3,10000 Zagreb</item>
      <item>FINA Regionalni centar Zagreb, OIB 85821130368, Trg svibanjskih žrtava 1995. 1,10000 Zagreb</item>
      <item>Milan Knežević, OIB 22345036501, Kamešćica 44a,10000 Zagreb</item>
      <item>Nataša Vujčić, Fra Luje Maruna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06858491973</item>
      <item>, OIB 85821130368</item>
      <item>, OIB 22345036501</item>
      <item>, OIB null</item>
    </izvorni_sadrzaj>
    <derivirana_varijabla naziv="DomainObject.Predmet.SudioniciListNazivOIB_1">
      <item>, OIB 06858491973</item>
      <item>, OIB 85821130368</item>
      <item>, OIB 22345036501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569</properties:Words>
  <properties:Characters>3014</properties:Characters>
  <properties:Lines>89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2018-10-01T08:25:00Z</dcterms:created>
  <dc:creator>Draženka Prpić</dc:creator>
  <cp:lastModifiedBy>Draženka Prpić</cp:lastModifiedBy>
  <cp:lastPrinted>2018-10-01T08:26:00Z</cp:lastPrinted>
  <dcterms:modified xmlns:xsi="http://www.w3.org/2001/XMLSchema-instance" xsi:type="dcterms:W3CDTF">2018-10-01T08:26:00Z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zakazivanju ispitnog - izvještajnog ročišta (ZAKAZIVANJE ISPITNOG ROČIŠTA NAKON NASTAVKA POSTUPKA RADI STEČAJA NA STEČAJNOM MASOM-St-1283-18.docx)</vt:lpwstr>
  </prop:property>
  <prop:property name="CC_coloring" pid="4" fmtid="{D5CDD505-2E9C-101B-9397-08002B2CF9AE}">
    <vt:bool>false</vt:bool>
  </prop:property>
  <prop:property name="eSPIS_CC_ID" pid="5" fmtid="{D5CDD505-2E9C-101B-9397-08002B2CF9AE}">
    <vt:lpwstr>51893063</vt:lpwstr>
  </prop:property>
  <prop:property name="BrojStranica" pid="6" fmtid="{D5CDD505-2E9C-101B-9397-08002B2CF9AE}">
    <vt:i4>2</vt:i4>
  </prop:property>
</prop:Properties>
</file>