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1e740" w14:paraId="1f1e740" w:rsidRDefault="00F75DD5" w:rsidP="009D0DC2" w:rsidR="00434AF3" w:rsidRPr="0011527F">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Pr>
          <w:rFonts w:cs="Times New Roman" w:eastAsia="Times New Roman" w:hAnsi="Times New Roman" w:ascii="Times New Roman"/>
          <w:bCs/>
          <w:sz w:val="24"/>
          <w:szCs w:val="24"/>
        </w:rPr>
        <w:t xml:space="preserve">                </w:t>
      </w:r>
      <w:r w:rsidR="00434AF3" w:rsidRPr="0011527F">
        <w:rPr>
          <w:rFonts w:cs="Times New Roman" w:eastAsia="Times New Roman" w:hAnsi="Times New Roman" w:ascii="Times New Roman"/>
          <w:bCs/>
          <w:sz w:val="24"/>
          <w:szCs w:val="24"/>
        </w:rPr>
        <w:t xml:space="preserve">   </w:t>
      </w:r>
      <w:r w:rsidR="00434AF3" w:rsidRPr="0011527F">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11527F">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11527F">
        <w:rPr>
          <w:rFonts w:cs="Times New Roman" w:eastAsia="Times New Roman" w:hAnsi="Times New Roman" w:ascii="Times New Roman"/>
          <w:bCs/>
          <w:sz w:val="24"/>
          <w:szCs w:val="24"/>
          <w:lang w:val="en-US"/>
        </w:rPr>
        <w:t xml:space="preserve"> </w:t>
      </w:r>
      <w:r w:rsidR="00F75DD5">
        <w:rPr>
          <w:rFonts w:cs="Times New Roman" w:eastAsia="Times New Roman" w:hAnsi="Times New Roman" w:ascii="Times New Roman"/>
          <w:bCs/>
          <w:sz w:val="24"/>
          <w:szCs w:val="24"/>
          <w:lang w:val="en-US"/>
        </w:rPr>
        <w:t xml:space="preserve">    </w:t>
      </w:r>
      <w:r w:rsidRPr="0011527F">
        <w:rPr>
          <w:rFonts w:cs="Times New Roman" w:eastAsia="Times New Roman" w:hAnsi="Times New Roman" w:ascii="Times New Roman"/>
          <w:bCs/>
          <w:sz w:val="24"/>
          <w:szCs w:val="24"/>
          <w:lang w:val="en-US"/>
        </w:rPr>
        <w:t>REPUBLIKA HRVATSKA</w:t>
      </w:r>
    </w:p>
    <w:p w:rsidRDefault="00434AF3" w:rsidP="009D0DC2" w:rsidR="00434AF3" w:rsidRPr="0011527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11527F">
        <w:rPr>
          <w:rFonts w:cs="Times New Roman" w:eastAsia="Times New Roman" w:hAnsi="Times New Roman" w:ascii="Times New Roman"/>
          <w:bCs/>
          <w:sz w:val="24"/>
          <w:szCs w:val="24"/>
          <w:lang w:val="en-US"/>
        </w:rPr>
        <w:t xml:space="preserve"> TRGOVAČKI SUD U PAZINU</w:t>
      </w:r>
    </w:p>
    <w:p w:rsidRDefault="00434AF3" w:rsidP="009D0DC2" w:rsidR="00434AF3" w:rsidRPr="0011527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11527F">
        <w:rPr>
          <w:rFonts w:cs="Times New Roman" w:eastAsia="Times New Roman" w:hAnsi="Times New Roman" w:ascii="Times New Roman"/>
          <w:bCs/>
          <w:sz w:val="24"/>
          <w:szCs w:val="24"/>
        </w:rPr>
        <w:t xml:space="preserve"> </w:t>
      </w:r>
      <w:r w:rsidR="00F75DD5">
        <w:rPr>
          <w:rFonts w:cs="Times New Roman" w:eastAsia="Times New Roman" w:hAnsi="Times New Roman" w:ascii="Times New Roman"/>
          <w:bCs/>
          <w:sz w:val="24"/>
          <w:szCs w:val="24"/>
        </w:rPr>
        <w:t xml:space="preserve">      </w:t>
      </w:r>
      <w:r w:rsidRPr="0011527F">
        <w:rPr>
          <w:rFonts w:cs="Times New Roman" w:eastAsia="Times New Roman" w:hAnsi="Times New Roman" w:ascii="Times New Roman"/>
          <w:bCs/>
          <w:sz w:val="24"/>
          <w:szCs w:val="24"/>
        </w:rPr>
        <w:t>Dršćevka 1, 52000 Pazin</w:t>
      </w:r>
    </w:p>
    <w:p w:rsidRDefault="002C642A" w:rsidP="009D0DC2" w:rsidR="002C642A" w:rsidRPr="0011527F">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11527F">
      <w:pPr>
        <w:spacing w:lineRule="auto" w:line="240" w:after="0"/>
        <w:jc w:val="center"/>
        <w:rPr>
          <w:rFonts w:cs="Times New Roman" w:eastAsia="Times New Roman" w:hAnsi="Times New Roman" w:ascii="Times New Roman"/>
          <w:sz w:val="24"/>
          <w:szCs w:val="24"/>
          <w:lang w:eastAsia="hr-HR"/>
        </w:rPr>
      </w:pPr>
      <w:r w:rsidRPr="0011527F">
        <w:rPr>
          <w:rFonts w:cs="Times New Roman" w:eastAsia="Times New Roman" w:hAnsi="Times New Roman" w:ascii="Times New Roman"/>
          <w:sz w:val="24"/>
          <w:szCs w:val="24"/>
        </w:rPr>
        <w:t>R E P U B L I K A   H R V A T S K A</w:t>
      </w:r>
    </w:p>
    <w:p w:rsidRDefault="00434AF3" w:rsidP="009D0DC2" w:rsidR="00434AF3" w:rsidRPr="0011527F">
      <w:pPr>
        <w:spacing w:lineRule="auto" w:line="240" w:after="0"/>
        <w:jc w:val="center"/>
        <w:rPr>
          <w:rFonts w:cs="Times New Roman" w:eastAsia="Times New Roman" w:hAnsi="Times New Roman" w:ascii="Times New Roman"/>
          <w:sz w:val="24"/>
          <w:szCs w:val="24"/>
        </w:rPr>
      </w:pPr>
    </w:p>
    <w:p w:rsidRDefault="00434AF3" w:rsidP="009D0DC2" w:rsidR="00434AF3" w:rsidRPr="0011527F">
      <w:pPr>
        <w:spacing w:lineRule="auto" w:line="240" w:after="0"/>
        <w:jc w:val="center"/>
        <w:rPr>
          <w:rFonts w:cs="Times New Roman" w:eastAsia="Times New Roman" w:hAnsi="Times New Roman" w:ascii="Times New Roman"/>
          <w:sz w:val="24"/>
          <w:szCs w:val="24"/>
        </w:rPr>
      </w:pPr>
      <w:r w:rsidRPr="0011527F">
        <w:rPr>
          <w:rFonts w:cs="Times New Roman" w:eastAsia="Times New Roman" w:hAnsi="Times New Roman" w:ascii="Times New Roman"/>
          <w:sz w:val="24"/>
          <w:szCs w:val="24"/>
        </w:rPr>
        <w:t>R J E Š E NJ E</w:t>
      </w:r>
    </w:p>
    <w:p w:rsidRDefault="00434AF3" w:rsidP="009D0DC2" w:rsidR="00434AF3" w:rsidRPr="0011527F">
      <w:pPr>
        <w:spacing w:lineRule="auto" w:line="240" w:after="0"/>
        <w:rPr>
          <w:rFonts w:cs="Times New Roman" w:eastAsia="Times New Roman" w:hAnsi="Times New Roman" w:ascii="Times New Roman"/>
          <w:sz w:val="24"/>
          <w:szCs w:val="24"/>
        </w:rPr>
      </w:pPr>
    </w:p>
    <w:p w:rsidRDefault="00BB6AB9" w:rsidP="004C3F08" w:rsidR="00293334">
      <w:pPr>
        <w:spacing w:lineRule="auto" w:line="240" w:after="0"/>
        <w:ind w:firstLine="708"/>
        <w:jc w:val="both"/>
        <w:rPr>
          <w:rFonts w:cs="Times New Roman" w:eastAsia="Times New Roman" w:hAnsi="Times New Roman" w:ascii="Times New Roman"/>
          <w:sz w:val="24"/>
          <w:szCs w:val="24"/>
        </w:rPr>
      </w:pPr>
      <w:r w:rsidRPr="0011527F">
        <w:rPr>
          <w:rFonts w:cs="Times New Roman" w:eastAsia="Times New Roman" w:hAnsi="Times New Roman" w:ascii="Times New Roman"/>
          <w:sz w:val="24"/>
          <w:szCs w:val="24"/>
        </w:rPr>
        <w:t>Trgovački sud u Pazinu, po stečajnom sucu Ivanu Dujiću, radi nastavka po</w:t>
      </w:r>
      <w:r w:rsidR="002E367F" w:rsidRPr="0011527F">
        <w:rPr>
          <w:rFonts w:cs="Times New Roman" w:eastAsia="Times New Roman" w:hAnsi="Times New Roman" w:ascii="Times New Roman"/>
          <w:sz w:val="24"/>
          <w:szCs w:val="24"/>
        </w:rPr>
        <w:t xml:space="preserve">stupka nad </w:t>
      </w:r>
      <w:r w:rsidR="004E2ADA" w:rsidRPr="0011527F">
        <w:rPr>
          <w:rFonts w:cs="Times New Roman" w:eastAsia="Times New Roman" w:hAnsi="Times New Roman" w:ascii="Times New Roman"/>
          <w:sz w:val="24"/>
          <w:szCs w:val="24"/>
        </w:rPr>
        <w:t xml:space="preserve">Stečajnom masom iza </w:t>
      </w:r>
      <w:r w:rsidR="004C3F08">
        <w:rPr>
          <w:rFonts w:cs="Times New Roman" w:eastAsia="Times New Roman" w:hAnsi="Times New Roman" w:ascii="Times New Roman"/>
          <w:sz w:val="24"/>
          <w:szCs w:val="24"/>
        </w:rPr>
        <w:t xml:space="preserve">AQUA VITAE </w:t>
      </w:r>
      <w:r w:rsidR="00471A2B" w:rsidRPr="00471A2B">
        <w:rPr>
          <w:rFonts w:cs="Times New Roman" w:eastAsia="Times New Roman" w:hAnsi="Times New Roman" w:ascii="Times New Roman"/>
          <w:sz w:val="24"/>
          <w:szCs w:val="24"/>
        </w:rPr>
        <w:t xml:space="preserve">d.o.o. Pula, </w:t>
      </w:r>
      <w:r w:rsidR="004C3F08">
        <w:rPr>
          <w:rFonts w:cs="Times New Roman" w:eastAsia="Times New Roman" w:hAnsi="Times New Roman" w:ascii="Times New Roman"/>
          <w:sz w:val="24"/>
          <w:szCs w:val="24"/>
        </w:rPr>
        <w:t>Valturska 12,</w:t>
      </w:r>
      <w:r w:rsidR="00471A2B" w:rsidRPr="00471A2B">
        <w:rPr>
          <w:rFonts w:cs="Times New Roman" w:eastAsia="Times New Roman" w:hAnsi="Times New Roman" w:ascii="Times New Roman"/>
          <w:sz w:val="24"/>
          <w:szCs w:val="24"/>
        </w:rPr>
        <w:t xml:space="preserve"> </w:t>
      </w:r>
      <w:r w:rsidR="004C3F08">
        <w:rPr>
          <w:rFonts w:cs="Times New Roman" w:eastAsia="Times New Roman" w:hAnsi="Times New Roman" w:ascii="Times New Roman"/>
          <w:sz w:val="24"/>
          <w:szCs w:val="24"/>
        </w:rPr>
        <w:t xml:space="preserve">raniji </w:t>
      </w:r>
      <w:r w:rsidR="004C3F08" w:rsidRPr="004C3F08">
        <w:rPr>
          <w:rFonts w:cs="Times New Roman" w:eastAsia="Times New Roman" w:hAnsi="Times New Roman" w:ascii="Times New Roman"/>
          <w:sz w:val="24"/>
          <w:szCs w:val="24"/>
        </w:rPr>
        <w:t>OIB</w:t>
      </w:r>
      <w:r w:rsidR="004C3F08">
        <w:rPr>
          <w:rFonts w:cs="Times New Roman" w:eastAsia="Times New Roman" w:hAnsi="Times New Roman" w:ascii="Times New Roman"/>
          <w:sz w:val="24"/>
          <w:szCs w:val="24"/>
        </w:rPr>
        <w:t xml:space="preserve"> </w:t>
      </w:r>
      <w:r w:rsidR="004C3F08" w:rsidRPr="004C3F08">
        <w:rPr>
          <w:rFonts w:cs="Times New Roman" w:eastAsia="Times New Roman" w:hAnsi="Times New Roman" w:ascii="Times New Roman"/>
          <w:sz w:val="24"/>
          <w:szCs w:val="24"/>
        </w:rPr>
        <w:t>30768471368</w:t>
      </w:r>
      <w:r w:rsidR="00BB4BBC" w:rsidRPr="0011527F">
        <w:rPr>
          <w:rFonts w:cs="Times New Roman" w:eastAsia="Times New Roman" w:hAnsi="Times New Roman" w:ascii="Times New Roman"/>
          <w:sz w:val="24"/>
          <w:szCs w:val="24"/>
        </w:rPr>
        <w:t>, 2</w:t>
      </w:r>
      <w:r w:rsidR="004C3F08">
        <w:rPr>
          <w:rFonts w:cs="Times New Roman" w:eastAsia="Times New Roman" w:hAnsi="Times New Roman" w:ascii="Times New Roman"/>
          <w:sz w:val="24"/>
          <w:szCs w:val="24"/>
        </w:rPr>
        <w:t>4</w:t>
      </w:r>
      <w:r w:rsidR="00BB4BBC" w:rsidRPr="0011527F">
        <w:rPr>
          <w:rFonts w:cs="Times New Roman" w:eastAsia="Times New Roman" w:hAnsi="Times New Roman" w:ascii="Times New Roman"/>
          <w:sz w:val="24"/>
          <w:szCs w:val="24"/>
        </w:rPr>
        <w:t xml:space="preserve">. </w:t>
      </w:r>
      <w:r w:rsidR="004C3F08">
        <w:rPr>
          <w:rFonts w:cs="Times New Roman" w:eastAsia="Times New Roman" w:hAnsi="Times New Roman" w:ascii="Times New Roman"/>
          <w:sz w:val="24"/>
          <w:szCs w:val="24"/>
        </w:rPr>
        <w:t>rujna</w:t>
      </w:r>
      <w:r w:rsidRPr="0011527F">
        <w:rPr>
          <w:rFonts w:cs="Times New Roman" w:eastAsia="Times New Roman" w:hAnsi="Times New Roman" w:ascii="Times New Roman"/>
          <w:sz w:val="24"/>
          <w:szCs w:val="24"/>
        </w:rPr>
        <w:t xml:space="preserve"> 201</w:t>
      </w:r>
      <w:r w:rsidR="00574879">
        <w:rPr>
          <w:rFonts w:cs="Times New Roman" w:eastAsia="Times New Roman" w:hAnsi="Times New Roman" w:ascii="Times New Roman"/>
          <w:sz w:val="24"/>
          <w:szCs w:val="24"/>
        </w:rPr>
        <w:t>8</w:t>
      </w:r>
      <w:r w:rsidRPr="0011527F">
        <w:rPr>
          <w:rFonts w:cs="Times New Roman" w:eastAsia="Times New Roman" w:hAnsi="Times New Roman" w:ascii="Times New Roman"/>
          <w:sz w:val="24"/>
          <w:szCs w:val="24"/>
        </w:rPr>
        <w:t>.</w:t>
      </w:r>
    </w:p>
    <w:p w:rsidRDefault="00F75DD5" w:rsidP="004C3F08" w:rsidR="00F75DD5" w:rsidRPr="0011527F">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11527F">
      <w:pPr>
        <w:spacing w:lineRule="auto" w:line="240" w:after="0"/>
        <w:jc w:val="center"/>
        <w:rPr>
          <w:rFonts w:cs="Times New Roman" w:eastAsia="Times New Roman" w:hAnsi="Times New Roman" w:ascii="Times New Roman"/>
          <w:sz w:val="24"/>
          <w:szCs w:val="24"/>
        </w:rPr>
      </w:pPr>
      <w:r w:rsidRPr="0011527F">
        <w:rPr>
          <w:rFonts w:cs="Times New Roman" w:eastAsia="Times New Roman" w:hAnsi="Times New Roman" w:ascii="Times New Roman"/>
          <w:sz w:val="24"/>
          <w:szCs w:val="24"/>
        </w:rPr>
        <w:t>r i j e š i o   j e</w:t>
      </w:r>
    </w:p>
    <w:p w:rsidRDefault="002C642A" w:rsidP="009D0DC2" w:rsidR="002C642A" w:rsidRPr="0011527F">
      <w:pPr>
        <w:spacing w:lineRule="auto" w:line="240" w:after="0"/>
        <w:rPr>
          <w:rFonts w:cs="Times New Roman" w:eastAsia="Times New Roman" w:hAnsi="Times New Roman" w:ascii="Times New Roman"/>
          <w:sz w:val="24"/>
          <w:szCs w:val="24"/>
        </w:rPr>
      </w:pPr>
    </w:p>
    <w:p w:rsidRDefault="00471A2B" w:rsidP="00471A2B" w:rsidR="00471A2B"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Pr>
          <w:rFonts w:cs="Times New Roman" w:hAnsi="Times New Roman" w:ascii="Times New Roman"/>
          <w:sz w:val="24"/>
          <w:szCs w:val="24"/>
        </w:rPr>
        <w:tab/>
      </w:r>
      <w:r w:rsidRPr="009D0DC2">
        <w:rPr>
          <w:rFonts w:cs="Times New Roman" w:hAnsi="Times New Roman" w:ascii="Times New Roman"/>
          <w:sz w:val="24"/>
          <w:szCs w:val="24"/>
        </w:rPr>
        <w:t>Nastavlja se</w:t>
      </w:r>
      <w:r>
        <w:rPr>
          <w:rFonts w:cs="Times New Roman" w:hAnsi="Times New Roman" w:ascii="Times New Roman"/>
          <w:sz w:val="24"/>
          <w:szCs w:val="24"/>
        </w:rPr>
        <w:t xml:space="preserve"> stečajni postupak u odnosu </w:t>
      </w:r>
      <w:r w:rsidR="004C3F08" w:rsidRPr="004C3F08">
        <w:rPr>
          <w:rFonts w:cs="Times New Roman" w:hAnsi="Times New Roman" w:ascii="Times New Roman"/>
          <w:sz w:val="24"/>
          <w:szCs w:val="24"/>
        </w:rPr>
        <w:t>AQUA VITAE d.o.o. Pula, Valturska 12, raniji OIB 30768471368</w:t>
      </w:r>
      <w:r w:rsidRPr="009D0DC2">
        <w:rPr>
          <w:rFonts w:cs="Times New Roman" w:hAnsi="Times New Roman" w:ascii="Times New Roman"/>
          <w:sz w:val="24"/>
          <w:szCs w:val="24"/>
        </w:rPr>
        <w:t>.</w:t>
      </w:r>
    </w:p>
    <w:p w:rsidRDefault="00471A2B" w:rsidP="00471A2B" w:rsidR="00471A2B" w:rsidRPr="009D0DC2">
      <w:pPr>
        <w:spacing w:lineRule="auto" w:line="240" w:after="0"/>
        <w:ind w:firstLine="708"/>
        <w:jc w:val="both"/>
        <w:rPr>
          <w:rFonts w:cs="Times New Roman" w:hAnsi="Times New Roman" w:ascii="Times New Roman"/>
          <w:sz w:val="24"/>
          <w:szCs w:val="24"/>
        </w:rPr>
      </w:pPr>
    </w:p>
    <w:p w:rsidRDefault="00471A2B" w:rsidP="00471A2B" w:rsidR="00471A2B" w:rsidRPr="002772AC">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Pr="002772AC">
        <w:rPr>
          <w:rFonts w:cs="Times New Roman" w:hAnsi="Times New Roman" w:ascii="Times New Roman"/>
          <w:sz w:val="24"/>
          <w:szCs w:val="24"/>
        </w:rPr>
        <w:t xml:space="preserve">. </w:t>
      </w:r>
      <w:r w:rsidRPr="002772AC">
        <w:rPr>
          <w:rFonts w:cs="Times New Roman" w:hAnsi="Times New Roman" w:ascii="Times New Roman"/>
          <w:sz w:val="24"/>
          <w:szCs w:val="24"/>
        </w:rPr>
        <w:tab/>
        <w:t xml:space="preserve">Stečajni upravitelj </w:t>
      </w:r>
      <w:r w:rsidR="004C3F08" w:rsidRPr="004C3F08">
        <w:rPr>
          <w:rFonts w:cs="Times New Roman" w:hAnsi="Times New Roman" w:ascii="Times New Roman"/>
          <w:sz w:val="24"/>
          <w:szCs w:val="24"/>
        </w:rPr>
        <w:t xml:space="preserve">Ivan Čulić, </w:t>
      </w:r>
      <w:r w:rsidR="00355820">
        <w:rPr>
          <w:rFonts w:cs="Times New Roman" w:hAnsi="Times New Roman" w:ascii="Times New Roman"/>
          <w:sz w:val="24"/>
          <w:szCs w:val="24"/>
        </w:rPr>
        <w:t xml:space="preserve">iz </w:t>
      </w:r>
      <w:r w:rsidR="004C3F08" w:rsidRPr="004C3F08">
        <w:rPr>
          <w:rFonts w:cs="Times New Roman" w:hAnsi="Times New Roman" w:ascii="Times New Roman"/>
          <w:sz w:val="24"/>
          <w:szCs w:val="24"/>
        </w:rPr>
        <w:t>Križev</w:t>
      </w:r>
      <w:r w:rsidR="00355820">
        <w:rPr>
          <w:rFonts w:cs="Times New Roman" w:hAnsi="Times New Roman" w:ascii="Times New Roman"/>
          <w:sz w:val="24"/>
          <w:szCs w:val="24"/>
        </w:rPr>
        <w:t>a</w:t>
      </w:r>
      <w:r w:rsidR="004C3F08" w:rsidRPr="004C3F08">
        <w:rPr>
          <w:rFonts w:cs="Times New Roman" w:hAnsi="Times New Roman" w:ascii="Times New Roman"/>
          <w:sz w:val="24"/>
          <w:szCs w:val="24"/>
        </w:rPr>
        <w:t>c</w:t>
      </w:r>
      <w:r w:rsidR="00355820">
        <w:rPr>
          <w:rFonts w:cs="Times New Roman" w:hAnsi="Times New Roman" w:ascii="Times New Roman"/>
          <w:sz w:val="24"/>
          <w:szCs w:val="24"/>
        </w:rPr>
        <w:t>a</w:t>
      </w:r>
      <w:r w:rsidR="004C3F08" w:rsidRPr="004C3F08">
        <w:rPr>
          <w:rFonts w:cs="Times New Roman" w:hAnsi="Times New Roman" w:ascii="Times New Roman"/>
          <w:sz w:val="24"/>
          <w:szCs w:val="24"/>
        </w:rPr>
        <w:t>, Ul. D. Grdenića 20, OIB: 28643153330</w:t>
      </w:r>
      <w:r w:rsidR="000568F2">
        <w:rPr>
          <w:rFonts w:cs="Times New Roman" w:hAnsi="Times New Roman" w:ascii="Times New Roman"/>
          <w:sz w:val="24"/>
          <w:szCs w:val="24"/>
        </w:rPr>
        <w:t>,</w:t>
      </w:r>
      <w:r w:rsidRPr="002772AC">
        <w:rPr>
          <w:rFonts w:cs="Times New Roman" w:hAnsi="Times New Roman" w:ascii="Times New Roman"/>
          <w:sz w:val="24"/>
          <w:szCs w:val="24"/>
        </w:rPr>
        <w:t xml:space="preserve"> razrješuje se dužnosti.</w:t>
      </w:r>
    </w:p>
    <w:p w:rsidRDefault="00471A2B" w:rsidP="00471A2B" w:rsidR="00471A2B" w:rsidRPr="002772AC">
      <w:pPr>
        <w:spacing w:lineRule="auto" w:line="240" w:after="0"/>
        <w:ind w:firstLine="708"/>
        <w:jc w:val="both"/>
        <w:rPr>
          <w:rFonts w:cs="Times New Roman" w:hAnsi="Times New Roman" w:ascii="Times New Roman"/>
          <w:sz w:val="24"/>
          <w:szCs w:val="24"/>
        </w:rPr>
      </w:pPr>
    </w:p>
    <w:p w:rsidRDefault="00471A2B" w:rsidP="00471A2B" w:rsidR="00471A2B">
      <w:pPr>
        <w:spacing w:lineRule="auto" w:line="240" w:after="0"/>
        <w:ind w:firstLine="708"/>
        <w:jc w:val="both"/>
        <w:rPr>
          <w:rFonts w:cs="Times New Roman" w:hAnsi="Times New Roman" w:ascii="Times New Roman"/>
          <w:sz w:val="24"/>
          <w:szCs w:val="24"/>
        </w:rPr>
      </w:pPr>
      <w:r w:rsidRPr="002772AC">
        <w:rPr>
          <w:rFonts w:cs="Times New Roman" w:hAnsi="Times New Roman" w:ascii="Times New Roman"/>
          <w:sz w:val="24"/>
          <w:szCs w:val="24"/>
        </w:rPr>
        <w:t>I</w:t>
      </w:r>
      <w:r>
        <w:rPr>
          <w:rFonts w:cs="Times New Roman" w:hAnsi="Times New Roman" w:ascii="Times New Roman"/>
          <w:sz w:val="24"/>
          <w:szCs w:val="24"/>
        </w:rPr>
        <w:t>II</w:t>
      </w:r>
      <w:r w:rsidRPr="002772AC">
        <w:rPr>
          <w:rFonts w:cs="Times New Roman" w:hAnsi="Times New Roman" w:ascii="Times New Roman"/>
          <w:sz w:val="24"/>
          <w:szCs w:val="24"/>
        </w:rPr>
        <w:t xml:space="preserve">. </w:t>
      </w:r>
      <w:r w:rsidRPr="002772AC">
        <w:rPr>
          <w:rFonts w:cs="Times New Roman" w:hAnsi="Times New Roman" w:ascii="Times New Roman"/>
          <w:sz w:val="24"/>
          <w:szCs w:val="24"/>
        </w:rPr>
        <w:tab/>
        <w:t xml:space="preserve">Za stečajnog upravitelja imenuje se </w:t>
      </w:r>
      <w:r w:rsidR="009B05C0" w:rsidRPr="009B05C0">
        <w:rPr>
          <w:rFonts w:cs="Times New Roman" w:hAnsi="Times New Roman" w:ascii="Times New Roman"/>
          <w:sz w:val="24"/>
          <w:szCs w:val="24"/>
        </w:rPr>
        <w:t>Damir Debeljuh iz Pule, Laginjina 6, OIB 29203139768</w:t>
      </w:r>
      <w:r w:rsidR="00616593" w:rsidRPr="00616593">
        <w:rPr>
          <w:rFonts w:cs="Times New Roman" w:hAnsi="Times New Roman" w:ascii="Times New Roman"/>
          <w:sz w:val="24"/>
          <w:szCs w:val="24"/>
        </w:rPr>
        <w:t>.</w:t>
      </w:r>
    </w:p>
    <w:p w:rsidRDefault="00616593" w:rsidP="00471A2B" w:rsidR="00616593">
      <w:pPr>
        <w:spacing w:lineRule="auto" w:line="240" w:after="0"/>
        <w:ind w:firstLine="708"/>
        <w:jc w:val="both"/>
        <w:rPr>
          <w:rFonts w:cs="Times New Roman" w:hAnsi="Times New Roman" w:ascii="Times New Roman"/>
          <w:sz w:val="24"/>
          <w:szCs w:val="24"/>
        </w:rPr>
      </w:pPr>
    </w:p>
    <w:p w:rsidRDefault="00471A2B" w:rsidP="00471A2B" w:rsidR="00471A2B">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IV</w:t>
      </w:r>
      <w:r w:rsidRPr="009D0DC2">
        <w:rPr>
          <w:rFonts w:cs="Times New Roman" w:hAnsi="Times New Roman" w:ascii="Times New Roman"/>
          <w:sz w:val="24"/>
          <w:szCs w:val="24"/>
        </w:rPr>
        <w:t xml:space="preserve">. </w:t>
      </w:r>
      <w:r>
        <w:rPr>
          <w:rFonts w:cs="Times New Roman" w:hAnsi="Times New Roman" w:ascii="Times New Roman"/>
          <w:sz w:val="24"/>
          <w:szCs w:val="24"/>
        </w:rPr>
        <w:tab/>
      </w:r>
      <w:r w:rsidRPr="00BB6AB9">
        <w:rPr>
          <w:rFonts w:cs="Times New Roman" w:hAnsi="Times New Roman" w:ascii="Times New Roman"/>
          <w:sz w:val="24"/>
          <w:szCs w:val="24"/>
        </w:rPr>
        <w:t xml:space="preserve">Nalaže se sudskom registru ovog suda da izvrši upis </w:t>
      </w:r>
      <w:r>
        <w:rPr>
          <w:rFonts w:cs="Times New Roman" w:hAnsi="Times New Roman" w:ascii="Times New Roman"/>
          <w:sz w:val="24"/>
          <w:szCs w:val="24"/>
        </w:rPr>
        <w:t>S</w:t>
      </w:r>
      <w:r w:rsidRPr="00BB6AB9">
        <w:rPr>
          <w:rFonts w:cs="Times New Roman" w:hAnsi="Times New Roman" w:ascii="Times New Roman"/>
          <w:sz w:val="24"/>
          <w:szCs w:val="24"/>
        </w:rPr>
        <w:t xml:space="preserve">tečajne mase iza </w:t>
      </w:r>
      <w:r w:rsidR="004C3F08" w:rsidRPr="004C3F08">
        <w:rPr>
          <w:rFonts w:cs="Times New Roman" w:hAnsi="Times New Roman" w:ascii="Times New Roman"/>
          <w:sz w:val="24"/>
          <w:szCs w:val="24"/>
        </w:rPr>
        <w:t xml:space="preserve">AQUA VITAE </w:t>
      </w:r>
      <w:r w:rsidR="00616593" w:rsidRPr="00616593">
        <w:rPr>
          <w:rFonts w:cs="Times New Roman" w:hAnsi="Times New Roman" w:ascii="Times New Roman"/>
          <w:sz w:val="24"/>
          <w:szCs w:val="24"/>
        </w:rPr>
        <w:t>d.o.o.</w:t>
      </w:r>
      <w:r w:rsidRPr="00DA3DD9">
        <w:rPr>
          <w:rFonts w:cs="Times New Roman" w:hAnsi="Times New Roman" w:ascii="Times New Roman"/>
          <w:sz w:val="24"/>
          <w:szCs w:val="24"/>
        </w:rPr>
        <w:t xml:space="preserve"> </w:t>
      </w:r>
      <w:r w:rsidRPr="004E7E4B">
        <w:rPr>
          <w:rFonts w:cs="Times New Roman" w:hAnsi="Times New Roman" w:ascii="Times New Roman"/>
          <w:sz w:val="24"/>
          <w:szCs w:val="24"/>
        </w:rPr>
        <w:t xml:space="preserve">u stečaju </w:t>
      </w:r>
      <w:r w:rsidRPr="00BB6AB9">
        <w:rPr>
          <w:rFonts w:cs="Times New Roman" w:hAnsi="Times New Roman" w:ascii="Times New Roman"/>
          <w:sz w:val="24"/>
          <w:szCs w:val="24"/>
        </w:rPr>
        <w:t xml:space="preserve">u sudski registar, sa sjedištem prema adresi stečajnog upravitelja </w:t>
      </w:r>
      <w:r w:rsidR="009B05C0" w:rsidRPr="009B05C0">
        <w:rPr>
          <w:rFonts w:cs="Times New Roman" w:hAnsi="Times New Roman" w:ascii="Times New Roman"/>
          <w:sz w:val="24"/>
          <w:szCs w:val="24"/>
        </w:rPr>
        <w:t>Damira Debeljuha iz Pule, Laginjina 6</w:t>
      </w:r>
      <w:r>
        <w:rPr>
          <w:rFonts w:cs="Times New Roman" w:hAnsi="Times New Roman" w:ascii="Times New Roman"/>
          <w:sz w:val="24"/>
          <w:szCs w:val="24"/>
        </w:rPr>
        <w:t>.</w:t>
      </w:r>
    </w:p>
    <w:p w:rsidRDefault="00471A2B" w:rsidP="00471A2B" w:rsidR="00471A2B">
      <w:pPr>
        <w:spacing w:lineRule="auto" w:line="240" w:after="0"/>
        <w:ind w:firstLine="708"/>
        <w:jc w:val="both"/>
        <w:rPr>
          <w:rFonts w:cs="Times New Roman" w:hAnsi="Times New Roman" w:ascii="Times New Roman"/>
          <w:sz w:val="24"/>
          <w:szCs w:val="24"/>
        </w:rPr>
      </w:pPr>
    </w:p>
    <w:p w:rsidRDefault="00471A2B" w:rsidP="00471A2B" w:rsidR="00471A2B" w:rsidRPr="002772A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2772AC">
        <w:rPr>
          <w:rFonts w:cs="Times New Roman" w:hAnsi="Times New Roman" w:ascii="Times New Roman"/>
          <w:sz w:val="24"/>
          <w:szCs w:val="24"/>
        </w:rPr>
        <w:t>V.</w:t>
      </w:r>
      <w:r w:rsidRPr="002772AC">
        <w:rPr>
          <w:rFonts w:cs="Times New Roman" w:hAnsi="Times New Roman" w:ascii="Times New Roman"/>
          <w:sz w:val="24"/>
          <w:szCs w:val="24"/>
        </w:rPr>
        <w:tab/>
        <w:t>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(dalje: SZ). Prijavi treba priložiti dokaz o plaćanju pristojbe u visini od 2% prijavljene tražbine, ali ne više od 500,00 kn i to u korist Državnog proračuna HR12 1001005 1863000160, poziv na broj 64 5045-48752-</w:t>
      </w:r>
      <w:r w:rsidR="004C3F08">
        <w:rPr>
          <w:rFonts w:cs="Times New Roman" w:hAnsi="Times New Roman" w:ascii="Times New Roman"/>
          <w:sz w:val="24"/>
          <w:szCs w:val="24"/>
        </w:rPr>
        <w:t>3502</w:t>
      </w:r>
      <w:r w:rsidRPr="002772AC">
        <w:rPr>
          <w:rFonts w:cs="Times New Roman" w:hAnsi="Times New Roman" w:ascii="Times New Roman"/>
          <w:sz w:val="24"/>
          <w:szCs w:val="24"/>
        </w:rPr>
        <w:t>01</w:t>
      </w:r>
      <w:r w:rsidR="00670A67">
        <w:rPr>
          <w:rFonts w:cs="Times New Roman" w:hAnsi="Times New Roman" w:ascii="Times New Roman"/>
          <w:sz w:val="24"/>
          <w:szCs w:val="24"/>
        </w:rPr>
        <w:t>8</w:t>
      </w:r>
      <w:r w:rsidRPr="002772AC">
        <w:rPr>
          <w:rFonts w:cs="Times New Roman" w:hAnsi="Times New Roman" w:ascii="Times New Roman"/>
          <w:sz w:val="24"/>
          <w:szCs w:val="24"/>
        </w:rPr>
        <w:t xml:space="preserve">. 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Zaposlenici koji prijavljuju svoja potraživanja po osnovu rada ne moraju platiti pristojbu. </w:t>
      </w:r>
    </w:p>
    <w:p w:rsidRDefault="00471A2B" w:rsidP="00471A2B" w:rsidR="00471A2B" w:rsidRPr="002772AC">
      <w:pPr>
        <w:spacing w:lineRule="auto" w:line="240" w:after="0"/>
        <w:jc w:val="both"/>
        <w:rPr>
          <w:rFonts w:cs="Times New Roman" w:hAnsi="Times New Roman" w:ascii="Times New Roman"/>
          <w:sz w:val="24"/>
          <w:szCs w:val="24"/>
        </w:rPr>
      </w:pPr>
    </w:p>
    <w:p w:rsidRDefault="00471A2B" w:rsidP="00471A2B" w:rsidR="00471A2B" w:rsidRPr="002772AC">
      <w:pPr>
        <w:spacing w:lineRule="auto" w:line="240" w:after="0"/>
        <w:jc w:val="both"/>
        <w:rPr>
          <w:rFonts w:cs="Times New Roman" w:hAnsi="Times New Roman" w:ascii="Times New Roman"/>
          <w:sz w:val="24"/>
          <w:szCs w:val="24"/>
        </w:rPr>
      </w:pPr>
      <w:r w:rsidRPr="002772AC">
        <w:rPr>
          <w:rFonts w:cs="Times New Roman" w:hAnsi="Times New Roman" w:ascii="Times New Roman"/>
          <w:sz w:val="24"/>
          <w:szCs w:val="24"/>
        </w:rPr>
        <w:tab/>
        <w:t>VI.</w:t>
      </w:r>
      <w:r w:rsidRPr="002772AC">
        <w:rPr>
          <w:rFonts w:cs="Times New Roman" w:hAnsi="Times New Roman" w:ascii="Times New Roman"/>
          <w:sz w:val="24"/>
          <w:szCs w:val="24"/>
        </w:rPr>
        <w:tab/>
        <w:t>Prijavu tražbine podnesenu nakon isteka roka za prijavljivanje sud će odbaciti rješenjem (čl. 257. st. 6. SZ-a).</w:t>
      </w:r>
    </w:p>
    <w:p w:rsidRDefault="00471A2B" w:rsidP="00471A2B" w:rsidR="00471A2B" w:rsidRPr="002772AC">
      <w:pPr>
        <w:spacing w:lineRule="auto" w:line="240" w:after="0"/>
        <w:jc w:val="both"/>
        <w:rPr>
          <w:rFonts w:cs="Times New Roman" w:hAnsi="Times New Roman" w:ascii="Times New Roman"/>
          <w:sz w:val="24"/>
          <w:szCs w:val="24"/>
        </w:rPr>
      </w:pPr>
      <w:r w:rsidRPr="002772AC">
        <w:rPr>
          <w:rFonts w:cs="Times New Roman" w:hAnsi="Times New Roman" w:ascii="Times New Roman"/>
          <w:sz w:val="24"/>
          <w:szCs w:val="24"/>
        </w:rPr>
        <w:tab/>
        <w:t xml:space="preserve">Samo prijave dostavljene na način koji je naveden u točki V. ovog rješenja smatraju se urednim i pravovremenim. </w:t>
      </w:r>
    </w:p>
    <w:p w:rsidRDefault="00471A2B" w:rsidP="00471A2B" w:rsidR="00471A2B" w:rsidRPr="002772AC">
      <w:pPr>
        <w:spacing w:lineRule="auto" w:line="240" w:after="0"/>
        <w:jc w:val="both"/>
        <w:rPr>
          <w:rFonts w:cs="Times New Roman" w:hAnsi="Times New Roman" w:ascii="Times New Roman"/>
          <w:sz w:val="24"/>
          <w:szCs w:val="24"/>
        </w:rPr>
      </w:pPr>
      <w:r w:rsidRPr="002772AC">
        <w:rPr>
          <w:rFonts w:cs="Times New Roman" w:hAnsi="Times New Roman" w:ascii="Times New Roman"/>
          <w:sz w:val="24"/>
          <w:szCs w:val="24"/>
        </w:rPr>
        <w:tab/>
      </w:r>
    </w:p>
    <w:p w:rsidRDefault="00471A2B" w:rsidP="00471A2B" w:rsidR="00471A2B" w:rsidRPr="002772AC">
      <w:pPr>
        <w:spacing w:lineRule="auto" w:line="240" w:after="0"/>
        <w:jc w:val="both"/>
        <w:rPr>
          <w:rFonts w:cs="Times New Roman" w:hAnsi="Times New Roman" w:ascii="Times New Roman"/>
          <w:sz w:val="24"/>
          <w:szCs w:val="24"/>
        </w:rPr>
      </w:pPr>
      <w:r w:rsidRPr="002772AC">
        <w:rPr>
          <w:rFonts w:cs="Times New Roman" w:hAnsi="Times New Roman" w:ascii="Times New Roman"/>
          <w:sz w:val="24"/>
          <w:szCs w:val="24"/>
        </w:rPr>
        <w:lastRenderedPageBreak/>
        <w:tab/>
        <w:t>VII.</w:t>
      </w:r>
      <w:r w:rsidRPr="002772AC">
        <w:rPr>
          <w:rFonts w:cs="Times New Roman" w:hAnsi="Times New Roman" w:ascii="Times New Roman"/>
          <w:sz w:val="24"/>
          <w:szCs w:val="24"/>
        </w:rPr>
        <w:tab/>
        <w:t xml:space="preserve">Razlučni i izlučni vjerovnici se pozivaju da u roku iz točke V. ovog rješenja obavijeste stečajnog upravitelja o svojim pravima, sukladno odredbi čl. 258. st. 1. i 2. SZ-a. </w:t>
      </w:r>
    </w:p>
    <w:p w:rsidRDefault="00471A2B" w:rsidP="00471A2B" w:rsidR="00471A2B" w:rsidRPr="002772AC">
      <w:pPr>
        <w:spacing w:lineRule="auto" w:line="240" w:after="0"/>
        <w:jc w:val="both"/>
        <w:rPr>
          <w:rFonts w:cs="Times New Roman" w:hAnsi="Times New Roman" w:ascii="Times New Roman"/>
          <w:sz w:val="24"/>
          <w:szCs w:val="24"/>
        </w:rPr>
      </w:pPr>
      <w:r w:rsidRPr="002772AC">
        <w:rPr>
          <w:rFonts w:cs="Times New Roman" w:hAnsi="Times New Roman" w:ascii="Times New Roman"/>
          <w:sz w:val="24"/>
          <w:szCs w:val="24"/>
        </w:rPr>
        <w:tab/>
      </w:r>
    </w:p>
    <w:p w:rsidRDefault="00471A2B" w:rsidP="00471A2B" w:rsidR="00471A2B" w:rsidRPr="002772AC">
      <w:pPr>
        <w:spacing w:lineRule="auto" w:line="240" w:after="0"/>
        <w:jc w:val="both"/>
        <w:rPr>
          <w:rFonts w:cs="Times New Roman" w:hAnsi="Times New Roman" w:ascii="Times New Roman"/>
          <w:sz w:val="24"/>
          <w:szCs w:val="24"/>
        </w:rPr>
      </w:pPr>
      <w:r w:rsidRPr="002772AC">
        <w:rPr>
          <w:rFonts w:cs="Times New Roman" w:hAnsi="Times New Roman" w:ascii="Times New Roman"/>
          <w:sz w:val="24"/>
          <w:szCs w:val="24"/>
        </w:rPr>
        <w:tab/>
        <w:t>VIII.</w:t>
      </w:r>
      <w:r w:rsidRPr="002772AC">
        <w:rPr>
          <w:rFonts w:cs="Times New Roman" w:hAnsi="Times New Roman" w:ascii="Times New Roman"/>
          <w:sz w:val="24"/>
          <w:szCs w:val="24"/>
        </w:rPr>
        <w:tab/>
        <w:t xml:space="preserve">Pozivaju se dužnikovi dužnici da svoje obveze bez odgode ispunjavaju stečajnom upravitelju za stečajnog dužnika. </w:t>
      </w:r>
    </w:p>
    <w:p w:rsidRDefault="00471A2B" w:rsidP="00471A2B" w:rsidR="00471A2B" w:rsidRPr="002772AC">
      <w:pPr>
        <w:spacing w:lineRule="auto" w:line="240" w:after="0"/>
        <w:jc w:val="both"/>
        <w:rPr>
          <w:rFonts w:cs="Times New Roman" w:hAnsi="Times New Roman" w:ascii="Times New Roman"/>
          <w:sz w:val="24"/>
          <w:szCs w:val="24"/>
        </w:rPr>
      </w:pPr>
    </w:p>
    <w:p w:rsidRDefault="00471A2B" w:rsidP="00471A2B" w:rsidR="00471A2B" w:rsidRPr="002772A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Pr="002772AC">
        <w:rPr>
          <w:rFonts w:cs="Times New Roman" w:hAnsi="Times New Roman" w:ascii="Times New Roman"/>
          <w:sz w:val="24"/>
          <w:szCs w:val="24"/>
        </w:rPr>
        <w:t>IX.</w:t>
      </w:r>
      <w:r w:rsidRPr="002772AC">
        <w:rPr>
          <w:rFonts w:cs="Times New Roman" w:hAnsi="Times New Roman" w:ascii="Times New Roman"/>
          <w:sz w:val="24"/>
          <w:szCs w:val="24"/>
        </w:rPr>
        <w:tab/>
        <w:t xml:space="preserve">Ispitno ročište na kojem će se ispitivati prijavljene tražbine određuje se za dan </w:t>
      </w:r>
    </w:p>
    <w:p w:rsidRDefault="00471A2B" w:rsidP="00471A2B" w:rsidR="00471A2B" w:rsidRPr="002772AC">
      <w:pPr>
        <w:spacing w:lineRule="auto" w:line="240" w:after="0"/>
        <w:jc w:val="center"/>
        <w:rPr>
          <w:rFonts w:cs="Times New Roman" w:hAnsi="Times New Roman" w:ascii="Times New Roman"/>
          <w:sz w:val="24"/>
          <w:szCs w:val="24"/>
        </w:rPr>
      </w:pPr>
    </w:p>
    <w:p w:rsidRDefault="00574879" w:rsidP="00471A2B" w:rsidR="00471A2B" w:rsidRPr="002772AC">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w:t>
      </w:r>
      <w:r w:rsidR="00C066C3">
        <w:rPr>
          <w:rFonts w:cs="Times New Roman" w:hAnsi="Times New Roman" w:ascii="Times New Roman"/>
          <w:sz w:val="24"/>
          <w:szCs w:val="24"/>
        </w:rPr>
        <w:t>2</w:t>
      </w:r>
      <w:r w:rsidR="00471A2B">
        <w:rPr>
          <w:rFonts w:cs="Times New Roman" w:hAnsi="Times New Roman" w:ascii="Times New Roman"/>
          <w:sz w:val="24"/>
          <w:szCs w:val="24"/>
        </w:rPr>
        <w:t xml:space="preserve">. </w:t>
      </w:r>
      <w:r>
        <w:rPr>
          <w:rFonts w:cs="Times New Roman" w:hAnsi="Times New Roman" w:ascii="Times New Roman"/>
          <w:sz w:val="24"/>
          <w:szCs w:val="24"/>
        </w:rPr>
        <w:t>s</w:t>
      </w:r>
      <w:r w:rsidR="00C066C3">
        <w:rPr>
          <w:rFonts w:cs="Times New Roman" w:hAnsi="Times New Roman" w:ascii="Times New Roman"/>
          <w:sz w:val="24"/>
          <w:szCs w:val="24"/>
        </w:rPr>
        <w:t>tudenog</w:t>
      </w:r>
      <w:r w:rsidR="00471A2B">
        <w:rPr>
          <w:rFonts w:cs="Times New Roman" w:hAnsi="Times New Roman" w:ascii="Times New Roman"/>
          <w:sz w:val="24"/>
          <w:szCs w:val="24"/>
        </w:rPr>
        <w:t xml:space="preserve"> 201</w:t>
      </w:r>
      <w:r>
        <w:rPr>
          <w:rFonts w:cs="Times New Roman" w:hAnsi="Times New Roman" w:ascii="Times New Roman"/>
          <w:sz w:val="24"/>
          <w:szCs w:val="24"/>
        </w:rPr>
        <w:t>8</w:t>
      </w:r>
      <w:r w:rsidR="00471A2B">
        <w:rPr>
          <w:rFonts w:cs="Times New Roman" w:hAnsi="Times New Roman" w:ascii="Times New Roman"/>
          <w:sz w:val="24"/>
          <w:szCs w:val="24"/>
        </w:rPr>
        <w:t>. u 9,</w:t>
      </w:r>
      <w:r w:rsidR="00C066C3">
        <w:rPr>
          <w:rFonts w:cs="Times New Roman" w:hAnsi="Times New Roman" w:ascii="Times New Roman"/>
          <w:sz w:val="24"/>
          <w:szCs w:val="24"/>
        </w:rPr>
        <w:t>0</w:t>
      </w:r>
      <w:r w:rsidR="00471A2B" w:rsidRPr="002772AC">
        <w:rPr>
          <w:rFonts w:cs="Times New Roman" w:hAnsi="Times New Roman" w:ascii="Times New Roman"/>
          <w:sz w:val="24"/>
          <w:szCs w:val="24"/>
        </w:rPr>
        <w:t>0 sati,</w:t>
      </w:r>
    </w:p>
    <w:p w:rsidRDefault="00471A2B" w:rsidP="00471A2B" w:rsidR="00471A2B" w:rsidRPr="002772AC">
      <w:pPr>
        <w:spacing w:lineRule="auto" w:line="240" w:after="0"/>
        <w:jc w:val="center"/>
        <w:rPr>
          <w:rFonts w:cs="Times New Roman" w:hAnsi="Times New Roman" w:ascii="Times New Roman"/>
          <w:sz w:val="24"/>
          <w:szCs w:val="24"/>
        </w:rPr>
      </w:pPr>
      <w:r w:rsidRPr="002772AC">
        <w:rPr>
          <w:rFonts w:cs="Times New Roman" w:hAnsi="Times New Roman" w:ascii="Times New Roman"/>
          <w:sz w:val="24"/>
          <w:szCs w:val="24"/>
        </w:rPr>
        <w:t>sudnica broj 1,</w:t>
      </w:r>
    </w:p>
    <w:p w:rsidRDefault="00471A2B" w:rsidP="00471A2B" w:rsidR="00471A2B" w:rsidRPr="002772AC">
      <w:pPr>
        <w:spacing w:lineRule="auto" w:line="240" w:after="0"/>
        <w:jc w:val="center"/>
        <w:rPr>
          <w:rFonts w:cs="Times New Roman" w:hAnsi="Times New Roman" w:ascii="Times New Roman"/>
          <w:sz w:val="24"/>
          <w:szCs w:val="24"/>
        </w:rPr>
      </w:pPr>
      <w:r w:rsidRPr="002772AC">
        <w:rPr>
          <w:rFonts w:cs="Times New Roman" w:hAnsi="Times New Roman" w:ascii="Times New Roman"/>
          <w:sz w:val="24"/>
          <w:szCs w:val="24"/>
        </w:rPr>
        <w:t>u Trgovačkom sudu u Pazinu,</w:t>
      </w:r>
    </w:p>
    <w:p w:rsidRDefault="00471A2B" w:rsidP="00471A2B" w:rsidR="00471A2B" w:rsidRPr="002772AC">
      <w:pPr>
        <w:spacing w:lineRule="auto" w:line="240" w:after="0"/>
        <w:jc w:val="center"/>
        <w:rPr>
          <w:rFonts w:cs="Times New Roman" w:hAnsi="Times New Roman" w:ascii="Times New Roman"/>
          <w:sz w:val="24"/>
          <w:szCs w:val="24"/>
        </w:rPr>
      </w:pPr>
      <w:r w:rsidRPr="002772AC">
        <w:rPr>
          <w:rFonts w:cs="Times New Roman" w:hAnsi="Times New Roman" w:ascii="Times New Roman"/>
          <w:sz w:val="24"/>
          <w:szCs w:val="24"/>
        </w:rPr>
        <w:t>Dršćevka 1.</w:t>
      </w:r>
    </w:p>
    <w:p w:rsidRDefault="00471A2B" w:rsidP="00471A2B" w:rsidR="00471A2B" w:rsidRPr="002772AC">
      <w:pPr>
        <w:spacing w:lineRule="auto" w:line="240" w:after="0"/>
        <w:jc w:val="both"/>
        <w:rPr>
          <w:rFonts w:cs="Times New Roman" w:hAnsi="Times New Roman" w:ascii="Times New Roman"/>
          <w:sz w:val="24"/>
          <w:szCs w:val="24"/>
        </w:rPr>
      </w:pPr>
    </w:p>
    <w:p w:rsidRDefault="00471A2B" w:rsidP="00471A2B" w:rsidR="00471A2B" w:rsidRPr="002772AC">
      <w:pPr>
        <w:spacing w:lineRule="auto" w:line="240" w:after="0"/>
        <w:jc w:val="both"/>
        <w:rPr>
          <w:rFonts w:cs="Times New Roman" w:hAnsi="Times New Roman" w:ascii="Times New Roman"/>
          <w:sz w:val="24"/>
          <w:szCs w:val="24"/>
        </w:rPr>
      </w:pPr>
      <w:r w:rsidRPr="002772AC">
        <w:rPr>
          <w:rFonts w:cs="Times New Roman" w:hAnsi="Times New Roman" w:ascii="Times New Roman"/>
          <w:sz w:val="24"/>
          <w:szCs w:val="24"/>
        </w:rPr>
        <w:tab/>
        <w:t>X.</w:t>
      </w:r>
      <w:r w:rsidRPr="002772AC">
        <w:rPr>
          <w:rFonts w:cs="Times New Roman" w:hAnsi="Times New Roman" w:ascii="Times New Roman"/>
          <w:sz w:val="24"/>
          <w:szCs w:val="24"/>
        </w:rPr>
        <w:tab/>
        <w:t>Izvještajno ročište na kojem će se na temelju</w:t>
      </w:r>
      <w:r>
        <w:rPr>
          <w:rFonts w:cs="Times New Roman" w:hAnsi="Times New Roman" w:ascii="Times New Roman"/>
          <w:sz w:val="24"/>
          <w:szCs w:val="24"/>
        </w:rPr>
        <w:t xml:space="preserve"> izvješća stečajnog upravitelja </w:t>
      </w:r>
      <w:r w:rsidRPr="002772AC">
        <w:rPr>
          <w:rFonts w:cs="Times New Roman" w:hAnsi="Times New Roman" w:ascii="Times New Roman"/>
          <w:sz w:val="24"/>
          <w:szCs w:val="24"/>
        </w:rPr>
        <w:t xml:space="preserve">odlučivati o daljnjem tijeku stečajnog postupka određuje se za dan </w:t>
      </w:r>
    </w:p>
    <w:p w:rsidRDefault="00471A2B" w:rsidP="00471A2B" w:rsidR="00471A2B" w:rsidRPr="002772AC">
      <w:pPr>
        <w:spacing w:lineRule="auto" w:line="240" w:after="0"/>
        <w:jc w:val="center"/>
        <w:rPr>
          <w:rFonts w:cs="Times New Roman" w:hAnsi="Times New Roman" w:ascii="Times New Roman"/>
          <w:sz w:val="24"/>
          <w:szCs w:val="24"/>
        </w:rPr>
      </w:pPr>
    </w:p>
    <w:p w:rsidRDefault="00574879" w:rsidP="00471A2B" w:rsidR="00471A2B" w:rsidRPr="002772AC">
      <w:pPr>
        <w:spacing w:lineRule="auto" w:line="240" w:after="0"/>
        <w:jc w:val="center"/>
        <w:rPr>
          <w:rFonts w:cs="Times New Roman" w:hAnsi="Times New Roman" w:ascii="Times New Roman"/>
          <w:sz w:val="24"/>
          <w:szCs w:val="24"/>
        </w:rPr>
      </w:pPr>
      <w:r w:rsidRPr="00574879">
        <w:rPr>
          <w:rFonts w:cs="Times New Roman" w:hAnsi="Times New Roman" w:ascii="Times New Roman"/>
          <w:sz w:val="24"/>
          <w:szCs w:val="24"/>
        </w:rPr>
        <w:t>2</w:t>
      </w:r>
      <w:r w:rsidR="00C066C3">
        <w:rPr>
          <w:rFonts w:cs="Times New Roman" w:hAnsi="Times New Roman" w:ascii="Times New Roman"/>
          <w:sz w:val="24"/>
          <w:szCs w:val="24"/>
        </w:rPr>
        <w:t>2</w:t>
      </w:r>
      <w:r w:rsidRPr="00574879">
        <w:rPr>
          <w:rFonts w:cs="Times New Roman" w:hAnsi="Times New Roman" w:ascii="Times New Roman"/>
          <w:sz w:val="24"/>
          <w:szCs w:val="24"/>
        </w:rPr>
        <w:t>. s</w:t>
      </w:r>
      <w:r w:rsidR="00C066C3">
        <w:rPr>
          <w:rFonts w:cs="Times New Roman" w:hAnsi="Times New Roman" w:ascii="Times New Roman"/>
          <w:sz w:val="24"/>
          <w:szCs w:val="24"/>
        </w:rPr>
        <w:t>tudenog</w:t>
      </w:r>
      <w:r w:rsidRPr="00574879">
        <w:rPr>
          <w:rFonts w:cs="Times New Roman" w:hAnsi="Times New Roman" w:ascii="Times New Roman"/>
          <w:sz w:val="24"/>
          <w:szCs w:val="24"/>
        </w:rPr>
        <w:t xml:space="preserve"> 2018.</w:t>
      </w:r>
      <w:r w:rsidR="00471A2B" w:rsidRPr="002772AC">
        <w:rPr>
          <w:rFonts w:cs="Times New Roman" w:hAnsi="Times New Roman" w:ascii="Times New Roman"/>
          <w:sz w:val="24"/>
          <w:szCs w:val="24"/>
        </w:rPr>
        <w:t xml:space="preserve">u </w:t>
      </w:r>
      <w:r w:rsidR="00C066C3">
        <w:rPr>
          <w:rFonts w:cs="Times New Roman" w:hAnsi="Times New Roman" w:ascii="Times New Roman"/>
          <w:sz w:val="24"/>
          <w:szCs w:val="24"/>
        </w:rPr>
        <w:t>9</w:t>
      </w:r>
      <w:r w:rsidR="00471A2B" w:rsidRPr="002772AC">
        <w:rPr>
          <w:rFonts w:cs="Times New Roman" w:hAnsi="Times New Roman" w:ascii="Times New Roman"/>
          <w:sz w:val="24"/>
          <w:szCs w:val="24"/>
        </w:rPr>
        <w:t>,</w:t>
      </w:r>
      <w:r w:rsidR="00C066C3">
        <w:rPr>
          <w:rFonts w:cs="Times New Roman" w:hAnsi="Times New Roman" w:ascii="Times New Roman"/>
          <w:sz w:val="24"/>
          <w:szCs w:val="24"/>
        </w:rPr>
        <w:t>3</w:t>
      </w:r>
      <w:r w:rsidR="00471A2B" w:rsidRPr="002772AC">
        <w:rPr>
          <w:rFonts w:cs="Times New Roman" w:hAnsi="Times New Roman" w:ascii="Times New Roman"/>
          <w:sz w:val="24"/>
          <w:szCs w:val="24"/>
        </w:rPr>
        <w:t>0 sati,</w:t>
      </w:r>
    </w:p>
    <w:p w:rsidRDefault="00471A2B" w:rsidP="00471A2B" w:rsidR="00471A2B" w:rsidRPr="002772AC">
      <w:pPr>
        <w:spacing w:lineRule="auto" w:line="240" w:after="0"/>
        <w:jc w:val="center"/>
        <w:rPr>
          <w:rFonts w:cs="Times New Roman" w:hAnsi="Times New Roman" w:ascii="Times New Roman"/>
          <w:sz w:val="24"/>
          <w:szCs w:val="24"/>
        </w:rPr>
      </w:pPr>
      <w:r w:rsidRPr="002772AC">
        <w:rPr>
          <w:rFonts w:cs="Times New Roman" w:hAnsi="Times New Roman" w:ascii="Times New Roman"/>
          <w:sz w:val="24"/>
          <w:szCs w:val="24"/>
        </w:rPr>
        <w:t>sudnica broj 1,</w:t>
      </w:r>
    </w:p>
    <w:p w:rsidRDefault="00471A2B" w:rsidP="00471A2B" w:rsidR="00471A2B" w:rsidRPr="002772AC">
      <w:pPr>
        <w:spacing w:lineRule="auto" w:line="240" w:after="0"/>
        <w:jc w:val="center"/>
        <w:rPr>
          <w:rFonts w:cs="Times New Roman" w:hAnsi="Times New Roman" w:ascii="Times New Roman"/>
          <w:sz w:val="24"/>
          <w:szCs w:val="24"/>
        </w:rPr>
      </w:pPr>
      <w:r w:rsidRPr="002772AC">
        <w:rPr>
          <w:rFonts w:cs="Times New Roman" w:hAnsi="Times New Roman" w:ascii="Times New Roman"/>
          <w:sz w:val="24"/>
          <w:szCs w:val="24"/>
        </w:rPr>
        <w:t>u Trgovačkom sudu u Pazinu,</w:t>
      </w:r>
    </w:p>
    <w:p w:rsidRDefault="00471A2B" w:rsidP="00471A2B" w:rsidR="00471A2B" w:rsidRPr="002772AC">
      <w:pPr>
        <w:spacing w:lineRule="auto" w:line="240" w:after="0"/>
        <w:jc w:val="center"/>
        <w:rPr>
          <w:rFonts w:cs="Times New Roman" w:hAnsi="Times New Roman" w:ascii="Times New Roman"/>
          <w:sz w:val="24"/>
          <w:szCs w:val="24"/>
        </w:rPr>
      </w:pPr>
      <w:r w:rsidRPr="002772AC">
        <w:rPr>
          <w:rFonts w:cs="Times New Roman" w:hAnsi="Times New Roman" w:ascii="Times New Roman"/>
          <w:sz w:val="24"/>
          <w:szCs w:val="24"/>
        </w:rPr>
        <w:t>Dršćevka 1.</w:t>
      </w:r>
    </w:p>
    <w:p w:rsidRDefault="00471A2B" w:rsidP="00471A2B" w:rsidR="00471A2B" w:rsidRPr="002772AC">
      <w:pPr>
        <w:spacing w:lineRule="auto" w:line="240" w:after="0"/>
        <w:jc w:val="center"/>
        <w:rPr>
          <w:rFonts w:cs="Times New Roman" w:hAnsi="Times New Roman" w:ascii="Times New Roman"/>
          <w:sz w:val="24"/>
          <w:szCs w:val="24"/>
        </w:rPr>
      </w:pPr>
    </w:p>
    <w:p w:rsidRDefault="00471A2B" w:rsidP="00471A2B" w:rsidR="00471A2B" w:rsidRPr="002772AC">
      <w:pPr>
        <w:spacing w:lineRule="auto" w:line="240" w:after="0"/>
        <w:jc w:val="center"/>
        <w:rPr>
          <w:rFonts w:cs="Times New Roman" w:hAnsi="Times New Roman" w:ascii="Times New Roman"/>
          <w:sz w:val="24"/>
          <w:szCs w:val="24"/>
        </w:rPr>
      </w:pPr>
    </w:p>
    <w:p w:rsidRDefault="00471A2B" w:rsidP="00471A2B" w:rsidR="00926A8C" w:rsidRPr="0011527F">
      <w:pPr>
        <w:spacing w:lineRule="auto" w:line="240" w:after="0"/>
        <w:jc w:val="both"/>
        <w:rPr>
          <w:rFonts w:cs="Times New Roman" w:hAnsi="Times New Roman" w:ascii="Times New Roman"/>
          <w:sz w:val="24"/>
          <w:szCs w:val="24"/>
        </w:rPr>
      </w:pPr>
      <w:r w:rsidRPr="002772AC">
        <w:rPr>
          <w:rFonts w:cs="Times New Roman" w:hAnsi="Times New Roman" w:ascii="Times New Roman"/>
          <w:sz w:val="24"/>
          <w:szCs w:val="24"/>
        </w:rPr>
        <w:tab/>
        <w:t>XI.</w:t>
      </w:r>
      <w:r w:rsidR="009D0DC2" w:rsidRPr="0011527F">
        <w:rPr>
          <w:rFonts w:cs="Times New Roman" w:hAnsi="Times New Roman" w:ascii="Times New Roman"/>
          <w:sz w:val="24"/>
          <w:szCs w:val="24"/>
        </w:rPr>
        <w:t xml:space="preserve"> Nalaže se </w:t>
      </w:r>
      <w:r w:rsidR="00D73F08" w:rsidRPr="0011527F">
        <w:rPr>
          <w:rFonts w:cs="Times New Roman" w:hAnsi="Times New Roman" w:ascii="Times New Roman"/>
          <w:sz w:val="24"/>
          <w:szCs w:val="24"/>
        </w:rPr>
        <w:t xml:space="preserve">Općinskom sudu u </w:t>
      </w:r>
      <w:r w:rsidR="0011527F" w:rsidRPr="0011527F">
        <w:rPr>
          <w:rFonts w:cs="Times New Roman" w:hAnsi="Times New Roman" w:ascii="Times New Roman"/>
          <w:sz w:val="24"/>
          <w:szCs w:val="24"/>
        </w:rPr>
        <w:t>Puli</w:t>
      </w:r>
      <w:r w:rsidR="00D73F08" w:rsidRPr="0011527F">
        <w:rPr>
          <w:rFonts w:cs="Times New Roman" w:hAnsi="Times New Roman" w:ascii="Times New Roman"/>
          <w:sz w:val="24"/>
          <w:szCs w:val="24"/>
        </w:rPr>
        <w:t xml:space="preserve">, </w:t>
      </w:r>
      <w:r w:rsidR="0011527F" w:rsidRPr="0011527F">
        <w:rPr>
          <w:rFonts w:cs="Times New Roman" w:hAnsi="Times New Roman" w:ascii="Times New Roman"/>
          <w:sz w:val="24"/>
          <w:szCs w:val="24"/>
        </w:rPr>
        <w:t>z</w:t>
      </w:r>
      <w:r w:rsidR="009D0DC2" w:rsidRPr="0011527F">
        <w:rPr>
          <w:rFonts w:cs="Times New Roman" w:hAnsi="Times New Roman" w:ascii="Times New Roman"/>
          <w:sz w:val="24"/>
          <w:szCs w:val="24"/>
        </w:rPr>
        <w:t>emljišnoknjižnom odjelu</w:t>
      </w:r>
      <w:r w:rsidR="00873574" w:rsidRPr="0011527F">
        <w:rPr>
          <w:rFonts w:cs="Times New Roman" w:hAnsi="Times New Roman" w:ascii="Times New Roman"/>
          <w:sz w:val="24"/>
          <w:szCs w:val="24"/>
        </w:rPr>
        <w:t>,</w:t>
      </w:r>
      <w:r w:rsidR="00C94ED3" w:rsidRPr="0011527F">
        <w:rPr>
          <w:rFonts w:cs="Times New Roman" w:hAnsi="Times New Roman" w:ascii="Times New Roman"/>
          <w:sz w:val="24"/>
          <w:szCs w:val="24"/>
        </w:rPr>
        <w:t xml:space="preserve"> </w:t>
      </w:r>
      <w:r w:rsidR="009D0DC2" w:rsidRPr="0011527F">
        <w:rPr>
          <w:rFonts w:cs="Times New Roman" w:hAnsi="Times New Roman" w:ascii="Times New Roman"/>
          <w:sz w:val="24"/>
          <w:szCs w:val="24"/>
        </w:rPr>
        <w:t xml:space="preserve">da izvrši zabilježbu otvaranja stečajnog postupka na </w:t>
      </w:r>
      <w:r w:rsidR="00EC1629" w:rsidRPr="0011527F">
        <w:rPr>
          <w:rFonts w:cs="Times New Roman" w:hAnsi="Times New Roman" w:ascii="Times New Roman"/>
          <w:sz w:val="24"/>
          <w:szCs w:val="24"/>
        </w:rPr>
        <w:t>nekretnin</w:t>
      </w:r>
      <w:r w:rsidR="00C066C3">
        <w:rPr>
          <w:rFonts w:cs="Times New Roman" w:hAnsi="Times New Roman" w:ascii="Times New Roman"/>
          <w:sz w:val="24"/>
          <w:szCs w:val="24"/>
        </w:rPr>
        <w:t>ama</w:t>
      </w:r>
      <w:r w:rsidR="00926A8C" w:rsidRPr="0011527F">
        <w:rPr>
          <w:rFonts w:cs="Times New Roman" w:hAnsi="Times New Roman" w:ascii="Times New Roman"/>
          <w:sz w:val="24"/>
          <w:szCs w:val="24"/>
        </w:rPr>
        <w:t>:</w:t>
      </w:r>
    </w:p>
    <w:p w:rsidRDefault="00926A8C" w:rsidP="0011527F" w:rsidR="00C066C3">
      <w:pPr>
        <w:spacing w:lineRule="auto" w:line="240" w:after="0"/>
        <w:jc w:val="both"/>
        <w:rPr>
          <w:rFonts w:cs="Times New Roman" w:hAnsi="Times New Roman" w:ascii="Times New Roman"/>
          <w:sz w:val="24"/>
          <w:szCs w:val="24"/>
        </w:rPr>
      </w:pPr>
      <w:r w:rsidRPr="0011527F">
        <w:rPr>
          <w:rFonts w:cs="Times New Roman" w:hAnsi="Times New Roman" w:ascii="Times New Roman"/>
          <w:sz w:val="24"/>
          <w:szCs w:val="24"/>
        </w:rPr>
        <w:tab/>
        <w:t xml:space="preserve">- </w:t>
      </w:r>
      <w:r w:rsidR="00574879" w:rsidRPr="0011527F">
        <w:rPr>
          <w:rFonts w:cs="Times New Roman" w:hAnsi="Times New Roman" w:ascii="Times New Roman"/>
          <w:sz w:val="24"/>
          <w:szCs w:val="24"/>
        </w:rPr>
        <w:t xml:space="preserve">k.č. </w:t>
      </w:r>
      <w:r w:rsidR="00C066C3">
        <w:rPr>
          <w:rFonts w:cs="Times New Roman" w:hAnsi="Times New Roman" w:ascii="Times New Roman"/>
          <w:sz w:val="24"/>
          <w:szCs w:val="24"/>
        </w:rPr>
        <w:t>309</w:t>
      </w:r>
      <w:r w:rsidR="00574879">
        <w:rPr>
          <w:rFonts w:cs="Times New Roman" w:hAnsi="Times New Roman" w:ascii="Times New Roman"/>
          <w:sz w:val="24"/>
          <w:szCs w:val="24"/>
        </w:rPr>
        <w:t>/</w:t>
      </w:r>
      <w:r w:rsidR="00C066C3">
        <w:rPr>
          <w:rFonts w:cs="Times New Roman" w:hAnsi="Times New Roman" w:ascii="Times New Roman"/>
          <w:sz w:val="24"/>
          <w:szCs w:val="24"/>
        </w:rPr>
        <w:t>7</w:t>
      </w:r>
      <w:r w:rsidR="00574879" w:rsidRPr="0011527F">
        <w:rPr>
          <w:rFonts w:cs="Times New Roman" w:hAnsi="Times New Roman" w:ascii="Times New Roman"/>
          <w:sz w:val="24"/>
          <w:szCs w:val="24"/>
        </w:rPr>
        <w:t xml:space="preserve"> </w:t>
      </w:r>
      <w:r w:rsidRPr="0011527F">
        <w:rPr>
          <w:rFonts w:cs="Times New Roman" w:hAnsi="Times New Roman" w:ascii="Times New Roman"/>
          <w:sz w:val="24"/>
          <w:szCs w:val="24"/>
        </w:rPr>
        <w:t xml:space="preserve">k.o.  </w:t>
      </w:r>
      <w:r w:rsidR="00C066C3">
        <w:rPr>
          <w:rFonts w:cs="Times New Roman" w:hAnsi="Times New Roman" w:ascii="Times New Roman"/>
          <w:sz w:val="24"/>
          <w:szCs w:val="24"/>
        </w:rPr>
        <w:t>Ližnjan,</w:t>
      </w:r>
    </w:p>
    <w:p w:rsidRDefault="00C066C3" w:rsidP="0011527F" w:rsidR="00926A8C" w:rsidRPr="0011527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k.č. 309/8 k.o. Ližnjan.</w:t>
      </w:r>
    </w:p>
    <w:p w:rsidRDefault="00574879" w:rsidP="00293334" w:rsidR="00574879">
      <w:pPr>
        <w:spacing w:lineRule="auto" w:line="240" w:after="0"/>
        <w:jc w:val="center"/>
        <w:rPr>
          <w:rFonts w:cs="Times New Roman" w:hAnsi="Times New Roman" w:ascii="Times New Roman"/>
          <w:sz w:val="24"/>
          <w:szCs w:val="24"/>
        </w:rPr>
      </w:pPr>
    </w:p>
    <w:p w:rsidRDefault="00434AF3" w:rsidP="00002D9C" w:rsidR="00434AF3" w:rsidRPr="0011527F">
      <w:pPr>
        <w:spacing w:lineRule="auto" w:line="240" w:after="0"/>
        <w:jc w:val="center"/>
        <w:rPr>
          <w:rFonts w:cs="Times New Roman" w:hAnsi="Times New Roman" w:ascii="Times New Roman"/>
          <w:sz w:val="24"/>
          <w:szCs w:val="24"/>
        </w:rPr>
      </w:pPr>
      <w:r w:rsidRPr="0011527F">
        <w:rPr>
          <w:rFonts w:cs="Times New Roman" w:hAnsi="Times New Roman" w:ascii="Times New Roman"/>
          <w:sz w:val="24"/>
          <w:szCs w:val="24"/>
        </w:rPr>
        <w:t>Obrazloženje</w:t>
      </w:r>
    </w:p>
    <w:p w:rsidRDefault="00293334" w:rsidP="00293334" w:rsidR="00293334" w:rsidRPr="0011527F">
      <w:pPr>
        <w:spacing w:lineRule="auto" w:line="240" w:after="0"/>
        <w:jc w:val="center"/>
        <w:rPr>
          <w:rFonts w:cs="Times New Roman" w:hAnsi="Times New Roman" w:ascii="Times New Roman"/>
          <w:sz w:val="24"/>
          <w:szCs w:val="24"/>
        </w:rPr>
      </w:pPr>
    </w:p>
    <w:p w:rsidRDefault="00400A88" w:rsidP="00471A2B" w:rsidR="00471A2B" w:rsidRPr="009D0DC2">
      <w:pPr>
        <w:spacing w:lineRule="auto" w:line="240" w:after="0"/>
        <w:jc w:val="both"/>
        <w:rPr>
          <w:rFonts w:cs="Times New Roman" w:hAnsi="Times New Roman" w:ascii="Times New Roman"/>
          <w:sz w:val="24"/>
          <w:szCs w:val="24"/>
        </w:rPr>
      </w:pPr>
      <w:r w:rsidRPr="0011527F">
        <w:rPr>
          <w:rFonts w:cs="Times New Roman" w:hAnsi="Times New Roman" w:ascii="Times New Roman"/>
          <w:sz w:val="24"/>
          <w:szCs w:val="24"/>
        </w:rPr>
        <w:tab/>
      </w:r>
      <w:r w:rsidR="00471A2B" w:rsidRPr="009D0DC2">
        <w:rPr>
          <w:rFonts w:cs="Times New Roman" w:hAnsi="Times New Roman" w:ascii="Times New Roman"/>
          <w:sz w:val="24"/>
          <w:szCs w:val="24"/>
        </w:rPr>
        <w:t xml:space="preserve">Rješenjem </w:t>
      </w:r>
      <w:r w:rsidR="00574879">
        <w:rPr>
          <w:rFonts w:cs="Times New Roman" w:hAnsi="Times New Roman" w:ascii="Times New Roman"/>
          <w:sz w:val="24"/>
          <w:szCs w:val="24"/>
        </w:rPr>
        <w:t xml:space="preserve">Trgovačkog suda u Osijeku </w:t>
      </w:r>
      <w:r w:rsidR="00471A2B" w:rsidRPr="009D0DC2">
        <w:rPr>
          <w:rFonts w:cs="Times New Roman" w:hAnsi="Times New Roman" w:ascii="Times New Roman"/>
          <w:sz w:val="24"/>
          <w:szCs w:val="24"/>
        </w:rPr>
        <w:t>posl. br</w:t>
      </w:r>
      <w:r w:rsidR="00471A2B">
        <w:rPr>
          <w:rFonts w:cs="Times New Roman" w:hAnsi="Times New Roman" w:ascii="Times New Roman"/>
          <w:sz w:val="24"/>
          <w:szCs w:val="24"/>
        </w:rPr>
        <w:t>.</w:t>
      </w:r>
      <w:r w:rsidR="00471A2B" w:rsidRPr="009D0DC2">
        <w:rPr>
          <w:rFonts w:cs="Times New Roman" w:hAnsi="Times New Roman" w:ascii="Times New Roman"/>
          <w:sz w:val="24"/>
          <w:szCs w:val="24"/>
        </w:rPr>
        <w:t xml:space="preserve"> </w:t>
      </w:r>
      <w:r w:rsidR="00471A2B" w:rsidRPr="002E367F">
        <w:rPr>
          <w:rFonts w:cs="Times New Roman" w:hAnsi="Times New Roman" w:ascii="Times New Roman"/>
          <w:sz w:val="24"/>
          <w:szCs w:val="24"/>
        </w:rPr>
        <w:t>St-</w:t>
      </w:r>
      <w:r w:rsidR="00574879">
        <w:rPr>
          <w:rFonts w:cs="Times New Roman" w:hAnsi="Times New Roman" w:ascii="Times New Roman"/>
          <w:sz w:val="24"/>
          <w:szCs w:val="24"/>
        </w:rPr>
        <w:t>229</w:t>
      </w:r>
      <w:r w:rsidR="008154BD">
        <w:rPr>
          <w:rFonts w:cs="Times New Roman" w:hAnsi="Times New Roman" w:ascii="Times New Roman"/>
          <w:sz w:val="24"/>
          <w:szCs w:val="24"/>
        </w:rPr>
        <w:t>6</w:t>
      </w:r>
      <w:r w:rsidR="00574879">
        <w:rPr>
          <w:rFonts w:cs="Times New Roman" w:hAnsi="Times New Roman" w:ascii="Times New Roman"/>
          <w:sz w:val="24"/>
          <w:szCs w:val="24"/>
        </w:rPr>
        <w:t>/</w:t>
      </w:r>
      <w:r w:rsidR="00471A2B" w:rsidRPr="002E367F">
        <w:rPr>
          <w:rFonts w:cs="Times New Roman" w:hAnsi="Times New Roman" w:ascii="Times New Roman"/>
          <w:sz w:val="24"/>
          <w:szCs w:val="24"/>
        </w:rPr>
        <w:t>1</w:t>
      </w:r>
      <w:r w:rsidR="00574879">
        <w:rPr>
          <w:rFonts w:cs="Times New Roman" w:hAnsi="Times New Roman" w:ascii="Times New Roman"/>
          <w:sz w:val="24"/>
          <w:szCs w:val="24"/>
        </w:rPr>
        <w:t>6</w:t>
      </w:r>
      <w:r w:rsidR="00471A2B" w:rsidRPr="002E367F">
        <w:rPr>
          <w:rFonts w:cs="Times New Roman" w:hAnsi="Times New Roman" w:ascii="Times New Roman"/>
          <w:sz w:val="24"/>
          <w:szCs w:val="24"/>
        </w:rPr>
        <w:t>-</w:t>
      </w:r>
      <w:r w:rsidR="00471A2B">
        <w:rPr>
          <w:rFonts w:cs="Times New Roman" w:hAnsi="Times New Roman" w:ascii="Times New Roman"/>
          <w:sz w:val="24"/>
          <w:szCs w:val="24"/>
        </w:rPr>
        <w:t xml:space="preserve">4 od </w:t>
      </w:r>
      <w:r w:rsidR="008154BD">
        <w:rPr>
          <w:rFonts w:cs="Times New Roman" w:hAnsi="Times New Roman" w:ascii="Times New Roman"/>
          <w:sz w:val="24"/>
          <w:szCs w:val="24"/>
        </w:rPr>
        <w:t>21</w:t>
      </w:r>
      <w:r w:rsidR="00471A2B" w:rsidRPr="002E367F">
        <w:rPr>
          <w:rFonts w:cs="Times New Roman" w:hAnsi="Times New Roman" w:ascii="Times New Roman"/>
          <w:sz w:val="24"/>
          <w:szCs w:val="24"/>
        </w:rPr>
        <w:t xml:space="preserve">. </w:t>
      </w:r>
      <w:r w:rsidR="008154BD">
        <w:rPr>
          <w:rFonts w:cs="Times New Roman" w:hAnsi="Times New Roman" w:ascii="Times New Roman"/>
          <w:sz w:val="24"/>
          <w:szCs w:val="24"/>
        </w:rPr>
        <w:t>prosinca</w:t>
      </w:r>
      <w:r w:rsidR="00471A2B">
        <w:rPr>
          <w:rFonts w:cs="Times New Roman" w:hAnsi="Times New Roman" w:ascii="Times New Roman"/>
          <w:sz w:val="24"/>
          <w:szCs w:val="24"/>
        </w:rPr>
        <w:t xml:space="preserve"> 201</w:t>
      </w:r>
      <w:r w:rsidR="008154BD">
        <w:rPr>
          <w:rFonts w:cs="Times New Roman" w:hAnsi="Times New Roman" w:ascii="Times New Roman"/>
          <w:sz w:val="24"/>
          <w:szCs w:val="24"/>
        </w:rPr>
        <w:t>6</w:t>
      </w:r>
      <w:r w:rsidR="00471A2B" w:rsidRPr="002E367F">
        <w:rPr>
          <w:rFonts w:cs="Times New Roman" w:hAnsi="Times New Roman" w:ascii="Times New Roman"/>
          <w:sz w:val="24"/>
          <w:szCs w:val="24"/>
        </w:rPr>
        <w:t>.</w:t>
      </w:r>
      <w:r w:rsidR="00471A2B">
        <w:rPr>
          <w:rFonts w:cs="Times New Roman" w:hAnsi="Times New Roman" w:ascii="Times New Roman"/>
          <w:sz w:val="24"/>
          <w:szCs w:val="24"/>
        </w:rPr>
        <w:t xml:space="preserve"> </w:t>
      </w:r>
      <w:r w:rsidR="00471A2B" w:rsidRPr="009D0DC2">
        <w:rPr>
          <w:rFonts w:cs="Times New Roman" w:hAnsi="Times New Roman" w:ascii="Times New Roman"/>
          <w:sz w:val="24"/>
          <w:szCs w:val="24"/>
        </w:rPr>
        <w:t>otvoren je i zaključen stečajni postupak nad dužnikom</w:t>
      </w:r>
      <w:r w:rsidR="008154BD">
        <w:rPr>
          <w:rFonts w:cs="Times New Roman" w:hAnsi="Times New Roman" w:ascii="Times New Roman"/>
          <w:sz w:val="24"/>
          <w:szCs w:val="24"/>
        </w:rPr>
        <w:t>.</w:t>
      </w:r>
    </w:p>
    <w:p w:rsidRDefault="00471A2B" w:rsidP="00574879" w:rsidR="00471A2B">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8154BD" w:rsidRPr="008154BD">
        <w:rPr>
          <w:rFonts w:cs="Times New Roman" w:hAnsi="Times New Roman" w:ascii="Times New Roman"/>
          <w:sz w:val="24"/>
          <w:szCs w:val="24"/>
        </w:rPr>
        <w:t>Stečajni upravitelj Ivan Čulić</w:t>
      </w:r>
      <w:r w:rsidR="008154BD">
        <w:rPr>
          <w:rFonts w:cs="Times New Roman" w:hAnsi="Times New Roman" w:ascii="Times New Roman"/>
          <w:sz w:val="24"/>
          <w:szCs w:val="24"/>
        </w:rPr>
        <w:t xml:space="preserve"> je 23</w:t>
      </w:r>
      <w:r w:rsidR="00574879" w:rsidRPr="00574879">
        <w:rPr>
          <w:rFonts w:cs="Times New Roman" w:hAnsi="Times New Roman" w:ascii="Times New Roman"/>
          <w:sz w:val="24"/>
          <w:szCs w:val="24"/>
        </w:rPr>
        <w:t>. s</w:t>
      </w:r>
      <w:r w:rsidR="008154BD">
        <w:rPr>
          <w:rFonts w:cs="Times New Roman" w:hAnsi="Times New Roman" w:ascii="Times New Roman"/>
          <w:sz w:val="24"/>
          <w:szCs w:val="24"/>
        </w:rPr>
        <w:t>rpnja</w:t>
      </w:r>
      <w:r w:rsidR="00574879" w:rsidRPr="00574879">
        <w:rPr>
          <w:rFonts w:cs="Times New Roman" w:hAnsi="Times New Roman" w:ascii="Times New Roman"/>
          <w:sz w:val="24"/>
          <w:szCs w:val="24"/>
        </w:rPr>
        <w:t xml:space="preserve"> 201</w:t>
      </w:r>
      <w:r w:rsidR="008154BD">
        <w:rPr>
          <w:rFonts w:cs="Times New Roman" w:hAnsi="Times New Roman" w:ascii="Times New Roman"/>
          <w:sz w:val="24"/>
          <w:szCs w:val="24"/>
        </w:rPr>
        <w:t>8</w:t>
      </w:r>
      <w:r w:rsidR="00574879" w:rsidRPr="00574879">
        <w:rPr>
          <w:rFonts w:cs="Times New Roman" w:hAnsi="Times New Roman" w:ascii="Times New Roman"/>
          <w:sz w:val="24"/>
          <w:szCs w:val="24"/>
        </w:rPr>
        <w:t>.  predloži</w:t>
      </w:r>
      <w:r w:rsidR="008154BD">
        <w:rPr>
          <w:rFonts w:cs="Times New Roman" w:hAnsi="Times New Roman" w:ascii="Times New Roman"/>
          <w:sz w:val="24"/>
          <w:szCs w:val="24"/>
        </w:rPr>
        <w:t>o</w:t>
      </w:r>
      <w:r w:rsidR="00574879" w:rsidRPr="00574879">
        <w:rPr>
          <w:rFonts w:cs="Times New Roman" w:hAnsi="Times New Roman" w:ascii="Times New Roman"/>
          <w:sz w:val="24"/>
          <w:szCs w:val="24"/>
        </w:rPr>
        <w:t xml:space="preserve"> nastavak postupka, jer da društvo ima u vlasništvu nekretnin</w:t>
      </w:r>
      <w:r w:rsidR="008154BD">
        <w:rPr>
          <w:rFonts w:cs="Times New Roman" w:hAnsi="Times New Roman" w:ascii="Times New Roman"/>
          <w:sz w:val="24"/>
          <w:szCs w:val="24"/>
        </w:rPr>
        <w:t>e</w:t>
      </w:r>
      <w:r>
        <w:rPr>
          <w:rFonts w:cs="Times New Roman" w:hAnsi="Times New Roman" w:ascii="Times New Roman"/>
          <w:sz w:val="24"/>
          <w:szCs w:val="24"/>
        </w:rPr>
        <w:t xml:space="preserve"> naveden</w:t>
      </w:r>
      <w:r w:rsidR="008154BD">
        <w:rPr>
          <w:rFonts w:cs="Times New Roman" w:hAnsi="Times New Roman" w:ascii="Times New Roman"/>
          <w:sz w:val="24"/>
          <w:szCs w:val="24"/>
        </w:rPr>
        <w:t>e</w:t>
      </w:r>
      <w:r>
        <w:rPr>
          <w:rFonts w:cs="Times New Roman" w:hAnsi="Times New Roman" w:ascii="Times New Roman"/>
          <w:sz w:val="24"/>
          <w:szCs w:val="24"/>
        </w:rPr>
        <w:t xml:space="preserve"> u točki XI. izreke ovog rješenja. </w:t>
      </w:r>
    </w:p>
    <w:p w:rsidRDefault="00574879" w:rsidP="00574879" w:rsidR="00574879"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8154BD">
        <w:rPr>
          <w:rFonts w:cs="Times New Roman" w:hAnsi="Times New Roman" w:ascii="Times New Roman"/>
          <w:sz w:val="24"/>
          <w:szCs w:val="24"/>
        </w:rPr>
        <w:t>Odlukom Visokog trgovačkog suda RH o svrhovitoj delegaciji predmet je ustupljen ovom sudu .</w:t>
      </w:r>
    </w:p>
    <w:p w:rsidRDefault="00471A2B" w:rsidP="00471A2B" w:rsidR="00471A2B"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Odredbom čl. 289. st. 1. t. 3. </w:t>
      </w:r>
      <w:r w:rsidR="008154BD" w:rsidRPr="008154BD">
        <w:rPr>
          <w:rFonts w:cs="Times New Roman" w:hAnsi="Times New Roman" w:ascii="Times New Roman"/>
          <w:sz w:val="24"/>
          <w:szCs w:val="24"/>
        </w:rPr>
        <w:t>Stečajnog zakona (dalje: SZ)</w:t>
      </w:r>
      <w:r w:rsidR="008154BD">
        <w:rPr>
          <w:rFonts w:cs="Times New Roman" w:hAnsi="Times New Roman" w:ascii="Times New Roman"/>
          <w:sz w:val="24"/>
          <w:szCs w:val="24"/>
        </w:rPr>
        <w:t xml:space="preserve"> </w:t>
      </w:r>
      <w:r w:rsidRPr="009D0DC2">
        <w:rPr>
          <w:rFonts w:cs="Times New Roman" w:hAnsi="Times New Roman" w:ascii="Times New Roman"/>
          <w:sz w:val="24"/>
          <w:szCs w:val="24"/>
        </w:rPr>
        <w:t xml:space="preserve">propisano je da će sud na prijedlog </w:t>
      </w:r>
      <w:r w:rsidR="00355820">
        <w:rPr>
          <w:rFonts w:cs="Times New Roman" w:hAnsi="Times New Roman" w:ascii="Times New Roman"/>
          <w:sz w:val="24"/>
          <w:szCs w:val="24"/>
        </w:rPr>
        <w:t xml:space="preserve">stečajnog upravitelja ili </w:t>
      </w:r>
      <w:r w:rsidRPr="009D0DC2">
        <w:rPr>
          <w:rFonts w:cs="Times New Roman" w:hAnsi="Times New Roman" w:ascii="Times New Roman"/>
          <w:sz w:val="24"/>
          <w:szCs w:val="24"/>
        </w:rPr>
        <w:t xml:space="preserve">stečajnog vjerovnika odrediti nastavljanje postupka radi naknade diobe ako se nakon završnog ročišta pronađe imovina koja ulazi u stečajnu masu. </w:t>
      </w:r>
    </w:p>
    <w:p w:rsidRDefault="00471A2B" w:rsidP="00471A2B" w:rsidR="00471A2B"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Kako je nakon zaključenja stečajnog postupka pronađena imovina koja ulazu u stečajnu masu odlučeno je kao u točki I. izreke ovog rješenja.</w:t>
      </w:r>
    </w:p>
    <w:p w:rsidRDefault="00471A2B" w:rsidP="00471A2B" w:rsidR="00471A2B">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Rješenjem o otvaranju i zaključenju stečajnog postupka</w:t>
      </w:r>
      <w:r w:rsidRPr="00E8472E">
        <w:rPr>
          <w:rFonts w:cs="Times New Roman" w:hAnsi="Times New Roman" w:ascii="Times New Roman"/>
          <w:sz w:val="24"/>
          <w:szCs w:val="24"/>
        </w:rPr>
        <w:t xml:space="preserve"> </w:t>
      </w:r>
      <w:r w:rsidRPr="009D0DC2">
        <w:rPr>
          <w:rFonts w:cs="Times New Roman" w:hAnsi="Times New Roman" w:ascii="Times New Roman"/>
          <w:sz w:val="24"/>
          <w:szCs w:val="24"/>
        </w:rPr>
        <w:t>stečajnim upraviteljem imenovan</w:t>
      </w:r>
      <w:r>
        <w:rPr>
          <w:rFonts w:cs="Times New Roman" w:hAnsi="Times New Roman" w:ascii="Times New Roman"/>
          <w:sz w:val="24"/>
          <w:szCs w:val="24"/>
        </w:rPr>
        <w:t xml:space="preserve"> </w:t>
      </w:r>
      <w:r w:rsidRPr="009D0DC2">
        <w:rPr>
          <w:rFonts w:cs="Times New Roman" w:hAnsi="Times New Roman" w:ascii="Times New Roman"/>
          <w:sz w:val="24"/>
          <w:szCs w:val="24"/>
        </w:rPr>
        <w:t xml:space="preserve"> je </w:t>
      </w:r>
      <w:r w:rsidR="00355820" w:rsidRPr="00355820">
        <w:rPr>
          <w:rFonts w:cs="Times New Roman" w:hAnsi="Times New Roman" w:ascii="Times New Roman"/>
          <w:sz w:val="24"/>
          <w:szCs w:val="24"/>
        </w:rPr>
        <w:t>Ivan Čulić</w:t>
      </w:r>
      <w:r>
        <w:rPr>
          <w:rFonts w:cs="Times New Roman" w:hAnsi="Times New Roman" w:ascii="Times New Roman"/>
          <w:sz w:val="24"/>
          <w:szCs w:val="24"/>
        </w:rPr>
        <w:t xml:space="preserve">, </w:t>
      </w:r>
      <w:r w:rsidRPr="009D0DC2">
        <w:rPr>
          <w:rFonts w:cs="Times New Roman" w:hAnsi="Times New Roman" w:ascii="Times New Roman"/>
          <w:sz w:val="24"/>
          <w:szCs w:val="24"/>
        </w:rPr>
        <w:t>koj</w:t>
      </w:r>
      <w:r>
        <w:rPr>
          <w:rFonts w:cs="Times New Roman" w:hAnsi="Times New Roman" w:ascii="Times New Roman"/>
          <w:sz w:val="24"/>
          <w:szCs w:val="24"/>
        </w:rPr>
        <w:t>i</w:t>
      </w:r>
      <w:r w:rsidRPr="009D0DC2">
        <w:rPr>
          <w:rFonts w:cs="Times New Roman" w:hAnsi="Times New Roman" w:ascii="Times New Roman"/>
          <w:sz w:val="24"/>
          <w:szCs w:val="24"/>
        </w:rPr>
        <w:t xml:space="preserve"> se </w:t>
      </w:r>
      <w:r w:rsidR="00574879">
        <w:rPr>
          <w:rFonts w:cs="Times New Roman" w:hAnsi="Times New Roman" w:ascii="Times New Roman"/>
          <w:sz w:val="24"/>
          <w:szCs w:val="24"/>
        </w:rPr>
        <w:t xml:space="preserve">ne </w:t>
      </w:r>
      <w:r w:rsidRPr="009D0DC2">
        <w:rPr>
          <w:rFonts w:cs="Times New Roman" w:hAnsi="Times New Roman" w:ascii="Times New Roman"/>
          <w:sz w:val="24"/>
          <w:szCs w:val="24"/>
        </w:rPr>
        <w:t xml:space="preserve">nalazi </w:t>
      </w:r>
      <w:r w:rsidR="00574879">
        <w:rPr>
          <w:rFonts w:cs="Times New Roman" w:hAnsi="Times New Roman" w:ascii="Times New Roman"/>
          <w:sz w:val="24"/>
          <w:szCs w:val="24"/>
        </w:rPr>
        <w:t xml:space="preserve">na </w:t>
      </w:r>
      <w:r w:rsidRPr="009D0DC2">
        <w:rPr>
          <w:rFonts w:cs="Times New Roman" w:hAnsi="Times New Roman" w:ascii="Times New Roman"/>
          <w:sz w:val="24"/>
          <w:szCs w:val="24"/>
        </w:rPr>
        <w:t xml:space="preserve">listi </w:t>
      </w:r>
      <w:r>
        <w:rPr>
          <w:rFonts w:cs="Times New Roman" w:hAnsi="Times New Roman" w:ascii="Times New Roman"/>
          <w:sz w:val="24"/>
          <w:szCs w:val="24"/>
        </w:rPr>
        <w:t>s</w:t>
      </w:r>
      <w:r w:rsidRPr="009D0DC2">
        <w:rPr>
          <w:rFonts w:cs="Times New Roman" w:hAnsi="Times New Roman" w:ascii="Times New Roman"/>
          <w:sz w:val="24"/>
          <w:szCs w:val="24"/>
        </w:rPr>
        <w:t xml:space="preserve">tečajnih upravitelja </w:t>
      </w:r>
      <w:r>
        <w:rPr>
          <w:rFonts w:cs="Times New Roman" w:hAnsi="Times New Roman" w:ascii="Times New Roman"/>
          <w:sz w:val="24"/>
          <w:szCs w:val="24"/>
        </w:rPr>
        <w:t>ovog suda</w:t>
      </w:r>
      <w:r w:rsidR="00574879">
        <w:rPr>
          <w:rFonts w:cs="Times New Roman" w:hAnsi="Times New Roman" w:ascii="Times New Roman"/>
          <w:sz w:val="24"/>
          <w:szCs w:val="24"/>
        </w:rPr>
        <w:t xml:space="preserve"> pa, stoga, </w:t>
      </w:r>
      <w:r w:rsidRPr="007E05F6">
        <w:rPr>
          <w:rFonts w:cs="Times New Roman" w:hAnsi="Times New Roman" w:ascii="Times New Roman"/>
          <w:sz w:val="24"/>
          <w:szCs w:val="24"/>
        </w:rPr>
        <w:t>ne može obavljati tu funkciju u nastavku ovog postupka</w:t>
      </w:r>
      <w:r w:rsidR="00574879">
        <w:rPr>
          <w:rFonts w:cs="Times New Roman" w:hAnsi="Times New Roman" w:ascii="Times New Roman"/>
          <w:sz w:val="24"/>
          <w:szCs w:val="24"/>
        </w:rPr>
        <w:t xml:space="preserve">. Stoga je </w:t>
      </w:r>
      <w:r w:rsidRPr="007E05F6">
        <w:rPr>
          <w:rFonts w:cs="Times New Roman" w:hAnsi="Times New Roman" w:ascii="Times New Roman"/>
          <w:sz w:val="24"/>
          <w:szCs w:val="24"/>
        </w:rPr>
        <w:t>sud tog stečajnog upravitelja razriješio dužnosti te je imenovao novog stečajnog upravitelja koji se nalazi na listi A stečajnih upravitelja</w:t>
      </w:r>
      <w:r w:rsidR="00574879">
        <w:rPr>
          <w:rFonts w:cs="Times New Roman" w:hAnsi="Times New Roman" w:ascii="Times New Roman"/>
          <w:sz w:val="24"/>
          <w:szCs w:val="24"/>
        </w:rPr>
        <w:t xml:space="preserve"> ovog suda</w:t>
      </w:r>
      <w:r w:rsidRPr="007E05F6">
        <w:rPr>
          <w:rFonts w:cs="Times New Roman" w:hAnsi="Times New Roman" w:ascii="Times New Roman"/>
          <w:sz w:val="24"/>
          <w:szCs w:val="24"/>
        </w:rPr>
        <w:t>, i to metodom slučajnog odabira u skladu sa čl. 84. st. 1. SZ-a (točka II. i I</w:t>
      </w:r>
      <w:r>
        <w:rPr>
          <w:rFonts w:cs="Times New Roman" w:hAnsi="Times New Roman" w:ascii="Times New Roman"/>
          <w:sz w:val="24"/>
          <w:szCs w:val="24"/>
        </w:rPr>
        <w:t>II</w:t>
      </w:r>
      <w:r w:rsidRPr="007E05F6">
        <w:rPr>
          <w:rFonts w:cs="Times New Roman" w:hAnsi="Times New Roman" w:ascii="Times New Roman"/>
          <w:sz w:val="24"/>
          <w:szCs w:val="24"/>
        </w:rPr>
        <w:t>. izreke).</w:t>
      </w:r>
      <w:r w:rsidRPr="009D0DC2">
        <w:rPr>
          <w:rFonts w:cs="Times New Roman" w:hAnsi="Times New Roman" w:ascii="Times New Roman"/>
          <w:sz w:val="24"/>
          <w:szCs w:val="24"/>
        </w:rPr>
        <w:tab/>
      </w:r>
    </w:p>
    <w:p w:rsidRDefault="00471A2B" w:rsidP="00471A2B" w:rsidR="00471A2B"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naloženo je sudskom registru upis stečajne</w:t>
      </w:r>
      <w:r>
        <w:rPr>
          <w:rFonts w:cs="Times New Roman" w:hAnsi="Times New Roman" w:ascii="Times New Roman"/>
          <w:sz w:val="24"/>
          <w:szCs w:val="24"/>
        </w:rPr>
        <w:t xml:space="preserve"> mase u sudski registar (točka IV. izreke</w:t>
      </w:r>
      <w:r w:rsidRPr="009D0DC2">
        <w:rPr>
          <w:rFonts w:cs="Times New Roman" w:hAnsi="Times New Roman" w:ascii="Times New Roman"/>
          <w:sz w:val="24"/>
          <w:szCs w:val="24"/>
        </w:rPr>
        <w:t>).</w:t>
      </w:r>
    </w:p>
    <w:p w:rsidRDefault="00471A2B" w:rsidP="00471A2B" w:rsidR="00471A2B">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Temeljem čl</w:t>
      </w:r>
      <w:r w:rsidRPr="002772AC">
        <w:rPr>
          <w:rFonts w:cs="Times New Roman" w:hAnsi="Times New Roman" w:ascii="Times New Roman"/>
          <w:sz w:val="24"/>
          <w:szCs w:val="24"/>
        </w:rPr>
        <w:t>. 257.</w:t>
      </w:r>
      <w:r>
        <w:rPr>
          <w:rFonts w:cs="Times New Roman" w:hAnsi="Times New Roman" w:ascii="Times New Roman"/>
          <w:sz w:val="24"/>
          <w:szCs w:val="24"/>
        </w:rPr>
        <w:t xml:space="preserve"> SZ-a pozvani su vjerovnici da prijave tražbine (točke V. i VI. izreke).</w:t>
      </w:r>
    </w:p>
    <w:p w:rsidRDefault="00471A2B" w:rsidP="00471A2B" w:rsidR="00471A2B"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133. st. 5. i st. 6. SZ-a sud je zakazao ispitno i izvještajno ročište</w:t>
      </w:r>
      <w:r>
        <w:rPr>
          <w:rFonts w:cs="Times New Roman" w:hAnsi="Times New Roman" w:ascii="Times New Roman"/>
          <w:sz w:val="24"/>
          <w:szCs w:val="24"/>
        </w:rPr>
        <w:t xml:space="preserve"> (točke IX. i X. izreke)</w:t>
      </w:r>
      <w:r w:rsidRPr="009D0DC2">
        <w:rPr>
          <w:rFonts w:cs="Times New Roman" w:hAnsi="Times New Roman" w:ascii="Times New Roman"/>
          <w:sz w:val="24"/>
          <w:szCs w:val="24"/>
        </w:rPr>
        <w:t xml:space="preserve">. </w:t>
      </w:r>
    </w:p>
    <w:p w:rsidRDefault="009D0DC2" w:rsidP="00471A2B" w:rsidR="009D0DC2" w:rsidRPr="0011527F">
      <w:pPr>
        <w:spacing w:lineRule="auto" w:line="240" w:after="0"/>
        <w:jc w:val="both"/>
        <w:rPr>
          <w:rFonts w:cs="Times New Roman" w:hAnsi="Times New Roman" w:ascii="Times New Roman"/>
          <w:sz w:val="24"/>
          <w:szCs w:val="24"/>
        </w:rPr>
      </w:pPr>
      <w:r w:rsidRPr="0011527F">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11527F">
      <w:pPr>
        <w:spacing w:lineRule="auto" w:line="240" w:after="0"/>
        <w:rPr>
          <w:rFonts w:cs="Times New Roman" w:hAnsi="Times New Roman" w:ascii="Times New Roman"/>
          <w:sz w:val="24"/>
          <w:szCs w:val="24"/>
        </w:rPr>
      </w:pPr>
      <w:r w:rsidRPr="0011527F">
        <w:rPr>
          <w:rFonts w:cs="Times New Roman" w:hAnsi="Times New Roman" w:ascii="Times New Roman"/>
          <w:sz w:val="24"/>
          <w:szCs w:val="24"/>
        </w:rPr>
        <w:tab/>
        <w:t>Radi svega navedenog odlučeno je kao u izreci ovog rješenja.</w:t>
      </w:r>
    </w:p>
    <w:p w:rsidRDefault="002C642A" w:rsidP="009D0DC2" w:rsidR="002C642A" w:rsidRPr="0011527F">
      <w:pPr>
        <w:spacing w:lineRule="auto" w:line="240" w:after="0"/>
        <w:jc w:val="center"/>
        <w:rPr>
          <w:rFonts w:cs="Times New Roman" w:hAnsi="Times New Roman" w:ascii="Times New Roman"/>
          <w:sz w:val="24"/>
          <w:szCs w:val="24"/>
        </w:rPr>
      </w:pPr>
    </w:p>
    <w:p w:rsidRDefault="00434AF3" w:rsidP="00574879" w:rsidR="00574879">
      <w:pPr>
        <w:spacing w:lineRule="auto" w:line="240" w:after="0"/>
        <w:jc w:val="center"/>
        <w:rPr>
          <w:rFonts w:cs="Times New Roman" w:hAnsi="Times New Roman" w:ascii="Times New Roman"/>
          <w:sz w:val="24"/>
          <w:szCs w:val="24"/>
        </w:rPr>
      </w:pPr>
      <w:r w:rsidRPr="0011527F">
        <w:rPr>
          <w:rFonts w:cs="Times New Roman" w:hAnsi="Times New Roman" w:ascii="Times New Roman"/>
          <w:sz w:val="24"/>
          <w:szCs w:val="24"/>
        </w:rPr>
        <w:t xml:space="preserve">U Pazinu, </w:t>
      </w:r>
      <w:r w:rsidR="00355820">
        <w:rPr>
          <w:rFonts w:cs="Times New Roman" w:hAnsi="Times New Roman" w:ascii="Times New Roman"/>
          <w:sz w:val="24"/>
          <w:szCs w:val="24"/>
        </w:rPr>
        <w:t>24</w:t>
      </w:r>
      <w:r w:rsidR="00574879" w:rsidRPr="00574879">
        <w:rPr>
          <w:rFonts w:cs="Times New Roman" w:hAnsi="Times New Roman" w:ascii="Times New Roman"/>
          <w:sz w:val="24"/>
          <w:szCs w:val="24"/>
        </w:rPr>
        <w:t xml:space="preserve">. </w:t>
      </w:r>
      <w:r w:rsidR="00355820">
        <w:rPr>
          <w:rFonts w:cs="Times New Roman" w:hAnsi="Times New Roman" w:ascii="Times New Roman"/>
          <w:sz w:val="24"/>
          <w:szCs w:val="24"/>
        </w:rPr>
        <w:t>rujna</w:t>
      </w:r>
      <w:r w:rsidR="00574879" w:rsidRPr="00574879">
        <w:rPr>
          <w:rFonts w:cs="Times New Roman" w:hAnsi="Times New Roman" w:ascii="Times New Roman"/>
          <w:sz w:val="24"/>
          <w:szCs w:val="24"/>
        </w:rPr>
        <w:t xml:space="preserve"> 2018.</w:t>
      </w:r>
    </w:p>
    <w:p w:rsidRDefault="00002D9C" w:rsidP="00574879" w:rsidR="00002D9C">
      <w:pPr>
        <w:spacing w:lineRule="auto" w:line="240" w:after="0"/>
        <w:jc w:val="center"/>
        <w:rPr>
          <w:rFonts w:cs="Times New Roman" w:hAnsi="Times New Roman" w:ascii="Times New Roman"/>
          <w:sz w:val="24"/>
          <w:szCs w:val="24"/>
        </w:rPr>
      </w:pPr>
    </w:p>
    <w:p w:rsidRDefault="00434AF3" w:rsidP="00002D9C" w:rsidR="00434AF3">
      <w:pPr>
        <w:spacing w:lineRule="auto" w:line="240" w:after="0"/>
        <w:ind w:left="4956"/>
        <w:jc w:val="center"/>
        <w:rPr>
          <w:rFonts w:cs="Times New Roman" w:hAnsi="Times New Roman" w:ascii="Times New Roman"/>
          <w:sz w:val="24"/>
          <w:szCs w:val="24"/>
        </w:rPr>
      </w:pPr>
      <w:r w:rsidRPr="0011527F">
        <w:rPr>
          <w:rFonts w:cs="Times New Roman" w:hAnsi="Times New Roman" w:ascii="Times New Roman"/>
          <w:sz w:val="24"/>
          <w:szCs w:val="24"/>
        </w:rPr>
        <w:t>Stečajn</w:t>
      </w:r>
      <w:r w:rsidR="00926191" w:rsidRPr="0011527F">
        <w:rPr>
          <w:rFonts w:cs="Times New Roman" w:hAnsi="Times New Roman" w:ascii="Times New Roman"/>
          <w:sz w:val="24"/>
          <w:szCs w:val="24"/>
        </w:rPr>
        <w:t>i</w:t>
      </w:r>
      <w:r w:rsidRPr="0011527F">
        <w:rPr>
          <w:rFonts w:cs="Times New Roman" w:hAnsi="Times New Roman" w:ascii="Times New Roman"/>
          <w:sz w:val="24"/>
          <w:szCs w:val="24"/>
        </w:rPr>
        <w:t xml:space="preserve"> su</w:t>
      </w:r>
      <w:r w:rsidR="00926191" w:rsidRPr="0011527F">
        <w:rPr>
          <w:rFonts w:cs="Times New Roman" w:hAnsi="Times New Roman" w:ascii="Times New Roman"/>
          <w:sz w:val="24"/>
          <w:szCs w:val="24"/>
        </w:rPr>
        <w:t>dac</w:t>
      </w:r>
      <w:r w:rsidRPr="0011527F">
        <w:rPr>
          <w:rFonts w:cs="Times New Roman" w:hAnsi="Times New Roman" w:ascii="Times New Roman"/>
          <w:sz w:val="24"/>
          <w:szCs w:val="24"/>
        </w:rPr>
        <w:t>:</w:t>
      </w:r>
    </w:p>
    <w:p w:rsidRDefault="00002D9C" w:rsidP="00002D9C" w:rsidR="00002D9C" w:rsidRPr="0011527F">
      <w:pPr>
        <w:spacing w:lineRule="auto" w:line="240" w:after="0"/>
        <w:ind w:left="4956"/>
        <w:jc w:val="center"/>
        <w:rPr>
          <w:rFonts w:cs="Times New Roman" w:hAnsi="Times New Roman" w:ascii="Times New Roman"/>
          <w:sz w:val="24"/>
          <w:szCs w:val="24"/>
        </w:rPr>
      </w:pPr>
    </w:p>
    <w:p w:rsidRDefault="00926191" w:rsidP="00002D9C" w:rsidR="00434AF3" w:rsidRPr="0011527F">
      <w:pPr>
        <w:spacing w:lineRule="auto" w:line="240" w:after="0"/>
        <w:ind w:left="4956"/>
        <w:jc w:val="center"/>
        <w:rPr>
          <w:rFonts w:cs="Times New Roman" w:hAnsi="Times New Roman" w:ascii="Times New Roman"/>
          <w:sz w:val="24"/>
          <w:szCs w:val="24"/>
        </w:rPr>
      </w:pPr>
      <w:r w:rsidRPr="0011527F">
        <w:rPr>
          <w:rFonts w:cs="Times New Roman" w:hAnsi="Times New Roman" w:ascii="Times New Roman"/>
          <w:sz w:val="24"/>
          <w:szCs w:val="24"/>
        </w:rPr>
        <w:t>Ivan Dujić</w:t>
      </w:r>
      <w:r w:rsidR="00CD57A3">
        <w:rPr>
          <w:rFonts w:cs="Times New Roman" w:hAnsi="Times New Roman" w:ascii="Times New Roman"/>
          <w:sz w:val="24"/>
          <w:szCs w:val="24"/>
        </w:rPr>
        <w:t>, v.r.</w:t>
      </w:r>
    </w:p>
    <w:p w:rsidRDefault="002C642A" w:rsidP="009D0DC2" w:rsidR="002C642A" w:rsidRPr="0011527F">
      <w:pPr>
        <w:spacing w:lineRule="auto" w:line="240" w:after="0"/>
        <w:rPr>
          <w:rFonts w:cs="Times New Roman" w:hAnsi="Times New Roman" w:ascii="Times New Roman"/>
          <w:sz w:val="24"/>
          <w:szCs w:val="24"/>
        </w:rPr>
      </w:pPr>
    </w:p>
    <w:p w:rsidRDefault="00DB383B" w:rsidP="009D0DC2" w:rsidR="00DB383B">
      <w:pPr>
        <w:spacing w:lineRule="auto" w:line="240" w:after="0"/>
        <w:rPr>
          <w:rFonts w:cs="Times New Roman" w:hAnsi="Times New Roman" w:ascii="Times New Roman"/>
          <w:sz w:val="24"/>
          <w:szCs w:val="24"/>
        </w:rPr>
      </w:pPr>
    </w:p>
    <w:p w:rsidRDefault="00670A67" w:rsidP="009D0DC2" w:rsidR="00670A67" w:rsidRPr="0011527F">
      <w:pPr>
        <w:spacing w:lineRule="auto" w:line="240" w:after="0"/>
        <w:rPr>
          <w:rFonts w:cs="Times New Roman" w:hAnsi="Times New Roman" w:ascii="Times New Roman"/>
          <w:sz w:val="24"/>
          <w:szCs w:val="24"/>
        </w:rPr>
      </w:pPr>
    </w:p>
    <w:p w:rsidRDefault="00434AF3" w:rsidP="009D0DC2" w:rsidR="00434AF3" w:rsidRPr="0011527F">
      <w:pPr>
        <w:spacing w:lineRule="auto" w:line="240" w:after="0"/>
        <w:rPr>
          <w:rFonts w:cs="Times New Roman" w:hAnsi="Times New Roman" w:ascii="Times New Roman"/>
          <w:sz w:val="24"/>
          <w:szCs w:val="24"/>
        </w:rPr>
      </w:pPr>
      <w:r w:rsidRPr="0011527F">
        <w:rPr>
          <w:rFonts w:cs="Times New Roman" w:hAnsi="Times New Roman" w:ascii="Times New Roman"/>
          <w:sz w:val="24"/>
          <w:szCs w:val="24"/>
        </w:rPr>
        <w:t xml:space="preserve">UPUTA O PRAVNOM LIJEKU: </w:t>
      </w:r>
    </w:p>
    <w:p w:rsidRDefault="00434AF3" w:rsidP="009D0DC2" w:rsidR="00434AF3" w:rsidRPr="0011527F">
      <w:pPr>
        <w:spacing w:lineRule="auto" w:line="240" w:after="0"/>
        <w:ind w:firstLine="708"/>
        <w:jc w:val="both"/>
        <w:rPr>
          <w:rFonts w:cs="Times New Roman" w:hAnsi="Times New Roman" w:ascii="Times New Roman"/>
          <w:sz w:val="24"/>
          <w:szCs w:val="24"/>
        </w:rPr>
      </w:pPr>
      <w:r w:rsidRPr="0011527F">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11527F">
        <w:rPr>
          <w:rFonts w:cs="Times New Roman" w:hAnsi="Times New Roman" w:ascii="Times New Roman"/>
          <w:sz w:val="24"/>
          <w:szCs w:val="24"/>
        </w:rPr>
        <w:t>dostave, a dostava se smatra obavljenom istekom osmoga dana od dana objave pismena na mrežnoj stranici e-Oglasna ploča sudova (čl. 12. SZ-a). O</w:t>
      </w:r>
      <w:r w:rsidRPr="0011527F">
        <w:rPr>
          <w:rFonts w:cs="Times New Roman" w:hAnsi="Times New Roman" w:ascii="Times New Roman"/>
          <w:sz w:val="24"/>
          <w:szCs w:val="24"/>
        </w:rPr>
        <w:t xml:space="preserve"> žalbi odlučuje Visoki trgovački sud Republike Hrvatske. </w:t>
      </w:r>
    </w:p>
    <w:p w:rsidRDefault="002C642A" w:rsidP="009D0DC2" w:rsidR="002C642A" w:rsidRPr="0011527F">
      <w:pPr>
        <w:spacing w:lineRule="auto" w:line="240" w:after="0"/>
        <w:jc w:val="both"/>
        <w:rPr>
          <w:rFonts w:cs="Times New Roman" w:hAnsi="Times New Roman" w:ascii="Times New Roman"/>
          <w:sz w:val="24"/>
          <w:szCs w:val="24"/>
        </w:rPr>
      </w:pPr>
    </w:p>
    <w:p w:rsidRDefault="00471A2B" w:rsidP="00471A2B" w:rsidR="00471A2B" w:rsidRPr="00471A2B">
      <w:pPr>
        <w:spacing w:lineRule="auto" w:line="240" w:after="0"/>
        <w:ind w:firstLine="708"/>
        <w:rPr>
          <w:rFonts w:cs="Times New Roman" w:hAnsi="Times New Roman" w:ascii="Times New Roman"/>
          <w:sz w:val="24"/>
          <w:szCs w:val="24"/>
        </w:rPr>
      </w:pPr>
      <w:r w:rsidRPr="00471A2B">
        <w:rPr>
          <w:rFonts w:cs="Times New Roman" w:hAnsi="Times New Roman" w:ascii="Times New Roman"/>
          <w:sz w:val="24"/>
          <w:szCs w:val="24"/>
        </w:rPr>
        <w:t>DNA:</w:t>
      </w:r>
    </w:p>
    <w:p w:rsidRDefault="00471A2B" w:rsidP="00471A2B" w:rsidR="00471A2B" w:rsidRPr="00471A2B">
      <w:pPr>
        <w:spacing w:lineRule="auto" w:line="240" w:after="0"/>
        <w:ind w:firstLine="708"/>
        <w:rPr>
          <w:rFonts w:cs="Times New Roman" w:hAnsi="Times New Roman" w:ascii="Times New Roman"/>
          <w:sz w:val="24"/>
          <w:szCs w:val="24"/>
        </w:rPr>
      </w:pPr>
      <w:r w:rsidRPr="00471A2B">
        <w:rPr>
          <w:rFonts w:cs="Times New Roman" w:hAnsi="Times New Roman" w:ascii="Times New Roman"/>
          <w:sz w:val="24"/>
          <w:szCs w:val="24"/>
        </w:rPr>
        <w:t xml:space="preserve">- e-oglasna ploča (8 dana) </w:t>
      </w:r>
    </w:p>
    <w:p w:rsidRDefault="00471A2B" w:rsidP="00471A2B" w:rsidR="00355820">
      <w:pPr>
        <w:spacing w:lineRule="auto" w:line="240" w:after="0"/>
        <w:ind w:firstLine="708"/>
        <w:rPr>
          <w:rFonts w:cs="Times New Roman" w:hAnsi="Times New Roman" w:ascii="Times New Roman"/>
          <w:sz w:val="24"/>
          <w:szCs w:val="24"/>
        </w:rPr>
      </w:pPr>
      <w:r w:rsidRPr="00471A2B">
        <w:rPr>
          <w:rFonts w:cs="Times New Roman" w:hAnsi="Times New Roman" w:ascii="Times New Roman"/>
          <w:sz w:val="24"/>
          <w:szCs w:val="24"/>
        </w:rPr>
        <w:t xml:space="preserve">- ranijem stečajnom upravitelju </w:t>
      </w:r>
      <w:r w:rsidR="00355820" w:rsidRPr="00355820">
        <w:rPr>
          <w:rFonts w:cs="Times New Roman" w:hAnsi="Times New Roman" w:ascii="Times New Roman"/>
          <w:sz w:val="24"/>
          <w:szCs w:val="24"/>
        </w:rPr>
        <w:t>Ivan</w:t>
      </w:r>
      <w:r w:rsidR="00355820">
        <w:rPr>
          <w:rFonts w:cs="Times New Roman" w:hAnsi="Times New Roman" w:ascii="Times New Roman"/>
          <w:sz w:val="24"/>
          <w:szCs w:val="24"/>
        </w:rPr>
        <w:t>u</w:t>
      </w:r>
      <w:r w:rsidR="00355820" w:rsidRPr="00355820">
        <w:rPr>
          <w:rFonts w:cs="Times New Roman" w:hAnsi="Times New Roman" w:ascii="Times New Roman"/>
          <w:sz w:val="24"/>
          <w:szCs w:val="24"/>
        </w:rPr>
        <w:t xml:space="preserve"> Čulić</w:t>
      </w:r>
      <w:r w:rsidR="00355820">
        <w:rPr>
          <w:rFonts w:cs="Times New Roman" w:hAnsi="Times New Roman" w:ascii="Times New Roman"/>
          <w:sz w:val="24"/>
          <w:szCs w:val="24"/>
        </w:rPr>
        <w:t>u</w:t>
      </w:r>
      <w:r w:rsidR="00355820" w:rsidRPr="00355820">
        <w:rPr>
          <w:rFonts w:cs="Times New Roman" w:hAnsi="Times New Roman" w:ascii="Times New Roman"/>
          <w:sz w:val="24"/>
          <w:szCs w:val="24"/>
        </w:rPr>
        <w:t>, iz Križevaca, Ul. D. Grdenića 20</w:t>
      </w:r>
    </w:p>
    <w:p w:rsidRDefault="00471A2B" w:rsidP="00471A2B" w:rsidR="00355820">
      <w:pPr>
        <w:spacing w:lineRule="auto" w:line="240" w:after="0"/>
        <w:ind w:firstLine="708"/>
        <w:rPr>
          <w:rFonts w:cs="Times New Roman" w:hAnsi="Times New Roman" w:ascii="Times New Roman"/>
          <w:sz w:val="24"/>
          <w:szCs w:val="24"/>
        </w:rPr>
      </w:pPr>
      <w:r w:rsidRPr="00471A2B">
        <w:rPr>
          <w:rFonts w:cs="Times New Roman" w:hAnsi="Times New Roman" w:ascii="Times New Roman"/>
          <w:sz w:val="24"/>
          <w:szCs w:val="24"/>
        </w:rPr>
        <w:t xml:space="preserve">- stečajnom upravitelju </w:t>
      </w:r>
      <w:r w:rsidR="00355820" w:rsidRPr="00355820">
        <w:rPr>
          <w:rFonts w:cs="Times New Roman" w:hAnsi="Times New Roman" w:ascii="Times New Roman"/>
          <w:sz w:val="24"/>
          <w:szCs w:val="24"/>
        </w:rPr>
        <w:t>Damir</w:t>
      </w:r>
      <w:r w:rsidR="00355820">
        <w:rPr>
          <w:rFonts w:cs="Times New Roman" w:hAnsi="Times New Roman" w:ascii="Times New Roman"/>
          <w:sz w:val="24"/>
          <w:szCs w:val="24"/>
        </w:rPr>
        <w:t>u</w:t>
      </w:r>
      <w:r w:rsidR="00355820" w:rsidRPr="00355820">
        <w:rPr>
          <w:rFonts w:cs="Times New Roman" w:hAnsi="Times New Roman" w:ascii="Times New Roman"/>
          <w:sz w:val="24"/>
          <w:szCs w:val="24"/>
        </w:rPr>
        <w:t xml:space="preserve"> Debeljuh</w:t>
      </w:r>
      <w:r w:rsidR="00355820">
        <w:rPr>
          <w:rFonts w:cs="Times New Roman" w:hAnsi="Times New Roman" w:ascii="Times New Roman"/>
          <w:sz w:val="24"/>
          <w:szCs w:val="24"/>
        </w:rPr>
        <w:t>u</w:t>
      </w:r>
      <w:r w:rsidR="00355820" w:rsidRPr="00355820">
        <w:rPr>
          <w:rFonts w:cs="Times New Roman" w:hAnsi="Times New Roman" w:ascii="Times New Roman"/>
          <w:sz w:val="24"/>
          <w:szCs w:val="24"/>
        </w:rPr>
        <w:t xml:space="preserve"> iz Pule, Laginjina 6</w:t>
      </w:r>
    </w:p>
    <w:p w:rsidRDefault="00471A2B" w:rsidP="00471A2B" w:rsidR="00471A2B" w:rsidRPr="00471A2B">
      <w:pPr>
        <w:spacing w:lineRule="auto" w:line="240" w:after="0"/>
        <w:ind w:firstLine="708"/>
        <w:rPr>
          <w:rFonts w:cs="Times New Roman" w:hAnsi="Times New Roman" w:ascii="Times New Roman"/>
          <w:sz w:val="24"/>
          <w:szCs w:val="24"/>
        </w:rPr>
      </w:pPr>
      <w:r w:rsidRPr="00471A2B">
        <w:rPr>
          <w:rFonts w:cs="Times New Roman" w:hAnsi="Times New Roman" w:ascii="Times New Roman"/>
          <w:sz w:val="24"/>
          <w:szCs w:val="24"/>
        </w:rPr>
        <w:t>- sudski registar ovoga suda</w:t>
      </w:r>
    </w:p>
    <w:p w:rsidRDefault="00471A2B" w:rsidP="00471A2B" w:rsidR="00471A2B" w:rsidRPr="00471A2B">
      <w:pPr>
        <w:spacing w:lineRule="auto" w:line="240" w:after="0"/>
        <w:ind w:firstLine="708"/>
        <w:rPr>
          <w:rFonts w:cs="Times New Roman" w:hAnsi="Times New Roman" w:ascii="Times New Roman"/>
          <w:sz w:val="24"/>
          <w:szCs w:val="24"/>
        </w:rPr>
      </w:pPr>
      <w:r w:rsidRPr="00471A2B">
        <w:rPr>
          <w:rFonts w:cs="Times New Roman" w:hAnsi="Times New Roman" w:ascii="Times New Roman"/>
          <w:sz w:val="24"/>
          <w:szCs w:val="24"/>
        </w:rPr>
        <w:t>- ŽDO Pula</w:t>
      </w:r>
    </w:p>
    <w:p w:rsidRDefault="00471A2B" w:rsidP="00471A2B" w:rsidR="00471A2B" w:rsidRPr="00471A2B">
      <w:pPr>
        <w:spacing w:lineRule="auto" w:line="240" w:after="0"/>
        <w:ind w:firstLine="708"/>
        <w:rPr>
          <w:rFonts w:cs="Times New Roman" w:hAnsi="Times New Roman" w:ascii="Times New Roman"/>
          <w:sz w:val="24"/>
          <w:szCs w:val="24"/>
        </w:rPr>
      </w:pPr>
      <w:r w:rsidRPr="00471A2B">
        <w:rPr>
          <w:rFonts w:cs="Times New Roman" w:hAnsi="Times New Roman" w:ascii="Times New Roman"/>
          <w:sz w:val="24"/>
          <w:szCs w:val="24"/>
        </w:rPr>
        <w:t>- Porezna uprava, Ured u Pazinu</w:t>
      </w:r>
    </w:p>
    <w:p w:rsidRDefault="00471A2B" w:rsidP="00471A2B" w:rsidR="00471A2B" w:rsidRPr="00471A2B">
      <w:pPr>
        <w:spacing w:lineRule="auto" w:line="240" w:after="0"/>
        <w:ind w:firstLine="708"/>
        <w:rPr>
          <w:rFonts w:cs="Times New Roman" w:hAnsi="Times New Roman" w:ascii="Times New Roman"/>
          <w:sz w:val="24"/>
          <w:szCs w:val="24"/>
        </w:rPr>
      </w:pPr>
      <w:r w:rsidRPr="00471A2B">
        <w:rPr>
          <w:rFonts w:cs="Times New Roman" w:hAnsi="Times New Roman" w:ascii="Times New Roman"/>
          <w:sz w:val="24"/>
          <w:szCs w:val="24"/>
        </w:rPr>
        <w:t>- FINA Rijeka</w:t>
      </w:r>
    </w:p>
    <w:p w:rsidRDefault="00471A2B" w:rsidP="00471A2B" w:rsidR="00471A2B">
      <w:pPr>
        <w:spacing w:lineRule="auto" w:line="240" w:after="0"/>
        <w:ind w:firstLine="708"/>
        <w:rPr>
          <w:rFonts w:cs="Times New Roman" w:hAnsi="Times New Roman" w:ascii="Times New Roman"/>
          <w:sz w:val="24"/>
          <w:szCs w:val="24"/>
        </w:rPr>
      </w:pPr>
      <w:r w:rsidRPr="0011527F">
        <w:rPr>
          <w:rFonts w:cs="Times New Roman" w:hAnsi="Times New Roman" w:ascii="Times New Roman"/>
          <w:sz w:val="24"/>
          <w:szCs w:val="24"/>
        </w:rPr>
        <w:t xml:space="preserve">- Općinskom sudu u </w:t>
      </w:r>
      <w:r>
        <w:rPr>
          <w:rFonts w:cs="Times New Roman" w:hAnsi="Times New Roman" w:ascii="Times New Roman"/>
          <w:sz w:val="24"/>
          <w:szCs w:val="24"/>
        </w:rPr>
        <w:t>Puli</w:t>
      </w:r>
      <w:r w:rsidRPr="0011527F">
        <w:rPr>
          <w:rFonts w:cs="Times New Roman" w:hAnsi="Times New Roman" w:ascii="Times New Roman"/>
          <w:sz w:val="24"/>
          <w:szCs w:val="24"/>
        </w:rPr>
        <w:t xml:space="preserve">, </w:t>
      </w:r>
      <w:r>
        <w:rPr>
          <w:rFonts w:cs="Times New Roman" w:hAnsi="Times New Roman" w:ascii="Times New Roman"/>
          <w:sz w:val="24"/>
          <w:szCs w:val="24"/>
        </w:rPr>
        <w:t>z</w:t>
      </w:r>
      <w:r w:rsidRPr="0011527F">
        <w:rPr>
          <w:rFonts w:cs="Times New Roman" w:hAnsi="Times New Roman" w:ascii="Times New Roman"/>
          <w:sz w:val="24"/>
          <w:szCs w:val="24"/>
        </w:rPr>
        <w:t xml:space="preserve">emljišnoknjižnom odjelu </w:t>
      </w:r>
    </w:p>
    <w:p w:rsidRDefault="00471A2B" w:rsidP="00471A2B" w:rsidR="00471A2B">
      <w:pPr>
        <w:spacing w:lineRule="auto" w:line="240" w:after="0"/>
        <w:ind w:firstLine="708"/>
        <w:rPr>
          <w:rFonts w:cs="Times New Roman" w:hAnsi="Times New Roman" w:ascii="Times New Roman"/>
          <w:sz w:val="24"/>
          <w:szCs w:val="24"/>
        </w:rPr>
      </w:pPr>
    </w:p>
    <w:p w:rsidRDefault="00002D9C" w:rsidP="00471A2B" w:rsidR="00002D9C" w:rsidRPr="00471A2B">
      <w:pPr>
        <w:spacing w:lineRule="auto" w:line="240" w:after="0"/>
        <w:ind w:firstLine="708"/>
        <w:rPr>
          <w:rFonts w:cs="Times New Roman" w:hAnsi="Times New Roman" w:ascii="Times New Roman"/>
          <w:sz w:val="24"/>
          <w:szCs w:val="24"/>
        </w:rPr>
      </w:pPr>
    </w:p>
    <w:p w:rsidRDefault="00FE23F5" w:rsidP="00FE23F5" w:rsidR="00FE23F5">
      <w:pPr>
        <w:spacing w:lineRule="auto" w:line="240" w:after="0"/>
        <w:rPr>
          <w:rFonts w:cs="Times New Roman" w:hAnsi="Times New Roman" w:ascii="Times New Roman"/>
          <w:sz w:val="24"/>
          <w:szCs w:val="24"/>
        </w:rPr>
      </w:pPr>
      <w:r>
        <w:rPr>
          <w:rFonts w:cs="Times New Roman" w:hAnsi="Times New Roman" w:ascii="Times New Roman"/>
          <w:sz w:val="24"/>
          <w:szCs w:val="24"/>
        </w:rPr>
        <w:t>R.</w:t>
      </w:r>
    </w:p>
    <w:p w:rsidRDefault="00D67036" w:rsidP="00FE23F5" w:rsidR="00D67036" w:rsidRPr="00FE23F5">
      <w:pPr>
        <w:spacing w:lineRule="auto" w:line="240" w:after="0"/>
        <w:rPr>
          <w:rFonts w:cs="Times New Roman" w:hAnsi="Times New Roman" w:ascii="Times New Roman"/>
          <w:sz w:val="24"/>
          <w:szCs w:val="24"/>
        </w:rPr>
      </w:pPr>
      <w:r w:rsidRPr="00FE23F5">
        <w:rPr>
          <w:rFonts w:cs="Times New Roman" w:hAnsi="Times New Roman" w:ascii="Times New Roman"/>
          <w:sz w:val="24"/>
          <w:szCs w:val="24"/>
        </w:rPr>
        <w:t xml:space="preserve">Kal. do </w:t>
      </w:r>
      <w:r w:rsidR="00355820">
        <w:rPr>
          <w:rFonts w:cs="Times New Roman" w:hAnsi="Times New Roman" w:ascii="Times New Roman"/>
          <w:sz w:val="24"/>
          <w:szCs w:val="24"/>
        </w:rPr>
        <w:t>15</w:t>
      </w:r>
      <w:r w:rsidR="00F96FE0" w:rsidRPr="00FE23F5">
        <w:rPr>
          <w:rFonts w:cs="Times New Roman" w:hAnsi="Times New Roman" w:ascii="Times New Roman"/>
          <w:sz w:val="24"/>
          <w:szCs w:val="24"/>
        </w:rPr>
        <w:t>.</w:t>
      </w:r>
      <w:r w:rsidR="00355820">
        <w:rPr>
          <w:rFonts w:cs="Times New Roman" w:hAnsi="Times New Roman" w:ascii="Times New Roman"/>
          <w:sz w:val="24"/>
          <w:szCs w:val="24"/>
        </w:rPr>
        <w:t>11</w:t>
      </w:r>
      <w:r w:rsidRPr="00FE23F5">
        <w:rPr>
          <w:rFonts w:cs="Times New Roman" w:hAnsi="Times New Roman" w:ascii="Times New Roman"/>
          <w:sz w:val="24"/>
          <w:szCs w:val="24"/>
        </w:rPr>
        <w:t>.201</w:t>
      </w:r>
      <w:r w:rsidR="00FE23F5" w:rsidRPr="00FE23F5">
        <w:rPr>
          <w:rFonts w:cs="Times New Roman" w:hAnsi="Times New Roman" w:ascii="Times New Roman"/>
          <w:sz w:val="24"/>
          <w:szCs w:val="24"/>
        </w:rPr>
        <w:t>8</w:t>
      </w:r>
      <w:r w:rsidRPr="00FE23F5">
        <w:rPr>
          <w:rFonts w:cs="Times New Roman" w:hAnsi="Times New Roman" w:ascii="Times New Roman"/>
          <w:sz w:val="24"/>
          <w:szCs w:val="24"/>
        </w:rPr>
        <w:t>.</w:t>
      </w:r>
    </w:p>
    <w:p w:rsidRDefault="003C39AE" w:rsidP="00002D9C" w:rsidR="003C39AE" w:rsidRPr="0011527F">
      <w:pPr>
        <w:spacing w:lineRule="auto" w:line="240" w:after="0"/>
        <w:rPr>
          <w:rFonts w:cs="Times New Roman" w:hAnsi="Times New Roman" w:ascii="Times New Roman"/>
          <w:sz w:val="24"/>
          <w:szCs w:val="24"/>
        </w:rPr>
      </w:pPr>
    </w:p>
    <w:sectPr w:rsidSect="002C642A" w:rsidR="003C39AE" w:rsidRPr="0011527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0299" w:rsidP="002C642A" w:rsidR="003A0299">
      <w:pPr>
        <w:spacing w:lineRule="auto" w:line="240" w:after="0"/>
      </w:pPr>
      <w:r>
        <w:separator/>
      </w:r>
    </w:p>
  </w:endnote>
  <w:endnote w:id="0" w:type="continuationSeparator">
    <w:p w:rsidRDefault="003A0299" w:rsidP="002C642A" w:rsidR="003A029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0299" w:rsidP="002C642A" w:rsidR="003A0299">
      <w:pPr>
        <w:spacing w:lineRule="auto" w:line="240" w:after="0"/>
      </w:pPr>
      <w:r>
        <w:separator/>
      </w:r>
    </w:p>
  </w:footnote>
  <w:footnote w:id="0" w:type="continuationSeparator">
    <w:p w:rsidRDefault="003A0299" w:rsidP="002C642A" w:rsidR="003A029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957549"/>
      <w:docPartObj>
        <w:docPartGallery w:val="Page Numbers (Top of Page)"/>
        <w:docPartUnique/>
      </w:docPartObj>
    </w:sdtPr>
    <w:sdtEndPr/>
    <w:sdtContent>
      <w:p w:rsidRDefault="00002D9C" w:rsidP="00002D9C" w:rsidR="00002D9C">
        <w:pPr>
          <w:pStyle w:val="Zaglavlje"/>
          <w:ind w:firstLine="4248"/>
          <w:jc w:val="center"/>
        </w:pPr>
        <w:r w:rsidRPr="00002D9C">
          <w:rPr>
            <w:rFonts w:cs="Times New Roman" w:hAnsi="Times New Roman" w:ascii="Times New Roman"/>
            <w:sz w:val="24"/>
          </w:rPr>
          <w:fldChar w:fldCharType="begin"/>
        </w:r>
        <w:r w:rsidRPr="00002D9C">
          <w:rPr>
            <w:rFonts w:cs="Times New Roman" w:hAnsi="Times New Roman" w:ascii="Times New Roman"/>
            <w:sz w:val="24"/>
          </w:rPr>
          <w:instrText>PAGE   \* MERGEFORMAT</w:instrText>
        </w:r>
        <w:r w:rsidRPr="00002D9C">
          <w:rPr>
            <w:rFonts w:cs="Times New Roman" w:hAnsi="Times New Roman" w:ascii="Times New Roman"/>
            <w:sz w:val="24"/>
          </w:rPr>
          <w:fldChar w:fldCharType="separate"/>
        </w:r>
        <w:r w:rsidR="00CD57A3">
          <w:rPr>
            <w:rFonts w:cs="Times New Roman" w:hAnsi="Times New Roman" w:ascii="Times New Roman"/>
            <w:noProof/>
            <w:sz w:val="24"/>
          </w:rPr>
          <w:t>3</w:t>
        </w:r>
        <w:r w:rsidRPr="00002D9C">
          <w:rPr>
            <w:rFonts w:cs="Times New Roman" w:hAnsi="Times New Roman" w:ascii="Times New Roman"/>
            <w:sz w:val="24"/>
          </w:rPr>
          <w:fldChar w:fldCharType="end"/>
        </w:r>
        <w:r>
          <w:t xml:space="preserve"> </w:t>
        </w:r>
        <w:r>
          <w:tab/>
        </w:r>
        <w:r>
          <w:tab/>
        </w:r>
        <w:r w:rsidR="008C0D8C">
          <w:rPr>
            <w:rFonts w:cs="Times New Roman" w:hAnsi="Times New Roman" w:ascii="Times New Roman"/>
            <w:sz w:val="24"/>
            <w:szCs w:val="24"/>
          </w:rPr>
          <w:t>10 St-350/2018-2</w:t>
        </w:r>
      </w:p>
    </w:sdtContent>
  </w:sdt>
  <w:p w:rsidRDefault="002C642A" w:rsidR="002C642A" w:rsidRPr="00E8472E">
    <w:pPr>
      <w:pStyle w:val="Zaglavlje"/>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10 St-</w:t>
    </w:r>
    <w:r w:rsidR="004C3F08">
      <w:rPr>
        <w:rFonts w:cs="Times New Roman" w:hAnsi="Times New Roman" w:ascii="Times New Roman"/>
        <w:sz w:val="24"/>
        <w:szCs w:val="24"/>
      </w:rPr>
      <w:t>350</w:t>
    </w:r>
    <w:r w:rsidRPr="00873574">
      <w:rPr>
        <w:rFonts w:cs="Times New Roman" w:hAnsi="Times New Roman" w:ascii="Times New Roman"/>
        <w:sz w:val="24"/>
        <w:szCs w:val="24"/>
      </w:rPr>
      <w:t>/</w:t>
    </w:r>
    <w:r w:rsidR="00BB4BBC">
      <w:rPr>
        <w:rFonts w:cs="Times New Roman" w:hAnsi="Times New Roman" w:ascii="Times New Roman"/>
        <w:sz w:val="24"/>
        <w:szCs w:val="24"/>
      </w:rPr>
      <w:t>20</w:t>
    </w:r>
    <w:r w:rsidRPr="00873574">
      <w:rPr>
        <w:rFonts w:cs="Times New Roman" w:hAnsi="Times New Roman" w:ascii="Times New Roman"/>
        <w:sz w:val="24"/>
        <w:szCs w:val="24"/>
      </w:rPr>
      <w:t>1</w:t>
    </w:r>
    <w:r w:rsidR="000568F2">
      <w:rPr>
        <w:rFonts w:cs="Times New Roman" w:hAnsi="Times New Roman" w:ascii="Times New Roman"/>
        <w:sz w:val="24"/>
        <w:szCs w:val="24"/>
      </w:rPr>
      <w:t>8</w:t>
    </w:r>
    <w:r w:rsidRPr="00873574">
      <w:rPr>
        <w:rFonts w:cs="Times New Roman" w:hAnsi="Times New Roman" w:ascii="Times New Roman"/>
        <w:sz w:val="24"/>
        <w:szCs w:val="24"/>
      </w:rPr>
      <w:t>-</w:t>
    </w:r>
    <w:r w:rsidR="008C0D8C">
      <w:rPr>
        <w:rFonts w:cs="Times New Roman" w:hAnsi="Times New Roman" w:ascii="Times New Roman"/>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2D9C"/>
    <w:rsid w:val="00007D5E"/>
    <w:rsid w:val="00015FC4"/>
    <w:rsid w:val="00025893"/>
    <w:rsid w:val="000568F2"/>
    <w:rsid w:val="000825BD"/>
    <w:rsid w:val="00084468"/>
    <w:rsid w:val="000F6116"/>
    <w:rsid w:val="0011527F"/>
    <w:rsid w:val="001542FF"/>
    <w:rsid w:val="00192FFB"/>
    <w:rsid w:val="001B361D"/>
    <w:rsid w:val="001D3E1B"/>
    <w:rsid w:val="001D63B5"/>
    <w:rsid w:val="001F60C0"/>
    <w:rsid w:val="00200E38"/>
    <w:rsid w:val="00205FE4"/>
    <w:rsid w:val="002070EC"/>
    <w:rsid w:val="00242315"/>
    <w:rsid w:val="00246157"/>
    <w:rsid w:val="0025278A"/>
    <w:rsid w:val="0028094A"/>
    <w:rsid w:val="00287C83"/>
    <w:rsid w:val="00293334"/>
    <w:rsid w:val="002935E9"/>
    <w:rsid w:val="002C642A"/>
    <w:rsid w:val="002E367F"/>
    <w:rsid w:val="002E6C95"/>
    <w:rsid w:val="00307ABE"/>
    <w:rsid w:val="0035055D"/>
    <w:rsid w:val="00355820"/>
    <w:rsid w:val="0037402F"/>
    <w:rsid w:val="003A0299"/>
    <w:rsid w:val="003C39AE"/>
    <w:rsid w:val="003C448F"/>
    <w:rsid w:val="003D38E8"/>
    <w:rsid w:val="00400A88"/>
    <w:rsid w:val="00405FE5"/>
    <w:rsid w:val="00434AF3"/>
    <w:rsid w:val="0044379E"/>
    <w:rsid w:val="00444B8F"/>
    <w:rsid w:val="00462CB5"/>
    <w:rsid w:val="00471A2B"/>
    <w:rsid w:val="00473C45"/>
    <w:rsid w:val="004C3F08"/>
    <w:rsid w:val="004C5D1D"/>
    <w:rsid w:val="004E2538"/>
    <w:rsid w:val="004E2ADA"/>
    <w:rsid w:val="00574879"/>
    <w:rsid w:val="00577454"/>
    <w:rsid w:val="00585F72"/>
    <w:rsid w:val="005A58D4"/>
    <w:rsid w:val="005B0D43"/>
    <w:rsid w:val="005C54A5"/>
    <w:rsid w:val="005E5020"/>
    <w:rsid w:val="00616593"/>
    <w:rsid w:val="00617C08"/>
    <w:rsid w:val="00635406"/>
    <w:rsid w:val="00650753"/>
    <w:rsid w:val="00670A67"/>
    <w:rsid w:val="006E34CB"/>
    <w:rsid w:val="00722793"/>
    <w:rsid w:val="00773038"/>
    <w:rsid w:val="00792FDB"/>
    <w:rsid w:val="007A1E56"/>
    <w:rsid w:val="007A1E66"/>
    <w:rsid w:val="007E3927"/>
    <w:rsid w:val="008154BD"/>
    <w:rsid w:val="00867059"/>
    <w:rsid w:val="00867F2D"/>
    <w:rsid w:val="00873574"/>
    <w:rsid w:val="00890600"/>
    <w:rsid w:val="008C0D8C"/>
    <w:rsid w:val="008F7239"/>
    <w:rsid w:val="00926191"/>
    <w:rsid w:val="00926A8C"/>
    <w:rsid w:val="00930E95"/>
    <w:rsid w:val="00931CC3"/>
    <w:rsid w:val="009B05C0"/>
    <w:rsid w:val="009D0DC2"/>
    <w:rsid w:val="009F3F30"/>
    <w:rsid w:val="00A43746"/>
    <w:rsid w:val="00A63A4F"/>
    <w:rsid w:val="00A763DF"/>
    <w:rsid w:val="00B76A6D"/>
    <w:rsid w:val="00BA0EA9"/>
    <w:rsid w:val="00BA5BF4"/>
    <w:rsid w:val="00BB3B72"/>
    <w:rsid w:val="00BB4BBC"/>
    <w:rsid w:val="00BB6AB9"/>
    <w:rsid w:val="00C066C3"/>
    <w:rsid w:val="00C079AB"/>
    <w:rsid w:val="00C1389A"/>
    <w:rsid w:val="00C3015D"/>
    <w:rsid w:val="00C30577"/>
    <w:rsid w:val="00C842C9"/>
    <w:rsid w:val="00C94E74"/>
    <w:rsid w:val="00C94ED3"/>
    <w:rsid w:val="00CC2285"/>
    <w:rsid w:val="00CD3BEC"/>
    <w:rsid w:val="00CD57A3"/>
    <w:rsid w:val="00CE5F67"/>
    <w:rsid w:val="00D06F19"/>
    <w:rsid w:val="00D41B07"/>
    <w:rsid w:val="00D67036"/>
    <w:rsid w:val="00D73F08"/>
    <w:rsid w:val="00D80872"/>
    <w:rsid w:val="00DA0493"/>
    <w:rsid w:val="00DB383B"/>
    <w:rsid w:val="00E106E9"/>
    <w:rsid w:val="00E40C36"/>
    <w:rsid w:val="00E52B33"/>
    <w:rsid w:val="00E8472E"/>
    <w:rsid w:val="00EA1707"/>
    <w:rsid w:val="00EC1629"/>
    <w:rsid w:val="00EC62A4"/>
    <w:rsid w:val="00F75DD5"/>
    <w:rsid w:val="00F82C41"/>
    <w:rsid w:val="00F96FE0"/>
    <w:rsid w:val="00FD37AC"/>
    <w:rsid w:val="00FD611B"/>
    <w:rsid w:val="00FE1FAC"/>
    <w:rsid w:val="00FE23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CD57A3"/>
    <w:rPr>
      <w:color w:val="808080"/>
      <w:bdr w:space="0" w:sz="0" w:color="auto" w:val="none"/>
      <w:shd w:fill="auto" w:color="auto" w:val="clear"/>
    </w:rPr>
  </w:style>
  <w:style w:customStyle="true" w:styleId="eSPISCCParagraphDefaultFont" w:type="character">
    <w:name w:val="eSPIS_CC_Paragraph Default Font"/>
    <w:basedOn w:val="Zadanifontodlomka"/>
    <w:rsid w:val="00CD57A3"/>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CD57A3"/>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D57A3"/>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D57A3"/>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CD57A3"/>
    <w:rPr>
      <w:color w:val="808080"/>
      <w:bdr w:color="auto" w:space="0" w:sz="0" w:val="none"/>
      <w:shd w:color="auto" w:fill="auto" w:val="clear"/>
    </w:rPr>
  </w:style>
  <w:style w:customStyle="1" w:styleId="eSPISCCParagraphDefaultFont" w:type="character">
    <w:name w:val="eSPIS_CC_Paragraph Default Font"/>
    <w:basedOn w:val="Zadanifontodlomka"/>
    <w:rsid w:val="00CD57A3"/>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CD57A3"/>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D57A3"/>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57A3"/>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5965467">
      <w:bodyDiv w:val="true"/>
      <w:marLeft w:val="0"/>
      <w:marRight w:val="0"/>
      <w:marTop w:val="0"/>
      <w:marBottom w:val="0"/>
      <w:divBdr>
        <w:top w:space="0" w:sz="0" w:color="auto" w:val="none"/>
        <w:left w:space="0" w:sz="0" w:color="auto" w:val="none"/>
        <w:bottom w:space="0" w:sz="0" w:color="auto" w:val="none"/>
        <w:right w:space="0" w:sz="0" w:color="auto" w:val="none"/>
      </w:divBdr>
    </w:div>
    <w:div w:id="889457490">
      <w:bodyDiv w:val="true"/>
      <w:marLeft w:val="0"/>
      <w:marRight w:val="0"/>
      <w:marTop w:val="0"/>
      <w:marBottom w:val="0"/>
      <w:divBdr>
        <w:top w:space="0" w:sz="0" w:color="auto" w:val="none"/>
        <w:left w:space="0" w:sz="0" w:color="auto" w:val="none"/>
        <w:bottom w:space="0" w:sz="0" w:color="auto" w:val="none"/>
        <w:right w:space="0" w:sz="0" w:color="auto" w:val="none"/>
      </w:divBdr>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58228122">
      <w:bodyDiv w:val="true"/>
      <w:marLeft w:val="0"/>
      <w:marRight w:val="0"/>
      <w:marTop w:val="0"/>
      <w:marBottom w:val="0"/>
      <w:divBdr>
        <w:top w:space="0" w:sz="0" w:color="auto" w:val="none"/>
        <w:left w:space="0" w:sz="0" w:color="auto" w:val="none"/>
        <w:bottom w:space="0" w:sz="0" w:color="auto" w:val="none"/>
        <w:right w:space="0" w:sz="0" w:color="auto" w:val="none"/>
      </w:divBdr>
      <w:divsChild>
        <w:div w:id="1172842318">
          <w:marLeft w:val="0"/>
          <w:marRight w:val="0"/>
          <w:marTop w:val="0"/>
          <w:marBottom w:val="0"/>
          <w:divBdr>
            <w:top w:space="0" w:sz="0" w:color="auto" w:val="none"/>
            <w:left w:space="0" w:sz="0" w:color="auto" w:val="none"/>
            <w:bottom w:space="0" w:sz="0" w:color="auto" w:val="none"/>
            <w:right w:space="0" w:sz="0" w:color="auto" w:val="none"/>
          </w:divBdr>
          <w:divsChild>
            <w:div w:id="692456444">
              <w:marLeft w:val="0"/>
              <w:marRight w:val="0"/>
              <w:marTop w:val="0"/>
              <w:marBottom w:val="0"/>
              <w:divBdr>
                <w:top w:space="0" w:sz="6" w:color="DDDDDD" w:val="single"/>
                <w:left w:space="0" w:sz="6" w:color="DDDDDD" w:val="single"/>
                <w:bottom w:space="0" w:sz="6" w:color="DDDDDD" w:val="single"/>
                <w:right w:space="0" w:sz="6" w:color="DDDDDD" w:val="single"/>
              </w:divBdr>
              <w:divsChild>
                <w:div w:id="1959219994">
                  <w:marLeft w:val="150"/>
                  <w:marRight w:val="150"/>
                  <w:marTop w:val="0"/>
                  <w:marBottom w:val="150"/>
                  <w:divBdr>
                    <w:top w:space="0" w:sz="0" w:color="auto" w:val="none"/>
                    <w:left w:space="0" w:sz="0" w:color="auto" w:val="none"/>
                    <w:bottom w:space="0" w:sz="0" w:color="auto" w:val="none"/>
                    <w:right w:space="0" w:sz="0" w:color="auto" w:val="none"/>
                  </w:divBdr>
                  <w:divsChild>
                    <w:div w:id="961501136">
                      <w:marLeft w:val="0"/>
                      <w:marRight w:val="0"/>
                      <w:marTop w:val="0"/>
                      <w:marBottom w:val="0"/>
                      <w:divBdr>
                        <w:top w:space="0" w:sz="0" w:color="auto" w:val="none"/>
                        <w:left w:space="0" w:sz="0" w:color="auto" w:val="none"/>
                        <w:bottom w:space="0" w:sz="0" w:color="auto" w:val="none"/>
                        <w:right w:space="0" w:sz="0" w:color="auto" w:val="none"/>
                      </w:divBdr>
                      <w:divsChild>
                        <w:div w:id="591201015">
                          <w:marLeft w:val="0"/>
                          <w:marRight w:val="0"/>
                          <w:marTop w:val="0"/>
                          <w:marBottom w:val="0"/>
                          <w:divBdr>
                            <w:top w:space="0" w:sz="0" w:color="auto" w:val="none"/>
                            <w:left w:space="0" w:sz="0" w:color="auto" w:val="none"/>
                            <w:bottom w:space="0" w:sz="0" w:color="auto" w:val="none"/>
                            <w:right w:space="0" w:sz="0" w:color="auto" w:val="none"/>
                          </w:divBdr>
                          <w:divsChild>
                            <w:div w:id="1930575797">
                              <w:marLeft w:val="0"/>
                              <w:marRight w:val="0"/>
                              <w:marTop w:val="0"/>
                              <w:marBottom w:val="0"/>
                              <w:divBdr>
                                <w:top w:space="0" w:sz="0" w:color="auto" w:val="none"/>
                                <w:left w:space="0" w:sz="0" w:color="auto" w:val="none"/>
                                <w:bottom w:space="0" w:sz="0" w:color="auto" w:val="none"/>
                                <w:right w:space="0" w:sz="0" w:color="auto" w:val="none"/>
                              </w:divBdr>
                              <w:divsChild>
                                <w:div w:id="1430272477">
                                  <w:marLeft w:val="0"/>
                                  <w:marRight w:val="0"/>
                                  <w:marTop w:val="0"/>
                                  <w:marBottom w:val="0"/>
                                  <w:divBdr>
                                    <w:top w:space="0" w:sz="0" w:color="auto" w:val="none"/>
                                    <w:left w:space="0" w:sz="0" w:color="auto" w:val="none"/>
                                    <w:bottom w:space="0" w:sz="0" w:color="auto" w:val="none"/>
                                    <w:right w:space="0" w:sz="0" w:color="auto" w:val="none"/>
                                  </w:divBdr>
                                  <w:divsChild>
                                    <w:div w:id="346636445">
                                      <w:marLeft w:val="0"/>
                                      <w:marRight w:val="0"/>
                                      <w:marTop w:val="0"/>
                                      <w:marBottom w:val="0"/>
                                      <w:divBdr>
                                        <w:top w:space="0" w:sz="0" w:color="auto" w:val="none"/>
                                        <w:left w:space="0" w:sz="0" w:color="auto" w:val="none"/>
                                        <w:bottom w:space="0" w:sz="0" w:color="auto" w:val="none"/>
                                        <w:right w:space="0" w:sz="0" w:color="auto" w:val="none"/>
                                      </w:divBdr>
                                      <w:divsChild>
                                        <w:div w:id="113183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350</izvorni_sadrzaj>
    <derivirana_varijabla naziv="DomainObject.Predmet.Broj_1">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2018.</izvorni_sadrzaj>
    <derivirana_varijabla naziv="DomainObject.Predmet.DatumOsnivanja_1">20.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St-350/2018</izvorni_sadrzaj>
    <derivirana_varijabla naziv="DomainObject.Predmet.OznakaBroj_1">St-350/2018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AQUA VITAE d.o.o. PULA</izvorni_sadrzaj>
    <derivirana_varijabla naziv="DomainObject.Predmet.ProtustrankaFormated_1">  AQUA VITAE d.o.o. PULA</derivirana_varijabla>
  </DomainObject.Predmet.ProtustrankaFormated>
  <DomainObject.Predmet.ProtustrankaFormatedOIB>
    <izvorni_sadrzaj>  AQUA VITAE d.o.o. PULA, OIB 30768471368</izvorni_sadrzaj>
    <derivirana_varijabla naziv="DomainObject.Predmet.ProtustrankaFormatedOIB_1">  AQUA VITAE d.o.o. PULA, OIB 30768471368</derivirana_varijabla>
  </DomainObject.Predmet.ProtustrankaFormatedOIB>
  <DomainObject.Predmet.ProtustrankaFormatedWithAdress>
    <izvorni_sadrzaj> AQUA VITAE d.o.o. PULA, Valturska 12, 52100 Pula</izvorni_sadrzaj>
    <derivirana_varijabla naziv="DomainObject.Predmet.ProtustrankaFormatedWithAdress_1"> AQUA VITAE d.o.o. PULA, Valturska 12, 52100 Pula</derivirana_varijabla>
  </DomainObject.Predmet.ProtustrankaFormatedWithAdress>
  <DomainObject.Predmet.ProtustrankaFormatedWithAdressOIB>
    <izvorni_sadrzaj> AQUA VITAE d.o.o. PULA, OIB 30768471368, Valturska 12, 52100 Pula</izvorni_sadrzaj>
    <derivirana_varijabla naziv="DomainObject.Predmet.ProtustrankaFormatedWithAdressOIB_1"> AQUA VITAE d.o.o. PULA, OIB 30768471368, Valturska 12, 52100 Pula</derivirana_varijabla>
  </DomainObject.Predmet.ProtustrankaFormatedWithAdressOIB>
  <DomainObject.Predmet.ProtustrankaWithAdress>
    <izvorni_sadrzaj>AQUA VITAE d.o.o. PULA Valturska 12, 52100 Pula</izvorni_sadrzaj>
    <derivirana_varijabla naziv="DomainObject.Predmet.ProtustrankaWithAdress_1">AQUA VITAE d.o.o. PULA Valturska 12, 52100 Pula</derivirana_varijabla>
  </DomainObject.Predmet.ProtustrankaWithAdress>
  <DomainObject.Predmet.ProtustrankaWithAdressOIB>
    <izvorni_sadrzaj>AQUA VITAE d.o.o. PULA, OIB 30768471368, Valturska 12, 52100 Pula</izvorni_sadrzaj>
    <derivirana_varijabla naziv="DomainObject.Predmet.ProtustrankaWithAdressOIB_1">AQUA VITAE d.o.o. PULA, OIB 30768471368, Valturska 12, 52100 Pula</derivirana_varijabla>
  </DomainObject.Predmet.ProtustrankaWithAdressOIB>
  <DomainObject.Predmet.ProtustrankaNazivFormated>
    <izvorni_sadrzaj>AQUA VITAE d.o.o. PULA</izvorni_sadrzaj>
    <derivirana_varijabla naziv="DomainObject.Predmet.ProtustrankaNazivFormated_1">AQUA VITAE d.o.o. PULA</derivirana_varijabla>
  </DomainObject.Predmet.ProtustrankaNazivFormated>
  <DomainObject.Predmet.ProtustrankaNazivFormatedOIB>
    <izvorni_sadrzaj>AQUA VITAE d.o.o. PULA, OIB 30768471368</izvorni_sadrzaj>
    <derivirana_varijabla naziv="DomainObject.Predmet.ProtustrankaNazivFormatedOIB_1">AQUA VITAE d.o.o. PULA, OIB 30768471368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Čulić</izvorni_sadrzaj>
    <derivirana_varijabla naziv="DomainObject.Predmet.StrankaFormated_1">  Ivan Čulić</derivirana_varijabla>
  </DomainObject.Predmet.StrankaFormated>
  <DomainObject.Predmet.StrankaFormatedOIB>
    <izvorni_sadrzaj>  Ivan Čulić, OIB 28643153330</izvorni_sadrzaj>
    <derivirana_varijabla naziv="DomainObject.Predmet.StrankaFormatedOIB_1">  Ivan Čulić, OIB 28643153330</derivirana_varijabla>
  </DomainObject.Predmet.StrankaFormatedOIB>
  <DomainObject.Predmet.StrankaFormatedWithAdress>
    <izvorni_sadrzaj> Ivan Čulić, Sljemenska Ulica 44, 31000 Osijek</izvorni_sadrzaj>
    <derivirana_varijabla naziv="DomainObject.Predmet.StrankaFormatedWithAdress_1"> Ivan Čulić, Sljemenska Ulica 44, 31000 Osijek</derivirana_varijabla>
  </DomainObject.Predmet.StrankaFormatedWithAdress>
  <DomainObject.Predmet.StrankaFormatedWithAdressOIB>
    <izvorni_sadrzaj> Ivan Čulić, OIB 28643153330, Sljemenska Ulica 44, 31000 Osijek</izvorni_sadrzaj>
    <derivirana_varijabla naziv="DomainObject.Predmet.StrankaFormatedWithAdressOIB_1"> Ivan Čulić, OIB 28643153330, Sljemenska Ulica 44, 31000 Osijek</derivirana_varijabla>
  </DomainObject.Predmet.StrankaFormatedWithAdressOIB>
  <DomainObject.Predmet.StrankaWithAdress>
    <izvorni_sadrzaj>Ivan Čulić Sljemenska Ulica 44,31000 Osijek</izvorni_sadrzaj>
    <derivirana_varijabla naziv="DomainObject.Predmet.StrankaWithAdress_1">Ivan Čulić Sljemenska Ulica 44,31000 Osijek</derivirana_varijabla>
  </DomainObject.Predmet.StrankaWithAdress>
  <DomainObject.Predmet.StrankaWithAdressOIB>
    <izvorni_sadrzaj>Ivan Čulić, OIB 28643153330, Sljemenska Ulica 44,31000 Osijek</izvorni_sadrzaj>
    <derivirana_varijabla naziv="DomainObject.Predmet.StrankaWithAdressOIB_1">Ivan Čulić, OIB 28643153330, Sljemenska Ulica 44,31000 Osijek</derivirana_varijabla>
  </DomainObject.Predmet.StrankaWithAdressOIB>
  <DomainObject.Predmet.StrankaNazivFormated>
    <izvorni_sadrzaj>Ivan Čulić</izvorni_sadrzaj>
    <derivirana_varijabla naziv="DomainObject.Predmet.StrankaNazivFormated_1">Ivan Čulić</derivirana_varijabla>
  </DomainObject.Predmet.StrankaNazivFormated>
  <DomainObject.Predmet.StrankaNazivFormatedOIB>
    <izvorni_sadrzaj>Ivan Čulić, OIB 28643153330</izvorni_sadrzaj>
    <derivirana_varijabla naziv="DomainObject.Predmet.StrankaNazivFormatedOIB_1">Ivan Čulić, OIB 28643153330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2566.22</izvorni_sadrzaj>
    <derivirana_varijabla naziv="DomainObject.Predmet.TrenutnaVrijednost_1">2566.22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Ivan Čulić</item>
    </izvorni_sadrzaj>
    <derivirana_varijabla naziv="DomainObject.Predmet.StrankaListFormated_1">
      <item>Ivan Čulić</item>
    </derivirana_varijabla>
  </DomainObject.Predmet.StrankaListFormated>
  <DomainObject.Predmet.StrankaListFormatedOIB>
    <izvorni_sadrzaj>
      <item>Ivan Čulić, OIB 28643153330</item>
    </izvorni_sadrzaj>
    <derivirana_varijabla naziv="DomainObject.Predmet.StrankaListFormatedOIB_1">
      <item>Ivan Čulić, OIB 28643153330</item>
    </derivirana_varijabla>
  </DomainObject.Predmet.StrankaListFormatedOIB>
  <DomainObject.Predmet.StrankaListFormatedWithAdress>
    <izvorni_sadrzaj>
      <item>Ivan Čulić, Sljemenska Ulica 44, 31000 Osijek</item>
    </izvorni_sadrzaj>
    <derivirana_varijabla naziv="DomainObject.Predmet.StrankaListFormatedWithAdress_1">
      <item>Ivan Čulić, Sljemenska Ulica 44, 31000 Osijek</item>
    </derivirana_varijabla>
  </DomainObject.Predmet.StrankaListFormatedWithAdress>
  <DomainObject.Predmet.StrankaListFormatedWithAdressOIB>
    <izvorni_sadrzaj>
      <item>Ivan Čulić, OIB 28643153330, Sljemenska Ulica 44, 31000 Osijek</item>
    </izvorni_sadrzaj>
    <derivirana_varijabla naziv="DomainObject.Predmet.StrankaListFormatedWithAdressOIB_1">
      <item>Ivan Čulić, OIB 28643153330, Sljemenska Ulica 44, 31000 Osijek</item>
    </derivirana_varijabla>
  </DomainObject.Predmet.StrankaListFormatedWithAdressOIB>
  <DomainObject.Predmet.StrankaListNazivFormated>
    <izvorni_sadrzaj>
      <item>Ivan Čulić</item>
    </izvorni_sadrzaj>
    <derivirana_varijabla naziv="DomainObject.Predmet.StrankaListNazivFormated_1">
      <item>Ivan Čulić</item>
    </derivirana_varijabla>
  </DomainObject.Predmet.StrankaListNazivFormated>
  <DomainObject.Predmet.StrankaListNazivFormatedOIB>
    <izvorni_sadrzaj>
      <item>Ivan Čulić, OIB 28643153330</item>
    </izvorni_sadrzaj>
    <derivirana_varijabla naziv="DomainObject.Predmet.StrankaListNazivFormatedOIB_1">
      <item>Ivan Čulić, OIB 28643153330</item>
    </derivirana_varijabla>
  </DomainObject.Predmet.StrankaListNazivFormatedOIB>
  <DomainObject.Predmet.ProtuStrankaListFormated>
    <izvorni_sadrzaj>
      <item>AQUA VITAE d.o.o. PULA</item>
    </izvorni_sadrzaj>
    <derivirana_varijabla naziv="DomainObject.Predmet.ProtuStrankaListFormated_1">
      <item>AQUA VITAE d.o.o. PULA</item>
    </derivirana_varijabla>
  </DomainObject.Predmet.ProtuStrankaListFormated>
  <DomainObject.Predmet.ProtuStrankaListFormatedOIB>
    <izvorni_sadrzaj>
      <item>AQUA VITAE d.o.o. PULA, OIB 30768471368</item>
    </izvorni_sadrzaj>
    <derivirana_varijabla naziv="DomainObject.Predmet.ProtuStrankaListFormatedOIB_1">
      <item>AQUA VITAE d.o.o. PULA, OIB 30768471368</item>
    </derivirana_varijabla>
  </DomainObject.Predmet.ProtuStrankaListFormatedOIB>
  <DomainObject.Predmet.ProtuStrankaListFormatedWithAdress>
    <izvorni_sadrzaj>
      <item>AQUA VITAE d.o.o. PULA, Valturska 12, 52100 Pula</item>
    </izvorni_sadrzaj>
    <derivirana_varijabla naziv="DomainObject.Predmet.ProtuStrankaListFormatedWithAdress_1">
      <item>AQUA VITAE d.o.o. PULA, Valturska 12, 52100 Pula</item>
    </derivirana_varijabla>
  </DomainObject.Predmet.ProtuStrankaListFormatedWithAdress>
  <DomainObject.Predmet.ProtuStrankaListFormatedWithAdressOIB>
    <izvorni_sadrzaj>
      <item>AQUA VITAE d.o.o. PULA, OIB 30768471368, Valturska 12, 52100 Pula</item>
    </izvorni_sadrzaj>
    <derivirana_varijabla naziv="DomainObject.Predmet.ProtuStrankaListFormatedWithAdressOIB_1">
      <item>AQUA VITAE d.o.o. PULA, OIB 30768471368, Valturska 12, 52100 Pula</item>
    </derivirana_varijabla>
  </DomainObject.Predmet.ProtuStrankaListFormatedWithAdressOIB>
  <DomainObject.Predmet.ProtuStrankaListNazivFormated>
    <izvorni_sadrzaj>
      <item>AQUA VITAE d.o.o. PULA</item>
    </izvorni_sadrzaj>
    <derivirana_varijabla naziv="DomainObject.Predmet.ProtuStrankaListNazivFormated_1">
      <item>AQUA VITAE d.o.o. PULA</item>
    </derivirana_varijabla>
  </DomainObject.Predmet.ProtuStrankaListNazivFormated>
  <DomainObject.Predmet.ProtuStrankaListNazivFormatedOIB>
    <izvorni_sadrzaj>
      <item>AQUA VITAE d.o.o. PULA, OIB 30768471368</item>
    </izvorni_sadrzaj>
    <derivirana_varijabla naziv="DomainObject.Predmet.ProtuStrankaListNazivFormatedOIB_1">
      <item>AQUA VITAE d.o.o. PULA, OIB 30768471368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Ivan Čulić</izvorni_sadrzaj>
    <derivirana_varijabla naziv="DomainObject.Predmet.StrankaIDrugi_1">Ivan Čulić</derivirana_varijabla>
  </DomainObject.Predmet.StrankaIDrugi>
  <DomainObject.Predmet.ProtustrankaIDrugi>
    <izvorni_sadrzaj>AQUA VITAE d.o.o. PULA</izvorni_sadrzaj>
    <derivirana_varijabla naziv="DomainObject.Predmet.ProtustrankaIDrugi_1">AQUA VITAE d.o.o. PULA</derivirana_varijabla>
  </DomainObject.Predmet.ProtustrankaIDrugi>
  <DomainObject.Predmet.StrankaIDrugiAdressOIB>
    <izvorni_sadrzaj>Ivan Čulić, OIB 28643153330, Sljemenska Ulica 44, 31000 Osijek</izvorni_sadrzaj>
    <derivirana_varijabla naziv="DomainObject.Predmet.StrankaIDrugiAdressOIB_1">Ivan Čulić, OIB 28643153330, Sljemenska Ulica 44, 31000 Osijek</derivirana_varijabla>
  </DomainObject.Predmet.StrankaIDrugiAdressOIB>
  <DomainObject.Predmet.ProtustrankaIDrugiAdressOIB>
    <izvorni_sadrzaj>AQUA VITAE d.o.o. PULA, OIB 30768471368, Valturska 12, 52100 Pula</izvorni_sadrzaj>
    <derivirana_varijabla naziv="DomainObject.Predmet.ProtustrankaIDrugiAdressOIB_1">AQUA VITAE d.o.o. PULA, OIB 30768471368, Valturska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AQUA VITAE d.o.o. PULA</item>
      <item>Ivan Čulić</item>
    </izvorni_sadrzaj>
    <derivirana_varijabla naziv="DomainObject.Predmet.SudioniciListNaziv_1">
      <item>AQUA VITAE d.o.o. PULA</item>
      <item>Ivan Čulić</item>
    </derivirana_varijabla>
  </DomainObject.Predmet.SudioniciListNaziv>
  <DomainObject.Predmet.SudioniciListAdressOIB>
    <izvorni_sadrzaj>
      <item>AQUA VITAE d.o.o. PULA, OIB 30768471368, Valturska 12,52100 Pula</item>
      <item>Ivan Čulić, OIB 28643153330, Sljemenska Ulica 44,31000 Osijek</item>
    </izvorni_sadrzaj>
    <derivirana_varijabla naziv="DomainObject.Predmet.SudioniciListAdressOIB_1">
      <item>AQUA VITAE d.o.o. PULA, OIB 30768471368, Valturska 12,52100 Pula</item>
      <item>Ivan Čulić, OIB 28643153330, Sljemenska Ulica 44,31000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30768471368</item>
      <item>, OIB 28643153330</item>
    </izvorni_sadrzaj>
    <derivirana_varijabla naziv="DomainObject.Predmet.SudioniciListNazivOIB_1">
      <item>, OIB 30768471368</item>
      <item>, OIB 28643153330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St-1042/2018</izvorni_sadrzaj>
    <derivirana_varijabla naziv="DomainObject.Predmet.OznakaNizestupanjskogPredmeta_1">St-1042/2018</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895</properties:Words>
  <properties:Characters>4708</properties:Characters>
  <properties:Lines>130</properties:Lines>
  <properties:Paragraphs>57</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2018-09-24T07:04:00Z</dcterms:created>
  <dc:creator>Tijana Licul</dc:creator>
  <cp:lastModifiedBy>Sanja Lakošeljac</cp:lastModifiedBy>
  <cp:lastPrinted>2016-08-12T11:13:00Z</cp:lastPrinted>
  <dcterms:modified xmlns:xsi="http://www.w3.org/2001/XMLSchema-instance" xsi:type="dcterms:W3CDTF">2018-09-24T07:30:00Z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(St-350-18 - nastavak stečajnog postupka nakon skraćenog.docx)</vt:lpwstr>
  </prop:property>
  <prop:property name="CC_coloring" pid="4" fmtid="{D5CDD505-2E9C-101B-9397-08002B2CF9AE}">
    <vt:bool>false</vt:bool>
  </prop:property>
  <prop:property name="BrojStranica" pid="5" fmtid="{D5CDD505-2E9C-101B-9397-08002B2CF9AE}">
    <vt:i4>3</vt:i4>
  </prop:property>
</prop:Properties>
</file>