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7ef8" w14:paraId="bde7ef8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795EDB" w:rsidRPr="00795EDB">
        <w:rPr>
          <w:rFonts w:eastAsiaTheme="minorEastAsia"/>
          <w:sz w:val="24"/>
          <w:szCs w:val="24"/>
        </w:rPr>
        <w:t>PRIMA AQUA d.d.- u stečaju, Plaški, Plitvička 11, OIB: 71796411864</w:t>
      </w:r>
      <w:r w:rsidR="00795EDB">
        <w:rPr>
          <w:rFonts w:eastAsiaTheme="minorEastAsia"/>
          <w:szCs w:val="24"/>
        </w:rPr>
        <w:t xml:space="preserve"> </w:t>
      </w:r>
      <w:r w:rsidR="00E45B44" w:rsidRPr="007850E8">
        <w:rPr>
          <w:sz w:val="24"/>
          <w:szCs w:val="24"/>
          <w:lang w:val="pt-BR"/>
        </w:rPr>
        <w:t xml:space="preserve">dana </w:t>
      </w:r>
      <w:r w:rsidR="00795EDB">
        <w:rPr>
          <w:sz w:val="24"/>
          <w:szCs w:val="24"/>
          <w:lang w:val="pt-BR"/>
        </w:rPr>
        <w:t>2</w:t>
      </w:r>
      <w:r w:rsidR="001B000C">
        <w:rPr>
          <w:sz w:val="24"/>
          <w:szCs w:val="24"/>
          <w:lang w:val="pt-BR"/>
        </w:rPr>
        <w:t>8</w:t>
      </w:r>
      <w:r w:rsidR="00FF632E" w:rsidRPr="007850E8">
        <w:rPr>
          <w:sz w:val="24"/>
          <w:szCs w:val="24"/>
          <w:lang w:val="pt-BR"/>
        </w:rPr>
        <w:t xml:space="preserve">. veljače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C557D9" w:rsidP="003705F3" w:rsidR="00C557D9" w:rsidRPr="007850E8">
      <w:pPr>
        <w:pStyle w:val="Bezproreda"/>
        <w:jc w:val="both"/>
        <w:rPr>
          <w:sz w:val="24"/>
          <w:szCs w:val="24"/>
        </w:rPr>
      </w:pPr>
    </w:p>
    <w:p w:rsidRDefault="00FB652F" w:rsidP="006A5505" w:rsidR="00E12B0D" w:rsidRPr="007850E8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603"/>
        <w:gridCol w:w="1603"/>
        <w:gridCol w:w="1603"/>
        <w:gridCol w:w="1603"/>
        <w:gridCol w:w="1604"/>
        <w:gridCol w:w="1604"/>
      </w:tblGrid>
      <w:tr w:rsidTr="000E73EE" w:rsidR="000E73EE"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Redni broj</w:t>
            </w:r>
          </w:p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prijav.</w:t>
            </w:r>
          </w:p>
          <w:p w:rsidRDefault="000E73EE" w:rsidP="000E73EE" w:rsidR="000E73EE" w:rsidRPr="00D64E47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4E47">
              <w:rPr>
                <w:rFonts w:hAnsi="Times New Roman" w:ascii="Times New Roman"/>
              </w:rPr>
              <w:t>traž.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Ime i prezime/</w:t>
            </w:r>
          </w:p>
          <w:p w:rsidRDefault="000E73EE" w:rsidP="000E73EE" w:rsidR="000E73EE" w:rsidRPr="00D64E47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4E47">
              <w:rPr>
                <w:rFonts w:hAnsi="Times New Roman" w:ascii="Times New Roman"/>
              </w:rPr>
              <w:t>tvrtka ili naziv vjerovnika</w:t>
            </w:r>
          </w:p>
        </w:tc>
        <w:tc>
          <w:tcPr>
            <w:tcW w:type="dxa" w:w="1603"/>
          </w:tcPr>
          <w:p w:rsidRDefault="000E73EE" w:rsidP="003705F3" w:rsidR="000E73EE" w:rsidRPr="00D64E47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4E47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1603"/>
          </w:tcPr>
          <w:p w:rsidRDefault="000E73EE" w:rsidP="003705F3" w:rsidR="000E73EE" w:rsidRPr="00D64E47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4E47">
              <w:rPr>
                <w:rFonts w:hAnsi="Times New Roman" w:ascii="Times New Roman"/>
              </w:rPr>
              <w:t>Adresa/sjedište vjerovnika</w:t>
            </w:r>
          </w:p>
        </w:tc>
        <w:tc>
          <w:tcPr>
            <w:tcW w:type="dxa" w:w="1604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Iznos prijavljene </w:t>
            </w:r>
          </w:p>
          <w:p w:rsidRDefault="000E73EE" w:rsidP="000E73EE" w:rsidR="000E73EE" w:rsidRPr="00D64E47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4E47">
              <w:rPr>
                <w:rFonts w:hAnsi="Times New Roman" w:ascii="Times New Roman"/>
              </w:rPr>
              <w:t>tražbine (kn)</w:t>
            </w:r>
          </w:p>
        </w:tc>
        <w:tc>
          <w:tcPr>
            <w:tcW w:type="dxa" w:w="1604"/>
          </w:tcPr>
          <w:p w:rsidRDefault="000E73EE" w:rsidP="003705F3" w:rsidR="000E73EE" w:rsidRPr="00D64E47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64E47">
              <w:rPr>
                <w:rFonts w:hAnsi="Times New Roman" w:ascii="Times New Roman"/>
              </w:rPr>
              <w:t>Iznos priznate tražbine (kn)</w:t>
            </w:r>
          </w:p>
        </w:tc>
      </w:tr>
      <w:tr w:rsidTr="000E73EE" w:rsidR="000E73EE"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1.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Prvi faktor d.o.o. u likvidaciji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63278028623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Zagreb, Hektorovićeva 2</w:t>
            </w:r>
          </w:p>
        </w:tc>
        <w:tc>
          <w:tcPr>
            <w:tcW w:type="dxa" w:w="1604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      409.657,41</w:t>
            </w:r>
          </w:p>
        </w:tc>
        <w:tc>
          <w:tcPr>
            <w:tcW w:type="dxa" w:w="1604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   409.657,41   </w:t>
            </w:r>
          </w:p>
        </w:tc>
      </w:tr>
      <w:tr w:rsidTr="000E73EE" w:rsidR="000E73EE"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2.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RH, Ministarstvo financija, Porezna uprava, Područni ured Karlovac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Karlovac, P.R. Vitezovića 1</w:t>
            </w:r>
          </w:p>
        </w:tc>
        <w:tc>
          <w:tcPr>
            <w:tcW w:type="dxa" w:w="1604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       3.685,58</w:t>
            </w:r>
          </w:p>
        </w:tc>
        <w:tc>
          <w:tcPr>
            <w:tcW w:type="dxa" w:w="1604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   3.685,58</w:t>
            </w:r>
          </w:p>
        </w:tc>
      </w:tr>
      <w:tr w:rsidTr="000E73EE" w:rsidR="000E73EE"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3.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Općina Plaški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74736628477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Plaški, 143. Domobr. pukovnije 5</w:t>
            </w:r>
          </w:p>
        </w:tc>
        <w:tc>
          <w:tcPr>
            <w:tcW w:type="dxa" w:w="1604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    521.780,80 </w:t>
            </w:r>
          </w:p>
        </w:tc>
        <w:tc>
          <w:tcPr>
            <w:tcW w:type="dxa" w:w="1604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  500.043,01</w:t>
            </w:r>
          </w:p>
        </w:tc>
      </w:tr>
      <w:tr w:rsidTr="000E73EE" w:rsidR="000E73EE"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5.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Središnje klirinško depozitarno društvo d.d.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64406809162</w:t>
            </w:r>
          </w:p>
        </w:tc>
        <w:tc>
          <w:tcPr>
            <w:tcW w:type="dxa" w:w="1603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Zagreb, Heinzelova 62a </w:t>
            </w:r>
          </w:p>
        </w:tc>
        <w:tc>
          <w:tcPr>
            <w:tcW w:type="dxa" w:w="1604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   135.635,84</w:t>
            </w:r>
          </w:p>
        </w:tc>
        <w:tc>
          <w:tcPr>
            <w:tcW w:type="dxa" w:w="1604"/>
          </w:tcPr>
          <w:p w:rsidRDefault="000E73EE" w:rsidP="000E73EE" w:rsidR="000E73EE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 135.043,01</w:t>
            </w:r>
          </w:p>
        </w:tc>
      </w:tr>
      <w:tr w:rsidTr="00FE7C52" w:rsidR="00FE7C52">
        <w:trPr>
          <w:trHeight w:val="263"/>
        </w:trPr>
        <w:tc>
          <w:tcPr>
            <w:tcW w:type="dxa" w:w="1603"/>
          </w:tcPr>
          <w:p w:rsidRDefault="00FE7C52" w:rsidP="00FE7C52" w:rsidR="00FE7C52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UKUPNO</w:t>
            </w:r>
          </w:p>
          <w:p w:rsidRDefault="00FE7C52" w:rsidP="00FE7C52" w:rsidR="00FE7C52" w:rsidRPr="00D64E47">
            <w:pPr>
              <w:rPr>
                <w:rFonts w:hAnsi="Times New Roman" w:ascii="Times New Roman"/>
              </w:rPr>
            </w:pPr>
          </w:p>
        </w:tc>
        <w:tc>
          <w:tcPr>
            <w:tcW w:type="dxa" w:w="1603"/>
          </w:tcPr>
          <w:p w:rsidRDefault="00FE7C52" w:rsidP="00FE7C52" w:rsidR="00FE7C52" w:rsidRPr="00D64E47">
            <w:pPr>
              <w:rPr>
                <w:rFonts w:hAnsi="Times New Roman" w:ascii="Times New Roman"/>
              </w:rPr>
            </w:pPr>
          </w:p>
        </w:tc>
        <w:tc>
          <w:tcPr>
            <w:tcW w:type="dxa" w:w="1603"/>
          </w:tcPr>
          <w:p w:rsidRDefault="00FE7C52" w:rsidP="00FE7C52" w:rsidR="00FE7C52" w:rsidRPr="00D64E47">
            <w:pPr>
              <w:rPr>
                <w:rFonts w:hAnsi="Times New Roman" w:ascii="Times New Roman"/>
              </w:rPr>
            </w:pPr>
          </w:p>
        </w:tc>
        <w:tc>
          <w:tcPr>
            <w:tcW w:type="dxa" w:w="1603"/>
          </w:tcPr>
          <w:p w:rsidRDefault="00FE7C52" w:rsidP="00FE7C52" w:rsidR="00FE7C52" w:rsidRPr="00D64E47">
            <w:pPr>
              <w:rPr>
                <w:rFonts w:hAnsi="Times New Roman" w:ascii="Times New Roman"/>
              </w:rPr>
            </w:pPr>
          </w:p>
        </w:tc>
        <w:tc>
          <w:tcPr>
            <w:tcW w:type="dxa" w:w="1604"/>
          </w:tcPr>
          <w:p w:rsidRDefault="00FE7C52" w:rsidP="00FE7C52" w:rsidR="00FE7C52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>1.474.178,33</w:t>
            </w:r>
          </w:p>
        </w:tc>
        <w:tc>
          <w:tcPr>
            <w:tcW w:type="dxa" w:w="1604"/>
          </w:tcPr>
          <w:p w:rsidRDefault="00FE7C52" w:rsidP="00FE7C52" w:rsidR="00FE7C52" w:rsidRPr="00D64E47">
            <w:pPr>
              <w:rPr>
                <w:rFonts w:hAnsi="Times New Roman" w:ascii="Times New Roman"/>
              </w:rPr>
            </w:pPr>
            <w:r w:rsidRPr="00D64E47">
              <w:rPr>
                <w:rFonts w:hAnsi="Times New Roman" w:ascii="Times New Roman"/>
              </w:rPr>
              <w:t xml:space="preserve"> 1.048.429,01</w:t>
            </w:r>
          </w:p>
        </w:tc>
      </w:tr>
    </w:tbl>
    <w:p w:rsidRDefault="00E12B0D" w:rsidP="003705F3" w:rsidR="00E12B0D">
      <w:pPr>
        <w:pStyle w:val="Bezproreda"/>
        <w:jc w:val="both"/>
        <w:rPr>
          <w:sz w:val="24"/>
          <w:szCs w:val="24"/>
        </w:rPr>
      </w:pPr>
    </w:p>
    <w:p w:rsidRDefault="000F6407" w:rsidP="003705F3" w:rsidR="000F6407">
      <w:pPr>
        <w:pStyle w:val="Bezproreda"/>
        <w:jc w:val="both"/>
        <w:rPr>
          <w:sz w:val="24"/>
          <w:szCs w:val="24"/>
        </w:rPr>
      </w:pPr>
    </w:p>
    <w:p w:rsidRDefault="007A6256" w:rsidP="003705F3" w:rsidR="007A6256">
      <w:pPr>
        <w:pStyle w:val="Bezproreda"/>
        <w:jc w:val="both"/>
        <w:rPr>
          <w:sz w:val="24"/>
          <w:szCs w:val="24"/>
        </w:rPr>
      </w:pPr>
    </w:p>
    <w:p w:rsidRDefault="007A6256" w:rsidP="003705F3" w:rsidR="007A6256">
      <w:pPr>
        <w:pStyle w:val="Bezproreda"/>
        <w:jc w:val="both"/>
        <w:rPr>
          <w:sz w:val="24"/>
          <w:szCs w:val="24"/>
        </w:rPr>
      </w:pPr>
    </w:p>
    <w:p w:rsidRDefault="007A6256" w:rsidP="003705F3" w:rsidR="007A6256">
      <w:pPr>
        <w:pStyle w:val="Bezproreda"/>
        <w:jc w:val="both"/>
        <w:rPr>
          <w:sz w:val="24"/>
          <w:szCs w:val="24"/>
        </w:rPr>
      </w:pPr>
    </w:p>
    <w:p w:rsidRDefault="007A6256" w:rsidP="003705F3" w:rsidR="007A6256">
      <w:pPr>
        <w:pStyle w:val="Bezproreda"/>
        <w:jc w:val="both"/>
        <w:rPr>
          <w:sz w:val="24"/>
          <w:szCs w:val="24"/>
        </w:rPr>
      </w:pPr>
    </w:p>
    <w:p w:rsidRDefault="007A6256" w:rsidP="003705F3" w:rsidR="007A6256">
      <w:pPr>
        <w:pStyle w:val="Bezproreda"/>
        <w:jc w:val="both"/>
        <w:rPr>
          <w:sz w:val="24"/>
          <w:szCs w:val="24"/>
        </w:rPr>
      </w:pPr>
    </w:p>
    <w:p w:rsidRDefault="007A6256" w:rsidP="003705F3" w:rsidR="007A6256">
      <w:pPr>
        <w:pStyle w:val="Bezproreda"/>
        <w:jc w:val="both"/>
        <w:rPr>
          <w:sz w:val="24"/>
          <w:szCs w:val="24"/>
        </w:rPr>
      </w:pPr>
    </w:p>
    <w:p w:rsidRDefault="000F6407" w:rsidP="003705F3" w:rsidR="000F6407">
      <w:pPr>
        <w:pStyle w:val="Bezproreda"/>
        <w:jc w:val="both"/>
        <w:rPr>
          <w:sz w:val="24"/>
          <w:szCs w:val="24"/>
        </w:rPr>
      </w:pPr>
    </w:p>
    <w:p w:rsidRDefault="000F6407" w:rsidP="003705F3" w:rsidR="000F6407" w:rsidRPr="007850E8">
      <w:pPr>
        <w:pStyle w:val="Bezproreda"/>
        <w:jc w:val="both"/>
        <w:rPr>
          <w:sz w:val="24"/>
          <w:szCs w:val="24"/>
        </w:rPr>
      </w:pPr>
    </w:p>
    <w:p w:rsidRDefault="007A6256" w:rsidP="00DA2866" w:rsidR="00DA2866" w:rsidRPr="00DA2866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Osporene tražbine vjerovnika II. višeg isplatnog reda: </w:t>
      </w:r>
    </w:p>
    <w:p w:rsidRDefault="00E1606F" w:rsidP="00E1606F" w:rsidR="00E1606F">
      <w:pPr>
        <w:pStyle w:val="Bezproreda"/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547"/>
        <w:gridCol w:w="1548"/>
        <w:gridCol w:w="1548"/>
        <w:gridCol w:w="1548"/>
        <w:gridCol w:w="1548"/>
        <w:gridCol w:w="1548"/>
      </w:tblGrid>
      <w:tr w:rsidTr="00254D39" w:rsidR="00E1606F">
        <w:tc>
          <w:tcPr>
            <w:tcW w:type="dxa" w:w="1547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Ime i prezime/</w:t>
            </w:r>
          </w:p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tvrtka ili naziv vjerovnika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Adresa/sjedište vjerovnika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 xml:space="preserve">Iznos prijavljene </w:t>
            </w:r>
          </w:p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tražbine (kn)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Iznos osporene tražbine (kn)</w:t>
            </w:r>
          </w:p>
        </w:tc>
      </w:tr>
      <w:tr w:rsidTr="00254D39" w:rsidR="00E1606F">
        <w:tc>
          <w:tcPr>
            <w:tcW w:type="dxa" w:w="1547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4.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Marija Tokić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20505872395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Sinj, Brnaška 40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 xml:space="preserve">    400.000,00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 xml:space="preserve">    400.000,00</w:t>
            </w:r>
          </w:p>
        </w:tc>
      </w:tr>
      <w:tr w:rsidTr="00254D39" w:rsidR="00E1606F">
        <w:tc>
          <w:tcPr>
            <w:tcW w:type="dxa" w:w="1547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>UKUPNO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 xml:space="preserve">    400.000,00</w:t>
            </w:r>
          </w:p>
        </w:tc>
        <w:tc>
          <w:tcPr>
            <w:tcW w:type="dxa" w:w="1548"/>
          </w:tcPr>
          <w:p w:rsidRDefault="00E1606F" w:rsidP="00254D39" w:rsidR="00E1606F" w:rsidRPr="007A6256">
            <w:pPr>
              <w:rPr>
                <w:rFonts w:hAnsi="Times New Roman" w:ascii="Times New Roman"/>
              </w:rPr>
            </w:pPr>
            <w:r w:rsidRPr="007A6256">
              <w:rPr>
                <w:rFonts w:hAnsi="Times New Roman" w:ascii="Times New Roman"/>
              </w:rPr>
              <w:t xml:space="preserve">    400.000,00</w:t>
            </w:r>
          </w:p>
        </w:tc>
      </w:tr>
    </w:tbl>
    <w:p w:rsidRDefault="00E1606F" w:rsidP="00E1606F" w:rsidR="00E1606F" w:rsidRPr="007850E8">
      <w:pPr>
        <w:pStyle w:val="Bezproreda"/>
        <w:jc w:val="both"/>
        <w:rPr>
          <w:sz w:val="24"/>
          <w:szCs w:val="24"/>
        </w:rPr>
      </w:pPr>
    </w:p>
    <w:p w:rsidRDefault="00046C6D" w:rsidP="00046C6D" w:rsidR="009F2C77" w:rsidRPr="007850E8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EB3C30">
        <w:rPr>
          <w:sz w:val="24"/>
          <w:szCs w:val="24"/>
        </w:rPr>
        <w:t xml:space="preserve">MARIJA TOKIĆ, </w:t>
      </w:r>
      <w:r w:rsidR="00EB3C30" w:rsidRPr="00EB3C30">
        <w:rPr>
          <w:sz w:val="24"/>
          <w:szCs w:val="24"/>
        </w:rPr>
        <w:t>Sinj, Brnaška 40, OIB: 20505872395</w:t>
      </w:r>
      <w:r w:rsidR="00EB3C30">
        <w:rPr>
          <w:sz w:val="24"/>
          <w:szCs w:val="24"/>
        </w:rPr>
        <w:t xml:space="preserve"> </w:t>
      </w:r>
      <w:r w:rsidR="006109BD">
        <w:rPr>
          <w:szCs w:val="24"/>
        </w:rPr>
        <w:t xml:space="preserve"> </w:t>
      </w:r>
      <w:r w:rsidR="00585D08">
        <w:rPr>
          <w:sz w:val="24"/>
          <w:szCs w:val="24"/>
        </w:rPr>
        <w:t>upućuje se da pokrene</w:t>
      </w:r>
      <w:r w:rsidR="009F2C77" w:rsidRPr="007850E8">
        <w:rPr>
          <w:sz w:val="24"/>
          <w:szCs w:val="24"/>
        </w:rPr>
        <w:t xml:space="preserve"> parnicu radi utvrđenja osporene tražbine </w:t>
      </w:r>
      <w:r w:rsidR="00EB3C30">
        <w:rPr>
          <w:sz w:val="24"/>
          <w:szCs w:val="24"/>
        </w:rPr>
        <w:t>kao vjerovnik</w:t>
      </w:r>
      <w:r w:rsidR="00F77B33" w:rsidRPr="007850E8">
        <w:rPr>
          <w:sz w:val="24"/>
          <w:szCs w:val="24"/>
        </w:rPr>
        <w:t xml:space="preserve"> drugog višeg</w:t>
      </w:r>
      <w:r w:rsidR="009F2C77" w:rsidRPr="007850E8">
        <w:rPr>
          <w:sz w:val="24"/>
          <w:szCs w:val="24"/>
        </w:rPr>
        <w:t xml:space="preserve"> isplatnog reda, u roku od 8 dana od pravomoćnosti rješenja o upućivanju na parnicu, odnosno primitka drugostupanjske odluke (čl. 266. st. 2. SZ-a).</w:t>
      </w:r>
    </w:p>
    <w:p w:rsidRDefault="00AE7770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1C2963" w:rsidRPr="007850E8">
        <w:rPr>
          <w:sz w:val="24"/>
          <w:szCs w:val="24"/>
        </w:rPr>
        <w:t xml:space="preserve">Ako stečajni vjerovnik, koji je upućen u parnicu, ne pokrene parnicu u dodijeljenom roku, </w:t>
      </w:r>
    </w:p>
    <w:p w:rsidRDefault="001C2963" w:rsidP="00585D08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stečajni vjerovnik, čija je tražbina osporena, staviti prijedlog za nastavak parnice.</w:t>
      </w:r>
    </w:p>
    <w:p w:rsidRDefault="00003976" w:rsidP="002E22B5" w:rsidR="00003976" w:rsidRPr="002E22B5">
      <w:pPr>
        <w:jc w:val="both"/>
        <w:rPr>
          <w:sz w:val="24"/>
          <w:szCs w:val="24"/>
        </w:rPr>
      </w:pP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EB3C30">
        <w:rPr>
          <w:sz w:val="24"/>
          <w:szCs w:val="24"/>
        </w:rPr>
        <w:t>2</w:t>
      </w:r>
      <w:r w:rsidR="002E22B5">
        <w:rPr>
          <w:sz w:val="24"/>
          <w:szCs w:val="24"/>
        </w:rPr>
        <w:t>8</w:t>
      </w:r>
      <w:r w:rsidR="00582852" w:rsidRPr="007850E8">
        <w:rPr>
          <w:sz w:val="24"/>
          <w:szCs w:val="24"/>
        </w:rPr>
        <w:t>. veljače 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46306F" w:rsidP="0046306F" w:rsidR="0046306F" w:rsidRPr="00227CBC">
      <w:pPr>
        <w:pStyle w:val="Bezproreda"/>
        <w:ind w:firstLine="360"/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="00EB3C30">
        <w:rPr>
          <w:sz w:val="24"/>
          <w:szCs w:val="24"/>
        </w:rPr>
        <w:t xml:space="preserve">MARIJA TOKIĆ, </w:t>
      </w:r>
      <w:r w:rsidR="00EB3C30" w:rsidRPr="00EB3C30">
        <w:rPr>
          <w:sz w:val="24"/>
          <w:szCs w:val="24"/>
        </w:rPr>
        <w:t>Sinj, Brnaška 40, OIB: 20505872395</w:t>
      </w:r>
      <w:r w:rsidR="00EB3C30">
        <w:rPr>
          <w:sz w:val="24"/>
          <w:szCs w:val="24"/>
        </w:rPr>
        <w:t xml:space="preserve"> </w:t>
      </w:r>
      <w:r w:rsidR="00EB3C30">
        <w:rPr>
          <w:szCs w:val="24"/>
        </w:rPr>
        <w:t xml:space="preserve"> </w:t>
      </w:r>
      <w:r w:rsidRPr="00227CBC">
        <w:rPr>
          <w:sz w:val="24"/>
          <w:szCs w:val="24"/>
        </w:rPr>
        <w:t xml:space="preserve">prijavio je tražbinu u ukupnom iznosu od </w:t>
      </w:r>
      <w:r w:rsidR="00483CB1">
        <w:rPr>
          <w:sz w:val="24"/>
          <w:szCs w:val="24"/>
        </w:rPr>
        <w:t>400.000,00</w:t>
      </w:r>
      <w:r w:rsidR="006109BD">
        <w:rPr>
          <w:szCs w:val="24"/>
        </w:rPr>
        <w:t xml:space="preserve"> </w:t>
      </w:r>
      <w:r w:rsidRPr="00227CBC">
        <w:rPr>
          <w:sz w:val="24"/>
          <w:szCs w:val="24"/>
        </w:rPr>
        <w:t xml:space="preserve">kn,  kao vjerovnik drugog višeg isplatnog reda. </w:t>
      </w:r>
    </w:p>
    <w:p w:rsidRDefault="002C792D" w:rsidP="002C792D" w:rsidR="004D235C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46306F" w:rsidRPr="00227CBC">
        <w:rPr>
          <w:sz w:val="24"/>
          <w:szCs w:val="24"/>
        </w:rPr>
        <w:t>osporio</w:t>
      </w:r>
      <w:r>
        <w:rPr>
          <w:sz w:val="24"/>
          <w:szCs w:val="24"/>
        </w:rPr>
        <w:t xml:space="preserve"> je cjelokupni </w:t>
      </w:r>
      <w:r w:rsidR="0046306F" w:rsidRPr="00227CBC">
        <w:rPr>
          <w:sz w:val="24"/>
          <w:szCs w:val="24"/>
        </w:rPr>
        <w:t xml:space="preserve"> iznos od </w:t>
      </w:r>
      <w:r w:rsidR="00483CB1">
        <w:rPr>
          <w:sz w:val="24"/>
          <w:szCs w:val="24"/>
        </w:rPr>
        <w:t>400.000,00</w:t>
      </w:r>
      <w:r>
        <w:rPr>
          <w:szCs w:val="24"/>
        </w:rPr>
        <w:t xml:space="preserve"> </w:t>
      </w:r>
      <w:r w:rsidR="0046306F" w:rsidRPr="00227CBC">
        <w:rPr>
          <w:sz w:val="24"/>
          <w:szCs w:val="24"/>
        </w:rPr>
        <w:t>kn</w:t>
      </w:r>
      <w:r>
        <w:rPr>
          <w:sz w:val="24"/>
          <w:szCs w:val="24"/>
        </w:rPr>
        <w:t xml:space="preserve"> </w:t>
      </w:r>
      <w:r w:rsidR="004D235C">
        <w:rPr>
          <w:sz w:val="24"/>
          <w:szCs w:val="24"/>
        </w:rPr>
        <w:t>zbog činjenice da</w:t>
      </w:r>
    </w:p>
    <w:p w:rsidRDefault="008D3B8E" w:rsidP="004D235C" w:rsidR="0046306F" w:rsidRPr="00227CBC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ime</w:t>
      </w:r>
      <w:r w:rsidR="004D235C" w:rsidRPr="004D235C">
        <w:rPr>
          <w:sz w:val="24"/>
          <w:szCs w:val="24"/>
        </w:rPr>
        <w:t>novana nije bila ni u kakvom  poslovnom ili drugom valjanom odnosu  sa stečajnim dužnikom što je vidljivo iz sporazuma o međusobnim pravima i obavezam</w:t>
      </w:r>
      <w:r>
        <w:rPr>
          <w:sz w:val="24"/>
          <w:szCs w:val="24"/>
        </w:rPr>
        <w:t xml:space="preserve">a i pristupa dugu od 22.9.2017.g., </w:t>
      </w:r>
      <w:r w:rsidR="004D235C" w:rsidRPr="004D235C">
        <w:rPr>
          <w:sz w:val="24"/>
          <w:szCs w:val="24"/>
        </w:rPr>
        <w:t>koga je imenovana sklopila s drugom pravnom i fizičkom osobom, a osim toga tvrtka Prvi faktor d.o.o. podnijela je zahtjev za ovrhu 16.4.2018. protiv Marije Tokić kao ovršenika.</w:t>
      </w:r>
    </w:p>
    <w:p w:rsidRDefault="0046306F" w:rsidP="0046306F" w:rsidR="0046306F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Za osporeni iznos od </w:t>
      </w:r>
      <w:r w:rsidR="008D3B8E">
        <w:rPr>
          <w:sz w:val="24"/>
          <w:szCs w:val="24"/>
        </w:rPr>
        <w:t>400.000,00</w:t>
      </w:r>
      <w:r w:rsidR="002C792D">
        <w:rPr>
          <w:szCs w:val="24"/>
        </w:rPr>
        <w:t xml:space="preserve"> </w:t>
      </w:r>
      <w:r w:rsidRPr="00227CBC">
        <w:rPr>
          <w:sz w:val="24"/>
          <w:szCs w:val="24"/>
        </w:rPr>
        <w:t>vjerovnik nema ovršne isprave.</w:t>
      </w:r>
    </w:p>
    <w:p w:rsidRDefault="0046306F" w:rsidP="007A6256" w:rsidR="008D3B8E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8D3B8E">
        <w:rPr>
          <w:sz w:val="24"/>
          <w:szCs w:val="24"/>
        </w:rPr>
        <w:t xml:space="preserve">MARIJA TOKIĆ, </w:t>
      </w:r>
      <w:r w:rsidR="008D3B8E" w:rsidRPr="00EB3C30">
        <w:rPr>
          <w:sz w:val="24"/>
          <w:szCs w:val="24"/>
        </w:rPr>
        <w:t>Sinj, Brnaška 40, OIB: 20505872395</w:t>
      </w:r>
      <w:r w:rsidR="008D3B8E">
        <w:rPr>
          <w:sz w:val="24"/>
          <w:szCs w:val="24"/>
        </w:rPr>
        <w:t xml:space="preserve"> </w:t>
      </w:r>
      <w:r w:rsidR="008D3B8E">
        <w:rPr>
          <w:szCs w:val="24"/>
        </w:rPr>
        <w:t xml:space="preserve"> </w:t>
      </w:r>
      <w:r w:rsidR="008715C7">
        <w:rPr>
          <w:sz w:val="24"/>
          <w:szCs w:val="24"/>
        </w:rPr>
        <w:t>upućen j</w:t>
      </w:r>
      <w:r>
        <w:rPr>
          <w:sz w:val="24"/>
          <w:szCs w:val="24"/>
        </w:rPr>
        <w:t>e da pokrene</w:t>
      </w:r>
      <w:r w:rsidRPr="007850E8">
        <w:rPr>
          <w:sz w:val="24"/>
          <w:szCs w:val="24"/>
        </w:rPr>
        <w:t xml:space="preserve"> parnicu radi utvrđenja osporene tražbine </w:t>
      </w:r>
      <w:r w:rsidR="008715C7">
        <w:rPr>
          <w:sz w:val="24"/>
          <w:szCs w:val="24"/>
        </w:rPr>
        <w:t>kao vjerovnik</w:t>
      </w:r>
      <w:r w:rsidRPr="007850E8">
        <w:rPr>
          <w:sz w:val="24"/>
          <w:szCs w:val="24"/>
        </w:rPr>
        <w:t xml:space="preserve"> drugog višeg isplatnog reda, u roku od 8 dana od pravomoćnosti rješenja o upućivanju na parnicu, odnosno primitka drugostupanjsk</w:t>
      </w:r>
      <w:r w:rsidR="008604B6">
        <w:rPr>
          <w:sz w:val="24"/>
          <w:szCs w:val="24"/>
        </w:rPr>
        <w:t>e odluke (čl. 266. st. 2. SZ-a).</w:t>
      </w:r>
    </w:p>
    <w:p w:rsidRDefault="00791119" w:rsidP="003705F3" w:rsidR="00791119" w:rsidRPr="007850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Temeljem čl. 266 SZ-a, riješeno je kao u točci II izreke. </w:t>
      </w:r>
    </w:p>
    <w:p w:rsidRDefault="000F6407" w:rsidP="00645DF9" w:rsidR="004978E4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45DF9">
        <w:rPr>
          <w:sz w:val="24"/>
          <w:szCs w:val="24"/>
        </w:rPr>
        <w:t xml:space="preserve">      </w:t>
      </w:r>
      <w:r w:rsidR="004978E4"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="004978E4" w:rsidRPr="007850E8">
        <w:rPr>
          <w:sz w:val="24"/>
          <w:szCs w:val="24"/>
        </w:rPr>
        <w:t xml:space="preserve"> 1. i 2. SZ-a, riješeno je kao u točki III izreke.</w:t>
      </w:r>
    </w:p>
    <w:p w:rsidRDefault="007A6256" w:rsidP="00645DF9" w:rsidR="007A6256">
      <w:pPr>
        <w:pStyle w:val="Bezproreda"/>
        <w:jc w:val="both"/>
        <w:rPr>
          <w:sz w:val="24"/>
          <w:szCs w:val="24"/>
        </w:rPr>
      </w:pPr>
    </w:p>
    <w:p w:rsidRDefault="007A6256" w:rsidP="00645DF9" w:rsidR="007A6256" w:rsidRPr="007850E8">
      <w:pPr>
        <w:pStyle w:val="Bezproreda"/>
        <w:jc w:val="both"/>
        <w:rPr>
          <w:sz w:val="24"/>
          <w:szCs w:val="24"/>
        </w:rPr>
      </w:pPr>
    </w:p>
    <w:p w:rsidRDefault="008D3B8E" w:rsidP="008D3B8E" w:rsidR="00EE30A7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S obzirom na nave</w:t>
      </w:r>
      <w:r w:rsidR="00EE30A7" w:rsidRPr="007850E8">
        <w:rPr>
          <w:sz w:val="24"/>
          <w:szCs w:val="24"/>
        </w:rPr>
        <w:t>deno, a temelj</w:t>
      </w:r>
      <w:r w:rsidR="008715C7">
        <w:rPr>
          <w:sz w:val="24"/>
          <w:szCs w:val="24"/>
        </w:rPr>
        <w:t>em odredbi članaka 265. do 266</w:t>
      </w:r>
      <w:r w:rsidR="00E6383C" w:rsidRPr="007850E8">
        <w:rPr>
          <w:sz w:val="24"/>
          <w:szCs w:val="24"/>
        </w:rPr>
        <w:t>.</w:t>
      </w:r>
      <w:r w:rsidR="005C2BE5"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="00EE30A7"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8D3B8E">
        <w:rPr>
          <w:sz w:val="24"/>
          <w:szCs w:val="24"/>
        </w:rPr>
        <w:t>2</w:t>
      </w:r>
      <w:r w:rsidR="008715C7">
        <w:rPr>
          <w:sz w:val="24"/>
          <w:szCs w:val="24"/>
        </w:rPr>
        <w:t>8</w:t>
      </w:r>
      <w:r w:rsidR="00413DD0" w:rsidRPr="007850E8">
        <w:rPr>
          <w:sz w:val="24"/>
          <w:szCs w:val="24"/>
        </w:rPr>
        <w:t xml:space="preserve">. veljače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7A6256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A6256" w:rsidR="007A6256" w:rsidRPr="007A625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A6256">
        <w:rPr>
          <w:sz w:val="24"/>
          <w:szCs w:val="24"/>
        </w:rPr>
        <w:t>Za točnost otpravka-ovl. službenik</w:t>
      </w:r>
    </w:p>
    <w:p w:rsidRDefault="007A6256" w:rsidR="007A6256" w:rsidRPr="007A6256">
      <w:pPr>
        <w:rPr>
          <w:sz w:val="24"/>
          <w:szCs w:val="24"/>
        </w:rPr>
      </w:pPr>
      <w:r w:rsidRPr="007A6256">
        <w:rPr>
          <w:sz w:val="24"/>
          <w:szCs w:val="24"/>
        </w:rPr>
        <w:tab/>
      </w:r>
      <w:r w:rsidRPr="007A6256">
        <w:rPr>
          <w:sz w:val="24"/>
          <w:szCs w:val="24"/>
        </w:rPr>
        <w:tab/>
      </w:r>
      <w:r w:rsidRPr="007A6256">
        <w:rPr>
          <w:sz w:val="24"/>
          <w:szCs w:val="24"/>
        </w:rPr>
        <w:tab/>
      </w:r>
      <w:r w:rsidRPr="007A6256">
        <w:rPr>
          <w:sz w:val="24"/>
          <w:szCs w:val="24"/>
        </w:rPr>
        <w:tab/>
      </w:r>
      <w:r w:rsidRPr="007A6256">
        <w:rPr>
          <w:sz w:val="24"/>
          <w:szCs w:val="24"/>
        </w:rPr>
        <w:tab/>
      </w:r>
      <w:r w:rsidRPr="007A6256">
        <w:rPr>
          <w:sz w:val="24"/>
          <w:szCs w:val="24"/>
        </w:rPr>
        <w:tab/>
      </w:r>
      <w:r w:rsidRPr="007A6256">
        <w:rPr>
          <w:sz w:val="24"/>
          <w:szCs w:val="24"/>
        </w:rPr>
        <w:tab/>
      </w:r>
      <w:r w:rsidRPr="007A6256">
        <w:rPr>
          <w:sz w:val="24"/>
          <w:szCs w:val="24"/>
        </w:rPr>
        <w:tab/>
      </w:r>
      <w:r w:rsidRPr="007A6256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FE7C52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2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E1606F">
      <w:rPr>
        <w:sz w:val="24"/>
        <w:szCs w:val="24"/>
      </w:rPr>
      <w:t>6935/16-22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795EDB">
          <w:rPr>
            <w:sz w:val="24"/>
            <w:szCs w:val="24"/>
          </w:rPr>
          <w:t>6935/16-22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30"/>
  </w:num>
  <w:num w:numId="5">
    <w:abstractNumId w:val="19"/>
  </w:num>
  <w:num w:numId="6">
    <w:abstractNumId w:val="2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3"/>
  </w:num>
  <w:num w:numId="15">
    <w:abstractNumId w:val="15"/>
  </w:num>
  <w:num w:numId="16">
    <w:abstractNumId w:val="16"/>
  </w:num>
  <w:num w:numId="17">
    <w:abstractNumId w:val="27"/>
  </w:num>
  <w:num w:numId="18">
    <w:abstractNumId w:val="22"/>
  </w:num>
  <w:num w:numId="19">
    <w:abstractNumId w:val="0"/>
  </w:num>
  <w:num w:numId="20">
    <w:abstractNumId w:val="24"/>
  </w:num>
  <w:num w:numId="21">
    <w:abstractNumId w:val="6"/>
  </w:num>
  <w:num w:numId="22">
    <w:abstractNumId w:val="4"/>
  </w:num>
  <w:num w:numId="23">
    <w:abstractNumId w:val="13"/>
  </w:num>
  <w:num w:numId="24">
    <w:abstractNumId w:val="28"/>
  </w:num>
  <w:num w:numId="25">
    <w:abstractNumId w:val="10"/>
  </w:num>
  <w:num w:numId="26">
    <w:abstractNumId w:val="14"/>
  </w:num>
  <w:num w:numId="27">
    <w:abstractNumId w:val="3"/>
  </w:num>
  <w:num w:numId="28">
    <w:abstractNumId w:val="29"/>
  </w:num>
  <w:num w:numId="29">
    <w:abstractNumId w:val="11"/>
  </w:num>
  <w:num w:numId="30">
    <w:abstractNumId w:val="32"/>
  </w:num>
  <w:num w:numId="31">
    <w:abstractNumId w:val="18"/>
  </w:num>
  <w:num w:numId="32">
    <w:abstractNumId w:val="20"/>
  </w:num>
  <w:num w:numId="33">
    <w:abstractNumId w:val="25"/>
  </w:num>
  <w:num w:numId="3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E73EE"/>
    <w:rsid w:val="000F4C24"/>
    <w:rsid w:val="000F6407"/>
    <w:rsid w:val="00100BB8"/>
    <w:rsid w:val="00104FCE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B19E7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1CF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C792D"/>
    <w:rsid w:val="002E22B5"/>
    <w:rsid w:val="002E607B"/>
    <w:rsid w:val="002E7E22"/>
    <w:rsid w:val="002F5FCF"/>
    <w:rsid w:val="00301BF0"/>
    <w:rsid w:val="00301F07"/>
    <w:rsid w:val="0030287C"/>
    <w:rsid w:val="00316D78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83CB1"/>
    <w:rsid w:val="00492572"/>
    <w:rsid w:val="00494E5E"/>
    <w:rsid w:val="00496F8D"/>
    <w:rsid w:val="004978E4"/>
    <w:rsid w:val="004C3443"/>
    <w:rsid w:val="004D1EFB"/>
    <w:rsid w:val="004D235C"/>
    <w:rsid w:val="004D376E"/>
    <w:rsid w:val="004D6D2B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09BD"/>
    <w:rsid w:val="0061199C"/>
    <w:rsid w:val="006176D0"/>
    <w:rsid w:val="0063363C"/>
    <w:rsid w:val="00645DF9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5505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36E8D"/>
    <w:rsid w:val="00743E09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95EDB"/>
    <w:rsid w:val="007A0D68"/>
    <w:rsid w:val="007A5CB3"/>
    <w:rsid w:val="007A6256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D3B8E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A348D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AF696D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557D9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64E47"/>
    <w:rsid w:val="00D70859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14522"/>
    <w:rsid w:val="00E1606F"/>
    <w:rsid w:val="00E25A47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B3C30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E7C52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6935</izvorni_sadrzaj>
    <derivirana_varijabla naziv="DomainObject.Predmet.Broj_1">6935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St-6935/2016</izvorni_sadrzaj>
    <derivirana_varijabla naziv="DomainObject.Predmet.OznakaBroj_1">St-6935/2016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Aqua d.d. zastupanog po punomoćniku Mato Cvitković</izvorni_sadrzaj>
    <derivirana_varijabla naziv="DomainObject.Predmet.ProtustrankaFormated_1">  Prima Aqua d.d. zastupanog po punomoćniku Mato Cvitković</derivirana_varijabla>
  </DomainObject.Predmet.ProtustrankaFormated>
  <DomainObject.Predmet.ProtustrankaFormatedOIB>
    <izvorni_sadrzaj>  Prima Aqua d.d., OIB 71796411864 zastupanog po punomoćniku Mato Cvitković</izvorni_sadrzaj>
    <derivirana_varijabla naziv="DomainObject.Predmet.ProtustrankaFormatedOIB_1">  Prima Aqua d.d., OIB 71796411864 zastupanog po punomoćniku Mato Cvitković</derivirana_varijabla>
  </DomainObject.Predmet.ProtustrankaFormatedOIB>
  <DomainObject.Predmet.ProtustrankaFormatedWithAdress>
    <izvorni_sadrzaj> Prima Aqua d.d., Plitvička 11, 47304 Plaški zastupanog po punomoćniku Mato Cvitković</izvorni_sadrzaj>
    <derivirana_varijabla naziv="DomainObject.Predmet.ProtustrankaFormatedWithAdress_1"> Prima Aqua d.d., Plitvička 11, 47304 Plaški zastupanog po punomoćniku Mato Cvitković</derivirana_varijabla>
  </DomainObject.Predmet.ProtustrankaFormatedWithAdress>
  <DomainObject.Predmet.ProtustrankaFormatedWithAdressOIB>
    <izvorni_sadrzaj> Prima Aqua d.d., OIB 71796411864, Plitvička 11, 47304 Plaški zastupanog po punomoćniku Mato Cvitković</izvorni_sadrzaj>
    <derivirana_varijabla naziv="DomainObject.Predmet.ProtustrankaFormatedWithAdressOIB_1"> Prima Aqua d.d., OIB 71796411864, Plitvička 11, 47304 Plaški zastupanog po punomoćniku Mato Cvitković</derivirana_varijabla>
  </DomainObject.Predmet.ProtustrankaFormatedWithAdressOIB>
  <DomainObject.Predmet.ProtustrankaWithAdress>
    <izvorni_sadrzaj>Prima Aqua d.d. Plitvička 11, 47304 Plaški</izvorni_sadrzaj>
    <derivirana_varijabla naziv="DomainObject.Predmet.ProtustrankaWithAdress_1">Prima Aqua d.d. Plitvička 11, 47304 Plaški</derivirana_varijabla>
  </DomainObject.Predmet.ProtustrankaWithAdress>
  <DomainObject.Predmet.ProtustrankaWithAdressOIB>
    <izvorni_sadrzaj>Prima Aqua d.d., OIB 71796411864, Plitvička 11, 47304 Plaški</izvorni_sadrzaj>
    <derivirana_varijabla naziv="DomainObject.Predmet.ProtustrankaWithAdressOIB_1">Prima Aqua d.d., OIB 71796411864, Plitvička 11, 47304 Plaški</derivirana_varijabla>
  </DomainObject.Predmet.ProtustrankaWithAdressOIB>
  <DomainObject.Predmet.ProtustrankaNazivFormated>
    <izvorni_sadrzaj>Prima Aqua d.d.</izvorni_sadrzaj>
    <derivirana_varijabla naziv="DomainObject.Predmet.ProtustrankaNazivFormated_1">Prima Aqua d.d.</derivirana_varijabla>
  </DomainObject.Predmet.ProtustrankaNazivFormated>
  <DomainObject.Predmet.ProtustrankaNazivFormatedOIB>
    <izvorni_sadrzaj>Prima Aqua d.d., OIB 71796411864</izvorni_sadrzaj>
    <derivirana_varijabla naziv="DomainObject.Predmet.ProtustrankaNazivFormatedOIB_1">Prima Aqua d.d., OIB 71796411864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Prima Aqua d.d. zastupanog po punomoćniku Mato Cvitković</item>
    </izvorni_sadrzaj>
    <derivirana_varijabla naziv="DomainObject.Predmet.ProtuStrankaListFormated_1">
      <item>Prima Aqua d.d. zastupanog po punomoćniku Mato Cvitković</item>
    </derivirana_varijabla>
  </DomainObject.Predmet.ProtuStrankaListFormated>
  <DomainObject.Predmet.ProtuStrankaListFormatedOIB>
    <izvorni_sadrzaj>
      <item>Prima Aqua d.d., OIB 71796411864 zastupanog po punomoćniku Mato Cvitković</item>
    </izvorni_sadrzaj>
    <derivirana_varijabla naziv="DomainObject.Predmet.ProtuStrankaListFormatedOIB_1">
      <item>Prima Aqua d.d., OIB 71796411864 zastupanog po punomoćniku Mato Cvitković</item>
    </derivirana_varijabla>
  </DomainObject.Predmet.ProtuStrankaListFormatedOIB>
  <DomainObject.Predmet.ProtuStrankaListFormatedWithAdress>
    <izvorni_sadrzaj>
      <item>Prima Aqua d.d., Plitvička 11, 47304 Plaški zastupanog po punomoćniku Mato Cvitković</item>
    </izvorni_sadrzaj>
    <derivirana_varijabla naziv="DomainObject.Predmet.ProtuStrankaListFormatedWithAdress_1">
      <item>Prima Aqua d.d., Plitvička 11, 47304 Plaški zastupanog po punomoćniku Mato Cvitković</item>
    </derivirana_varijabla>
  </DomainObject.Predmet.ProtuStrankaListFormatedWithAdress>
  <DomainObject.Predmet.ProtuStrankaListFormatedWithAdressOIB>
    <izvorni_sadrzaj>
      <item>Prima Aqua d.d., OIB 71796411864, Plitvička 11, 47304 Plaški zastupanog po punomoćniku Mato Cvitković</item>
    </izvorni_sadrzaj>
    <derivirana_varijabla naziv="DomainObject.Predmet.ProtuStrankaListFormatedWithAdressOIB_1">
      <item>Prima Aqua d.d., OIB 71796411864, Plitvička 11, 47304 Plaški zastupanog po punomoćniku Mato Cvitković</item>
    </derivirana_varijabla>
  </DomainObject.Predmet.ProtuStrankaListFormatedWithAdressOIB>
  <DomainObject.Predmet.ProtuStrankaListNazivFormated>
    <izvorni_sadrzaj>
      <item>Prima Aqua d.d.</item>
    </izvorni_sadrzaj>
    <derivirana_varijabla naziv="DomainObject.Predmet.ProtuStrankaListNazivFormated_1">
      <item>Prima Aqua d.d.</item>
    </derivirana_varijabla>
  </DomainObject.Predmet.ProtuStrankaListNazivFormated>
  <DomainObject.Predmet.ProtuStrankaListNazivFormatedOIB>
    <izvorni_sadrzaj>
      <item>Prima Aqua d.d., OIB 71796411864</item>
    </izvorni_sadrzaj>
    <derivirana_varijabla naziv="DomainObject.Predmet.ProtuStrankaListNazivFormatedOIB_1">
      <item>Prima Aqua d.d., OIB 71796411864</item>
    </derivirana_varijabla>
  </DomainObject.Predmet.ProtuStrankaListNazivFormatedOIB>
  <DomainObject.Predmet.OstaliListFormated>
    <izvorni_sadrzaj>
      <item>Mato Cvitković punomoćnik sudionika u postupku Prima Aqua d.d.</item>
    </izvorni_sadrzaj>
    <derivirana_varijabla naziv="DomainObject.Predmet.OstaliListFormated_1">
      <item>Mato Cvitković punomoćnik sudionika u postupku Prima Aqua d.d.</item>
    </derivirana_varijabla>
  </DomainObject.Predmet.OstaliListFormated>
  <DomainObject.Predmet.OstaliListFormatedOIB>
    <izvorni_sadrzaj>
      <item>Mato Cvitković, OIB 05057388249 punomoćnik sudionika u postupku Prima Aqua d.d.</item>
    </izvorni_sadrzaj>
    <derivirana_varijabla naziv="DomainObject.Predmet.OstaliListFormatedOIB_1">
      <item>Mato Cvitković, OIB 05057388249 punomoćnik sudionika u postupku Prima Aqua d.d.</item>
    </derivirana_varijabla>
  </DomainObject.Predmet.OstaliListFormatedOIB>
  <DomainObject.Predmet.OstaliListFormatedWithAdress>
    <izvorni_sadrzaj>
      <item>Mato Cvitković, Bukovačka Cesta 50, 10000 Zagreb punomoćnik sudionika u postupku Prima Aqua d.d.</item>
    </izvorni_sadrzaj>
    <derivirana_varijabla naziv="DomainObject.Predmet.OstaliListFormatedWithAdress_1">
      <item>Mato Cvitković, Bukovačka Cesta 50, 10000 Zagreb punomoćnik sudionika u postupku Prima Aqua d.d.</item>
    </derivirana_varijabla>
  </DomainObject.Predmet.OstaliListFormatedWithAdress>
  <DomainObject.Predmet.OstaliListFormatedWithAdressOIB>
    <izvorni_sadrzaj>
      <item>Mato Cvitković, OIB 05057388249, Bukovačka Cesta 50, 10000 Zagreb punomoćnik sudionika u postupku Prima Aqua d.d.</item>
    </izvorni_sadrzaj>
    <derivirana_varijabla naziv="DomainObject.Predmet.OstaliListFormatedWithAdressOIB_1">
      <item>Mato Cvitković, OIB 05057388249, Bukovačka Cesta 50, 10000 Zagreb punomoćnik sudionika u postupku Prima Aqua d.d.</item>
    </derivirana_varijabla>
  </DomainObject.Predmet.OstaliListFormatedWithAdressOIB>
  <DomainObject.Predmet.OstaliListNazivFormated>
    <izvorni_sadrzaj>
      <item>Mato Cvitković</item>
    </izvorni_sadrzaj>
    <derivirana_varijabla naziv="DomainObject.Predmet.OstaliListNazivFormated_1">
      <item>Mato Cvitković</item>
    </derivirana_varijabla>
  </DomainObject.Predmet.OstaliListNazivFormated>
  <DomainObject.Predmet.OstaliListNazivFormatedOIB>
    <izvorni_sadrzaj>
      <item>Mato Cvitković, OIB 05057388249</item>
    </izvorni_sadrzaj>
    <derivirana_varijabla naziv="DomainObject.Predmet.OstaliListNazivFormatedOIB_1">
      <item>Mato Cvitković, OIB 05057388249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Prima Aqua d.d.</izvorni_sadrzaj>
    <derivirana_varijabla naziv="DomainObject.Predmet.ProtustrankaIDrugi_1">Prima Aqua d.d.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Prima Aqua d.d., OIB 71796411864, Plitvička 11, 47304 Plaški</izvorni_sadrzaj>
    <derivirana_varijabla naziv="DomainObject.Predmet.ProtustrankaIDrugiAdressOIB_1">Prima Aqua d.d., OIB 71796411864,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Aqua d.d.</item>
      <item>FINA Regionalni centar Zagreb Podružnica Karlovac</item>
      <item>Mato Cvitković</item>
    </izvorni_sadrzaj>
    <derivirana_varijabla naziv="DomainObject.Predmet.SudioniciListNaziv_1">
      <item>Prima Aqua d.d.</item>
      <item>FINA Regionalni centar Zagreb Podružnica Karlovac</item>
      <item>Mato Cvitković</item>
    </derivirana_varijabla>
  </DomainObject.Predmet.SudioniciListNaziv>
  <DomainObject.Predmet.SudioniciListAdressOIB>
    <izvorni_sadrzaj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izvorni_sadrzaj>
    <derivirana_varijabla naziv="DomainObject.Predmet.SudioniciListAdressOIB_1"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71796411864</item>
      <item>, OIB 05057388249</item>
    </izvorni_sadrzaj>
    <derivirana_varijabla naziv="DomainObject.Predmet.SudioniciListNazivOIB_1">
      <item>, OIB 85821130368</item>
      <item>, OIB 71796411864</item>
      <item>, OIB 05057388249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FAB0D-18F5-4083-BB9D-DABA205C8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3894</properties:Characters>
  <properties:Lines>174</properties:Lines>
  <properties:Paragraphs>91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2019-02-28T14:06:00Z</dcterms:created>
  <dc:creator>Matea Bizjak</dc:creator>
  <cp:lastModifiedBy>Vinka Mihalinčić</cp:lastModifiedBy>
  <cp:lastPrinted>2019-02-28T14:17:00Z</cp:lastPrinted>
  <dcterms:modified xmlns:xsi="http://www.w3.org/2001/XMLSchema-instance" xsi:type="dcterms:W3CDTF">2019-02-28T14:17:00Z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(1._St-6935-16-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