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94E05" w:rsidR="003F0DBD" w:rsidP="003F0DBD" w:rsidRDefault="00CF5A47" w14:paraId="72d8a7e" w14:textId="72d8a7e">
      <w:pPr>
        <w15:collapsed w:val="false"/>
        <w:rPr>
          <w:rFonts w:cs="Arial"/>
          <w:bCs/>
          <w:sz w:val="24"/>
          <w:szCs w:val="24"/>
          <w:lang w:val="en-US"/>
        </w:rPr>
      </w:pPr>
      <w:r w:rsidRPr="00694E05">
        <w:rPr>
          <w:rFonts w:cs="Arial"/>
          <w:b/>
          <w:noProof/>
          <w:sz w:val="24"/>
          <w:szCs w:val="24"/>
          <w:lang w:val="hr-HR"/>
        </w:rPr>
        <w:t xml:space="preserve">   </w:t>
      </w:r>
      <w:r w:rsidRPr="00694E05" w:rsidR="003F0DBD">
        <w:rPr>
          <w:rFonts w:cs="Arial"/>
          <w:bCs/>
          <w:i/>
          <w:sz w:val="24"/>
          <w:szCs w:val="24"/>
          <w:lang w:val="hr-HR"/>
        </w:rPr>
        <w:t xml:space="preserve">                </w:t>
      </w:r>
      <w:r w:rsidRPr="00694E05" w:rsidR="006F2FAD">
        <w:rPr>
          <w:rFonts w:cs="Arial"/>
          <w:bCs/>
          <w:noProof/>
          <w:sz w:val="24"/>
          <w:szCs w:val="24"/>
          <w:lang w:val="hr-HR"/>
        </w:rPr>
        <w:drawing>
          <wp:inline distT="0" distB="0" distL="0" distR="0">
            <wp:extent cx="571500" cy="615950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94E05" w:rsidR="00E57C67" w:rsidP="003F0DBD" w:rsidRDefault="00E57C67">
      <w:pPr>
        <w:rPr>
          <w:rFonts w:cs="Arial"/>
          <w:sz w:val="24"/>
          <w:szCs w:val="24"/>
          <w:lang w:val="hr-HR"/>
        </w:rPr>
      </w:pPr>
    </w:p>
    <w:p w:rsidRPr="00694E05" w:rsidR="003F0DBD" w:rsidP="003F0DBD" w:rsidRDefault="003F0DBD">
      <w:pPr>
        <w:jc w:val="both"/>
        <w:rPr>
          <w:rFonts w:cs="Arial"/>
          <w:sz w:val="24"/>
          <w:szCs w:val="24"/>
          <w:lang w:val="hr-HR"/>
        </w:rPr>
      </w:pPr>
      <w:r w:rsidRPr="00694E05">
        <w:rPr>
          <w:rFonts w:cs="Arial"/>
          <w:sz w:val="24"/>
          <w:szCs w:val="24"/>
          <w:lang w:val="hr-HR"/>
        </w:rPr>
        <w:t xml:space="preserve">      REPUBLIKA HRVATSKA</w:t>
      </w:r>
    </w:p>
    <w:p w:rsidRPr="00694E05" w:rsidR="003F0DBD" w:rsidP="003F0DBD" w:rsidRDefault="008E3CDB">
      <w:pPr>
        <w:jc w:val="both"/>
        <w:rPr>
          <w:rFonts w:cs="Arial"/>
          <w:sz w:val="24"/>
          <w:szCs w:val="24"/>
          <w:lang w:val="hr-HR"/>
        </w:rPr>
      </w:pPr>
      <w:r w:rsidRPr="00694E05">
        <w:rPr>
          <w:rFonts w:cs="Arial"/>
          <w:sz w:val="24"/>
          <w:szCs w:val="24"/>
          <w:lang w:val="hr-HR"/>
        </w:rPr>
        <w:t xml:space="preserve">OPĆINSKI </w:t>
      </w:r>
      <w:r w:rsidRPr="00694E05" w:rsidR="003F0DBD">
        <w:rPr>
          <w:rFonts w:cs="Arial"/>
          <w:sz w:val="24"/>
          <w:szCs w:val="24"/>
          <w:lang w:val="hr-HR"/>
        </w:rPr>
        <w:t>PREKRŠAJNI SUD U ZAGREBU</w:t>
      </w:r>
    </w:p>
    <w:p w:rsidRPr="00694E05" w:rsidR="009F5F19" w:rsidRDefault="003F0DBD">
      <w:pPr>
        <w:jc w:val="both"/>
        <w:rPr>
          <w:rFonts w:cs="Arial"/>
          <w:b/>
          <w:noProof/>
          <w:sz w:val="24"/>
          <w:szCs w:val="24"/>
          <w:lang w:val="hr-HR"/>
        </w:rPr>
      </w:pPr>
      <w:r w:rsidRPr="00694E05">
        <w:rPr>
          <w:rFonts w:cs="Arial"/>
          <w:sz w:val="24"/>
          <w:szCs w:val="24"/>
          <w:lang w:val="hr-HR"/>
        </w:rPr>
        <w:t xml:space="preserve">      Zagreb, Avenija Dubrovnik 8</w:t>
      </w:r>
      <w:r w:rsidRPr="00694E05" w:rsidR="00CF5A47">
        <w:rPr>
          <w:rFonts w:cs="Arial"/>
          <w:b/>
          <w:noProof/>
          <w:sz w:val="24"/>
          <w:szCs w:val="24"/>
          <w:lang w:val="hr-HR"/>
        </w:rPr>
        <w:t xml:space="preserve">                                          </w:t>
      </w:r>
      <w:r w:rsidRPr="00694E05" w:rsidR="006B4661">
        <w:rPr>
          <w:rFonts w:cs="Arial"/>
          <w:noProof/>
          <w:sz w:val="24"/>
          <w:szCs w:val="24"/>
          <w:lang w:val="hr-HR"/>
        </w:rPr>
        <w:t>Poslovni broj: Pp-</w:t>
      </w:r>
      <w:r w:rsidRPr="00694E05" w:rsidR="00694E05">
        <w:rPr>
          <w:rFonts w:cs="Arial"/>
          <w:noProof/>
          <w:sz w:val="24"/>
          <w:szCs w:val="24"/>
          <w:lang w:val="hr-HR"/>
        </w:rPr>
        <w:t>3672</w:t>
      </w:r>
      <w:r w:rsidRPr="00694E05" w:rsidR="006B4661">
        <w:rPr>
          <w:rFonts w:cs="Arial"/>
          <w:noProof/>
          <w:sz w:val="24"/>
          <w:szCs w:val="24"/>
          <w:lang w:val="hr-HR"/>
        </w:rPr>
        <w:t>/</w:t>
      </w:r>
      <w:r w:rsidRPr="00694E05" w:rsidR="00A908B1">
        <w:rPr>
          <w:rFonts w:cs="Arial"/>
          <w:noProof/>
          <w:sz w:val="24"/>
          <w:szCs w:val="24"/>
          <w:lang w:val="hr-HR"/>
        </w:rPr>
        <w:t>202</w:t>
      </w:r>
      <w:r w:rsidRPr="00694E05" w:rsidR="00C417C0">
        <w:rPr>
          <w:rFonts w:cs="Arial"/>
          <w:noProof/>
          <w:sz w:val="24"/>
          <w:szCs w:val="24"/>
          <w:lang w:val="hr-HR"/>
        </w:rPr>
        <w:t>5</w:t>
      </w:r>
      <w:r w:rsidRPr="00694E05" w:rsidR="00CF5A47">
        <w:rPr>
          <w:rFonts w:cs="Arial"/>
          <w:noProof/>
          <w:sz w:val="24"/>
          <w:szCs w:val="24"/>
          <w:lang w:val="hr-HR"/>
        </w:rPr>
        <w:t xml:space="preserve">                           </w:t>
      </w:r>
      <w:r w:rsidRPr="00694E05" w:rsidR="00CF5A47">
        <w:rPr>
          <w:rFonts w:cs="Arial"/>
          <w:b/>
          <w:noProof/>
          <w:sz w:val="24"/>
          <w:szCs w:val="24"/>
          <w:lang w:val="hr-HR"/>
        </w:rPr>
        <w:t xml:space="preserve"> </w:t>
      </w:r>
    </w:p>
    <w:p w:rsidRPr="00694E05" w:rsidR="00E57C67" w:rsidP="00AB5742" w:rsidRDefault="00E57C67">
      <w:pPr>
        <w:jc w:val="center"/>
        <w:rPr>
          <w:rFonts w:cs="Arial"/>
          <w:sz w:val="24"/>
          <w:szCs w:val="24"/>
          <w:lang w:val="hr-HR"/>
        </w:rPr>
      </w:pPr>
    </w:p>
    <w:p w:rsidRPr="00694E05" w:rsidR="00D17E84" w:rsidP="00D17E84" w:rsidRDefault="00D17E84">
      <w:pPr>
        <w:pStyle w:val="Naslov5"/>
        <w:jc w:val="center"/>
        <w:rPr>
          <w:rFonts w:ascii="Arial" w:hAnsi="Arial" w:cs="Arial"/>
          <w:b/>
          <w:bCs/>
          <w:i/>
          <w:color w:val="auto"/>
          <w:sz w:val="24"/>
          <w:szCs w:val="24"/>
        </w:rPr>
      </w:pPr>
      <w:r w:rsidRPr="00694E05">
        <w:rPr>
          <w:rFonts w:ascii="Arial" w:hAnsi="Arial" w:cs="Arial"/>
          <w:color w:val="auto"/>
          <w:sz w:val="24"/>
          <w:szCs w:val="24"/>
        </w:rPr>
        <w:t>U   I M E   R E P U B L I K E   H R V A T S K E</w:t>
      </w:r>
    </w:p>
    <w:p w:rsidRPr="00694E05" w:rsidR="00D17E84" w:rsidP="00D17E84" w:rsidRDefault="00D17E84">
      <w:pPr>
        <w:pStyle w:val="Naslov5"/>
        <w:jc w:val="center"/>
        <w:rPr>
          <w:rFonts w:ascii="Arial" w:hAnsi="Arial" w:cs="Arial"/>
          <w:color w:val="auto"/>
          <w:sz w:val="24"/>
          <w:szCs w:val="24"/>
        </w:rPr>
      </w:pPr>
    </w:p>
    <w:p w:rsidRPr="00694E05" w:rsidR="00D17E84" w:rsidP="00D17E84" w:rsidRDefault="00D17E84">
      <w:pPr>
        <w:pStyle w:val="Naslov5"/>
        <w:jc w:val="center"/>
        <w:rPr>
          <w:rFonts w:ascii="Arial" w:hAnsi="Arial" w:cs="Arial"/>
          <w:b/>
          <w:bCs/>
          <w:i/>
          <w:color w:val="auto"/>
          <w:sz w:val="24"/>
          <w:szCs w:val="24"/>
        </w:rPr>
      </w:pPr>
      <w:r w:rsidRPr="00694E05">
        <w:rPr>
          <w:rFonts w:ascii="Arial" w:hAnsi="Arial" w:cs="Arial"/>
          <w:color w:val="auto"/>
          <w:sz w:val="24"/>
          <w:szCs w:val="24"/>
        </w:rPr>
        <w:t>P R E S U D A</w:t>
      </w:r>
    </w:p>
    <w:p w:rsidRPr="00694E05" w:rsidR="00845137" w:rsidRDefault="00845137">
      <w:pPr>
        <w:jc w:val="both"/>
        <w:rPr>
          <w:rFonts w:cs="Arial"/>
          <w:sz w:val="24"/>
          <w:szCs w:val="24"/>
          <w:lang w:val="hr-HR"/>
        </w:rPr>
      </w:pPr>
    </w:p>
    <w:p w:rsidRPr="00694E05" w:rsidR="008E3CDB" w:rsidP="008E3CDB" w:rsidRDefault="008E3CDB">
      <w:pPr>
        <w:ind w:firstLine="720"/>
        <w:jc w:val="both"/>
        <w:rPr>
          <w:rFonts w:cs="Arial"/>
          <w:sz w:val="24"/>
          <w:szCs w:val="24"/>
          <w:lang w:val="hr-HR"/>
        </w:rPr>
      </w:pPr>
      <w:r w:rsidRPr="00694E05">
        <w:rPr>
          <w:rFonts w:cs="Arial"/>
          <w:sz w:val="24"/>
          <w:szCs w:val="24"/>
        </w:rPr>
        <w:t>Općinski p</w:t>
      </w:r>
      <w:r w:rsidRPr="00694E05" w:rsidR="00F9228F">
        <w:rPr>
          <w:rFonts w:cs="Arial"/>
          <w:sz w:val="24"/>
          <w:szCs w:val="24"/>
        </w:rPr>
        <w:t xml:space="preserve">rekršajni sud u Zagrebu, po </w:t>
      </w:r>
      <w:proofErr w:type="gramStart"/>
      <w:r w:rsidRPr="00694E05" w:rsidR="00F9228F">
        <w:rPr>
          <w:rFonts w:cs="Arial"/>
          <w:sz w:val="24"/>
          <w:szCs w:val="24"/>
        </w:rPr>
        <w:t xml:space="preserve">sutkinji </w:t>
      </w:r>
      <w:r w:rsidRPr="00694E05" w:rsidR="006443DF">
        <w:rPr>
          <w:rFonts w:cs="Arial"/>
          <w:sz w:val="24"/>
          <w:szCs w:val="24"/>
        </w:rPr>
        <w:t xml:space="preserve"> Antoniji</w:t>
      </w:r>
      <w:proofErr w:type="gramEnd"/>
      <w:r w:rsidRPr="00694E05" w:rsidR="006443DF">
        <w:rPr>
          <w:rFonts w:cs="Arial"/>
          <w:sz w:val="24"/>
          <w:szCs w:val="24"/>
        </w:rPr>
        <w:t xml:space="preserve"> Golac </w:t>
      </w:r>
      <w:r w:rsidRPr="00694E05" w:rsidR="00F9228F">
        <w:rPr>
          <w:rFonts w:cs="Arial"/>
          <w:sz w:val="24"/>
          <w:szCs w:val="24"/>
        </w:rPr>
        <w:t>uz sudjelovanje</w:t>
      </w:r>
      <w:r w:rsidRPr="00694E05" w:rsidR="006B4661">
        <w:rPr>
          <w:rFonts w:cs="Arial"/>
          <w:sz w:val="24"/>
          <w:szCs w:val="24"/>
        </w:rPr>
        <w:t xml:space="preserve"> Senke Višekruna</w:t>
      </w:r>
      <w:r w:rsidRPr="00694E05" w:rsidR="00F9228F">
        <w:rPr>
          <w:rFonts w:cs="Arial"/>
          <w:sz w:val="24"/>
          <w:szCs w:val="24"/>
        </w:rPr>
        <w:t xml:space="preserve"> kao zapisničarke, u prekršajnom predmetu protiv </w:t>
      </w:r>
      <w:r w:rsidRPr="00694E05" w:rsidR="00694E05">
        <w:rPr>
          <w:rFonts w:cs="Arial"/>
          <w:sz w:val="24"/>
          <w:szCs w:val="24"/>
        </w:rPr>
        <w:t>I</w:t>
      </w:r>
      <w:r w:rsidRPr="00694E05" w:rsidR="00694E05">
        <w:rPr>
          <w:rFonts w:cs="Arial"/>
          <w:sz w:val="24"/>
          <w:szCs w:val="24"/>
        </w:rPr>
        <w:t xml:space="preserve">-okr. </w:t>
      </w:r>
      <w:proofErr w:type="gramStart"/>
      <w:r w:rsidRPr="00694E05" w:rsidR="00694E05">
        <w:rPr>
          <w:rFonts w:cs="Arial"/>
          <w:sz w:val="24"/>
          <w:szCs w:val="24"/>
        </w:rPr>
        <w:t>pravne</w:t>
      </w:r>
      <w:proofErr w:type="gramEnd"/>
      <w:r w:rsidRPr="00694E05" w:rsidR="00694E05">
        <w:rPr>
          <w:rFonts w:cs="Arial"/>
          <w:sz w:val="24"/>
          <w:szCs w:val="24"/>
        </w:rPr>
        <w:t xml:space="preserve"> osobe RI CAFFE BAR j.d.o.o.</w:t>
      </w:r>
      <w:r w:rsidRPr="00694E05" w:rsidR="00694E05">
        <w:rPr>
          <w:rFonts w:cs="Arial"/>
          <w:bCs/>
          <w:sz w:val="24"/>
          <w:szCs w:val="24"/>
        </w:rPr>
        <w:t xml:space="preserve"> </w:t>
      </w:r>
      <w:r w:rsidRPr="00694E05" w:rsidR="00694E05">
        <w:rPr>
          <w:rFonts w:cs="Arial"/>
          <w:sz w:val="24"/>
          <w:szCs w:val="24"/>
        </w:rPr>
        <w:t xml:space="preserve">i dr., </w:t>
      </w:r>
      <w:r w:rsidRPr="00694E05" w:rsidR="00694E05">
        <w:rPr>
          <w:rFonts w:cs="Arial"/>
          <w:sz w:val="24"/>
          <w:szCs w:val="24"/>
        </w:rPr>
        <w:t xml:space="preserve">zastupanih po braniteljici Vesni Matoković, odvjetnici iz Viškova, </w:t>
      </w:r>
      <w:r w:rsidRPr="00694E05" w:rsidR="00694E05">
        <w:rPr>
          <w:rFonts w:cs="Arial"/>
          <w:sz w:val="24"/>
          <w:szCs w:val="24"/>
        </w:rPr>
        <w:t xml:space="preserve">zbog prekršaja iz odredbe čl.296. st. 1. </w:t>
      </w:r>
      <w:proofErr w:type="gramStart"/>
      <w:r w:rsidRPr="00694E05" w:rsidR="00694E05">
        <w:rPr>
          <w:rFonts w:cs="Arial"/>
          <w:sz w:val="24"/>
          <w:szCs w:val="24"/>
        </w:rPr>
        <w:t>toč.16</w:t>
      </w:r>
      <w:proofErr w:type="gramEnd"/>
      <w:r w:rsidRPr="00694E05" w:rsidR="00694E05">
        <w:rPr>
          <w:rFonts w:cs="Arial"/>
          <w:sz w:val="24"/>
          <w:szCs w:val="24"/>
        </w:rPr>
        <w:t>. i st.2. Zakona o autorskom pravu i srodnim pravima („Narodne novine</w:t>
      </w:r>
      <w:proofErr w:type="gramStart"/>
      <w:r w:rsidRPr="00694E05" w:rsidR="00694E05">
        <w:rPr>
          <w:rFonts w:cs="Arial"/>
          <w:sz w:val="24"/>
          <w:szCs w:val="24"/>
        </w:rPr>
        <w:t>“ br</w:t>
      </w:r>
      <w:proofErr w:type="gramEnd"/>
      <w:r w:rsidRPr="00694E05" w:rsidR="00694E05">
        <w:rPr>
          <w:rFonts w:cs="Arial"/>
          <w:sz w:val="24"/>
          <w:szCs w:val="24"/>
        </w:rPr>
        <w:t xml:space="preserve">. 111/21), u povodu optužnog prijedloga Hrvatskog društva skladatelja - ZAMP, broj: 334011-0001 od 17. </w:t>
      </w:r>
      <w:proofErr w:type="gramStart"/>
      <w:r w:rsidRPr="00694E05" w:rsidR="00694E05">
        <w:rPr>
          <w:rFonts w:cs="Arial"/>
          <w:sz w:val="24"/>
          <w:szCs w:val="24"/>
        </w:rPr>
        <w:t>studenoga</w:t>
      </w:r>
      <w:proofErr w:type="gramEnd"/>
      <w:r w:rsidRPr="00694E05" w:rsidR="00694E05">
        <w:rPr>
          <w:rFonts w:cs="Arial"/>
          <w:sz w:val="24"/>
          <w:szCs w:val="24"/>
        </w:rPr>
        <w:t xml:space="preserve"> 2022.</w:t>
      </w:r>
      <w:r w:rsidRPr="00694E05" w:rsidR="00694E05">
        <w:rPr>
          <w:rFonts w:cs="Arial"/>
          <w:sz w:val="24"/>
          <w:szCs w:val="24"/>
        </w:rPr>
        <w:t xml:space="preserve"> </w:t>
      </w:r>
      <w:proofErr w:type="gramStart"/>
      <w:r w:rsidRPr="00694E05" w:rsidR="00923909">
        <w:rPr>
          <w:rFonts w:cs="Arial"/>
          <w:sz w:val="24"/>
          <w:szCs w:val="24"/>
        </w:rPr>
        <w:t>te</w:t>
      </w:r>
      <w:proofErr w:type="gramEnd"/>
      <w:r w:rsidRPr="00694E05" w:rsidR="00923909">
        <w:rPr>
          <w:rFonts w:cs="Arial"/>
          <w:sz w:val="24"/>
          <w:szCs w:val="24"/>
        </w:rPr>
        <w:t xml:space="preserve"> nakon rješenja Visokog prekršajnog suda Republike Hrvatske, broj: Ppž-</w:t>
      </w:r>
      <w:r w:rsidRPr="00694E05" w:rsidR="00694E05">
        <w:rPr>
          <w:rFonts w:cs="Arial"/>
          <w:sz w:val="24"/>
          <w:szCs w:val="24"/>
        </w:rPr>
        <w:t>2613</w:t>
      </w:r>
      <w:r w:rsidRPr="00694E05" w:rsidR="00923909">
        <w:rPr>
          <w:rFonts w:cs="Arial"/>
          <w:sz w:val="24"/>
          <w:szCs w:val="24"/>
        </w:rPr>
        <w:t>/202</w:t>
      </w:r>
      <w:r w:rsidRPr="00694E05" w:rsidR="00694E05">
        <w:rPr>
          <w:rFonts w:cs="Arial"/>
          <w:sz w:val="24"/>
          <w:szCs w:val="24"/>
        </w:rPr>
        <w:t>4</w:t>
      </w:r>
      <w:r w:rsidRPr="00694E05" w:rsidR="00923909">
        <w:rPr>
          <w:rFonts w:cs="Arial"/>
          <w:sz w:val="24"/>
          <w:szCs w:val="24"/>
        </w:rPr>
        <w:t xml:space="preserve"> od </w:t>
      </w:r>
      <w:r w:rsidRPr="00694E05" w:rsidR="00694E05">
        <w:rPr>
          <w:rFonts w:cs="Arial"/>
          <w:sz w:val="24"/>
          <w:szCs w:val="24"/>
        </w:rPr>
        <w:t>5</w:t>
      </w:r>
      <w:r w:rsidRPr="00694E05" w:rsidR="00923909">
        <w:rPr>
          <w:rFonts w:cs="Arial"/>
          <w:sz w:val="24"/>
          <w:szCs w:val="24"/>
        </w:rPr>
        <w:t>.</w:t>
      </w:r>
      <w:r w:rsidRPr="00694E05" w:rsidR="00694E05">
        <w:rPr>
          <w:rFonts w:cs="Arial"/>
          <w:sz w:val="24"/>
          <w:szCs w:val="24"/>
        </w:rPr>
        <w:t xml:space="preserve"> </w:t>
      </w:r>
      <w:proofErr w:type="gramStart"/>
      <w:r w:rsidRPr="00694E05" w:rsidR="00694E05">
        <w:rPr>
          <w:rFonts w:cs="Arial"/>
          <w:sz w:val="24"/>
          <w:szCs w:val="24"/>
        </w:rPr>
        <w:t>ožujka</w:t>
      </w:r>
      <w:proofErr w:type="gramEnd"/>
      <w:r w:rsidRPr="00694E05" w:rsidR="00923909">
        <w:rPr>
          <w:rFonts w:cs="Arial"/>
          <w:sz w:val="24"/>
          <w:szCs w:val="24"/>
        </w:rPr>
        <w:t xml:space="preserve"> 202</w:t>
      </w:r>
      <w:r w:rsidRPr="00694E05" w:rsidR="00C417C0">
        <w:rPr>
          <w:rFonts w:cs="Arial"/>
          <w:sz w:val="24"/>
          <w:szCs w:val="24"/>
        </w:rPr>
        <w:t>5</w:t>
      </w:r>
      <w:r w:rsidRPr="00694E05" w:rsidR="00923909">
        <w:rPr>
          <w:rFonts w:cs="Arial"/>
          <w:sz w:val="24"/>
          <w:szCs w:val="24"/>
        </w:rPr>
        <w:t>.</w:t>
      </w:r>
      <w:r w:rsidRPr="00694E05">
        <w:rPr>
          <w:rFonts w:cs="Arial"/>
          <w:sz w:val="24"/>
          <w:szCs w:val="24"/>
          <w:lang w:val="hr-HR"/>
        </w:rPr>
        <w:t xml:space="preserve">, dana </w:t>
      </w:r>
      <w:r w:rsidRPr="00694E05" w:rsidR="00694E05">
        <w:rPr>
          <w:rFonts w:cs="Arial"/>
          <w:sz w:val="24"/>
          <w:szCs w:val="24"/>
          <w:lang w:val="hr-HR"/>
        </w:rPr>
        <w:t>7</w:t>
      </w:r>
      <w:r w:rsidRPr="00694E05">
        <w:rPr>
          <w:rFonts w:cs="Arial"/>
          <w:sz w:val="24"/>
          <w:szCs w:val="24"/>
          <w:lang w:val="hr-HR"/>
        </w:rPr>
        <w:t>.</w:t>
      </w:r>
      <w:r w:rsidRPr="00694E05" w:rsidR="00694E05">
        <w:rPr>
          <w:rFonts w:cs="Arial"/>
          <w:sz w:val="24"/>
          <w:szCs w:val="24"/>
          <w:lang w:val="hr-HR"/>
        </w:rPr>
        <w:t xml:space="preserve"> travnja</w:t>
      </w:r>
      <w:r w:rsidRPr="00694E05">
        <w:rPr>
          <w:rFonts w:cs="Arial"/>
          <w:sz w:val="24"/>
          <w:szCs w:val="24"/>
          <w:lang w:val="hr-HR"/>
        </w:rPr>
        <w:t xml:space="preserve"> 202</w:t>
      </w:r>
      <w:r w:rsidRPr="00694E05" w:rsidR="00C873CE">
        <w:rPr>
          <w:rFonts w:cs="Arial"/>
          <w:sz w:val="24"/>
          <w:szCs w:val="24"/>
          <w:lang w:val="hr-HR"/>
        </w:rPr>
        <w:t>6</w:t>
      </w:r>
      <w:r w:rsidRPr="00694E05">
        <w:rPr>
          <w:rFonts w:cs="Arial"/>
          <w:sz w:val="24"/>
          <w:szCs w:val="24"/>
          <w:lang w:val="hr-HR"/>
        </w:rPr>
        <w:t>.</w:t>
      </w:r>
    </w:p>
    <w:p w:rsidRPr="00694E05" w:rsidR="00AF2D03" w:rsidRDefault="00AF2D03">
      <w:pPr>
        <w:ind w:firstLine="720"/>
        <w:jc w:val="both"/>
        <w:rPr>
          <w:rFonts w:cs="Arial"/>
          <w:sz w:val="24"/>
          <w:szCs w:val="24"/>
          <w:lang w:val="hr-HR"/>
        </w:rPr>
      </w:pPr>
    </w:p>
    <w:p w:rsidRPr="00694E05" w:rsidR="00845137" w:rsidRDefault="00F54FD2">
      <w:pPr>
        <w:jc w:val="center"/>
        <w:rPr>
          <w:rFonts w:cs="Arial"/>
          <w:sz w:val="24"/>
          <w:szCs w:val="24"/>
          <w:lang w:val="hr-HR"/>
        </w:rPr>
      </w:pPr>
      <w:r w:rsidRPr="00694E05">
        <w:rPr>
          <w:rFonts w:cs="Arial"/>
          <w:sz w:val="24"/>
          <w:szCs w:val="24"/>
          <w:lang w:val="hr-HR"/>
        </w:rPr>
        <w:t>r</w:t>
      </w:r>
      <w:r w:rsidRPr="00694E05" w:rsidR="00845137">
        <w:rPr>
          <w:rFonts w:cs="Arial"/>
          <w:sz w:val="24"/>
          <w:szCs w:val="24"/>
          <w:lang w:val="hr-HR"/>
        </w:rPr>
        <w:t xml:space="preserve"> i j e š i o    j e</w:t>
      </w:r>
    </w:p>
    <w:p w:rsidRPr="00694E05" w:rsidR="00F54FD2" w:rsidRDefault="00F54FD2">
      <w:pPr>
        <w:jc w:val="center"/>
        <w:rPr>
          <w:rFonts w:cs="Arial"/>
          <w:sz w:val="24"/>
          <w:szCs w:val="24"/>
          <w:lang w:val="hr-HR"/>
        </w:rPr>
      </w:pPr>
    </w:p>
    <w:p w:rsidRPr="00694E05" w:rsidR="00D17E84" w:rsidP="00D17E84" w:rsidRDefault="00D17E84">
      <w:pPr>
        <w:rPr>
          <w:rFonts w:cs="Arial"/>
          <w:bCs/>
          <w:sz w:val="24"/>
          <w:szCs w:val="24"/>
        </w:rPr>
      </w:pPr>
      <w:r w:rsidRPr="00694E05">
        <w:rPr>
          <w:rFonts w:cs="Arial"/>
          <w:bCs/>
          <w:sz w:val="24"/>
          <w:szCs w:val="24"/>
        </w:rPr>
        <w:t>I.</w:t>
      </w:r>
    </w:p>
    <w:p w:rsidRPr="00694E05" w:rsidR="00D17E84" w:rsidP="00331970" w:rsidRDefault="00D17E84">
      <w:pPr>
        <w:ind w:firstLine="708"/>
        <w:jc w:val="both"/>
        <w:rPr>
          <w:rFonts w:cs="Arial"/>
          <w:bCs/>
          <w:sz w:val="24"/>
          <w:szCs w:val="24"/>
        </w:rPr>
      </w:pPr>
      <w:r w:rsidRPr="00694E05">
        <w:rPr>
          <w:rFonts w:cs="Arial"/>
          <w:bCs/>
          <w:sz w:val="24"/>
          <w:szCs w:val="24"/>
        </w:rPr>
        <w:t xml:space="preserve">Temeljem članka 181. </w:t>
      </w:r>
      <w:proofErr w:type="gramStart"/>
      <w:r w:rsidRPr="00694E05">
        <w:rPr>
          <w:rFonts w:cs="Arial"/>
          <w:bCs/>
          <w:sz w:val="24"/>
          <w:szCs w:val="24"/>
        </w:rPr>
        <w:t>točke</w:t>
      </w:r>
      <w:proofErr w:type="gramEnd"/>
      <w:r w:rsidRPr="00694E05">
        <w:rPr>
          <w:rFonts w:cs="Arial"/>
          <w:bCs/>
          <w:sz w:val="24"/>
          <w:szCs w:val="24"/>
        </w:rPr>
        <w:t xml:space="preserve"> 5. Prekršajnog zakona</w:t>
      </w:r>
      <w:r w:rsidRPr="00694E05">
        <w:rPr>
          <w:rFonts w:cs="Arial"/>
          <w:sz w:val="24"/>
          <w:szCs w:val="24"/>
        </w:rPr>
        <w:t xml:space="preserve"> (NN 107/07, 39/13, 157/13, 110/15, 70/17, 118/18, 114/22)</w:t>
      </w:r>
    </w:p>
    <w:p w:rsidRPr="00694E05" w:rsidR="00D17E84" w:rsidP="00D17E84" w:rsidRDefault="00D17E84">
      <w:pPr>
        <w:rPr>
          <w:rFonts w:cs="Arial"/>
          <w:bCs/>
          <w:sz w:val="24"/>
          <w:szCs w:val="24"/>
        </w:rPr>
      </w:pPr>
    </w:p>
    <w:p w:rsidRPr="00694E05" w:rsidR="00D17E84" w:rsidP="00C873CE" w:rsidRDefault="00D17E84">
      <w:pPr>
        <w:ind w:firstLine="708"/>
        <w:jc w:val="both"/>
        <w:rPr>
          <w:rFonts w:cs="Arial"/>
          <w:bCs/>
          <w:sz w:val="24"/>
          <w:szCs w:val="24"/>
        </w:rPr>
      </w:pPr>
      <w:proofErr w:type="gramStart"/>
      <w:r w:rsidRPr="00694E05">
        <w:rPr>
          <w:rFonts w:cs="Arial"/>
          <w:bCs/>
          <w:sz w:val="24"/>
          <w:szCs w:val="24"/>
        </w:rPr>
        <w:t>protiv</w:t>
      </w:r>
      <w:proofErr w:type="gramEnd"/>
      <w:r w:rsidRPr="00694E05">
        <w:rPr>
          <w:rFonts w:cs="Arial"/>
          <w:bCs/>
          <w:sz w:val="24"/>
          <w:szCs w:val="24"/>
        </w:rPr>
        <w:t xml:space="preserve">: </w:t>
      </w:r>
    </w:p>
    <w:p w:rsidRPr="00694E05" w:rsidR="00694E05" w:rsidP="00694E05" w:rsidRDefault="00694E05">
      <w:pPr>
        <w:ind w:firstLine="708"/>
        <w:jc w:val="both"/>
        <w:rPr>
          <w:rFonts w:cs="Arial"/>
          <w:bCs/>
          <w:sz w:val="24"/>
          <w:szCs w:val="24"/>
        </w:rPr>
      </w:pPr>
      <w:r w:rsidRPr="00694E05">
        <w:rPr>
          <w:rFonts w:cs="Arial"/>
          <w:bCs/>
          <w:sz w:val="24"/>
          <w:szCs w:val="24"/>
        </w:rPr>
        <w:t xml:space="preserve">I-okr. pravna osoba RI CAFFE BAR j.d.o.o., MBS 040422162, </w:t>
      </w:r>
      <w:r w:rsidRPr="00694E05">
        <w:rPr>
          <w:rFonts w:cs="Arial"/>
          <w:sz w:val="24"/>
          <w:szCs w:val="24"/>
        </w:rPr>
        <w:t xml:space="preserve">OIB 68737022900, sa sjedištem u Rijeci, Riva 6, prekršajno kažnjavana, </w:t>
      </w:r>
    </w:p>
    <w:p w:rsidRPr="00694E05" w:rsidR="00694E05" w:rsidP="00694E05" w:rsidRDefault="00694E05">
      <w:pPr>
        <w:pStyle w:val="Zaglavlje"/>
        <w:jc w:val="both"/>
        <w:rPr>
          <w:rFonts w:ascii="Arial" w:hAnsi="Arial" w:cs="Arial"/>
          <w:sz w:val="24"/>
          <w:szCs w:val="24"/>
        </w:rPr>
      </w:pPr>
    </w:p>
    <w:p w:rsidRPr="00694E05" w:rsidR="00694E05" w:rsidP="00694E05" w:rsidRDefault="00694E05">
      <w:pPr>
        <w:pStyle w:val="Zaglavlje"/>
        <w:jc w:val="both"/>
        <w:rPr>
          <w:rFonts w:ascii="Arial" w:hAnsi="Arial" w:cs="Arial"/>
          <w:sz w:val="24"/>
          <w:szCs w:val="24"/>
        </w:rPr>
      </w:pPr>
      <w:r w:rsidRPr="00694E05">
        <w:rPr>
          <w:rFonts w:ascii="Arial" w:hAnsi="Arial" w:cs="Arial"/>
          <w:sz w:val="24"/>
          <w:szCs w:val="24"/>
        </w:rPr>
        <w:tab/>
      </w:r>
      <w:r w:rsidRPr="00694E05">
        <w:rPr>
          <w:rFonts w:ascii="Arial" w:hAnsi="Arial" w:cs="Arial"/>
          <w:sz w:val="24"/>
          <w:szCs w:val="24"/>
        </w:rPr>
        <w:t xml:space="preserve">             </w:t>
      </w:r>
      <w:r w:rsidRPr="00694E05">
        <w:rPr>
          <w:rFonts w:ascii="Arial" w:hAnsi="Arial" w:cs="Arial"/>
          <w:noProof/>
          <w:sz w:val="24"/>
          <w:szCs w:val="24"/>
        </w:rPr>
        <w:t>II</w:t>
      </w:r>
      <w:r w:rsidRPr="00694E05">
        <w:rPr>
          <w:rFonts w:ascii="Arial" w:hAnsi="Arial" w:cs="Arial"/>
          <w:noProof/>
          <w:sz w:val="24"/>
          <w:szCs w:val="24"/>
        </w:rPr>
        <w:t>-</w:t>
      </w:r>
      <w:r w:rsidRPr="00694E05">
        <w:rPr>
          <w:rFonts w:ascii="Arial" w:hAnsi="Arial" w:cs="Arial"/>
          <w:noProof/>
          <w:sz w:val="24"/>
          <w:szCs w:val="24"/>
        </w:rPr>
        <w:t>okr. odgovorna osoba Goran Zbašnik, sin Ivana, OIB 10066751861, rođen 6. svibnja 1971. u Rijeci, direktor</w:t>
      </w:r>
      <w:r w:rsidRPr="00694E05">
        <w:rPr>
          <w:rFonts w:ascii="Arial" w:hAnsi="Arial" w:cs="Arial"/>
          <w:sz w:val="24"/>
          <w:szCs w:val="24"/>
        </w:rPr>
        <w:t xml:space="preserve"> I-okr. </w:t>
      </w:r>
      <w:proofErr w:type="gramStart"/>
      <w:r w:rsidRPr="00694E05">
        <w:rPr>
          <w:rFonts w:ascii="Arial" w:hAnsi="Arial" w:cs="Arial"/>
          <w:sz w:val="24"/>
          <w:szCs w:val="24"/>
        </w:rPr>
        <w:t>pravne</w:t>
      </w:r>
      <w:proofErr w:type="gramEnd"/>
      <w:r w:rsidRPr="00694E05">
        <w:rPr>
          <w:rFonts w:ascii="Arial" w:hAnsi="Arial" w:cs="Arial"/>
          <w:sz w:val="24"/>
          <w:szCs w:val="24"/>
        </w:rPr>
        <w:t xml:space="preserve"> osobe, prekršajno kažnjavan, s prebivalištem u Klimnu, Klimno 29,</w:t>
      </w:r>
    </w:p>
    <w:p w:rsidRPr="00694E05" w:rsidR="00C417C0" w:rsidP="00C873CE" w:rsidRDefault="00C417C0">
      <w:pPr>
        <w:ind w:firstLine="708"/>
        <w:jc w:val="both"/>
        <w:rPr>
          <w:rFonts w:cs="Arial"/>
          <w:sz w:val="24"/>
          <w:szCs w:val="24"/>
        </w:rPr>
      </w:pPr>
      <w:r w:rsidRPr="00694E05">
        <w:rPr>
          <w:rFonts w:cs="Arial"/>
          <w:sz w:val="24"/>
          <w:szCs w:val="24"/>
        </w:rPr>
        <w:t xml:space="preserve"> </w:t>
      </w:r>
    </w:p>
    <w:p w:rsidRPr="00694E05" w:rsidR="00D17E84" w:rsidP="00D17E84" w:rsidRDefault="00D17E84">
      <w:pPr>
        <w:pStyle w:val="Podnoje"/>
        <w:rPr>
          <w:rFonts w:cs="Arial"/>
          <w:bCs/>
          <w:sz w:val="24"/>
          <w:szCs w:val="24"/>
        </w:rPr>
      </w:pPr>
    </w:p>
    <w:p w:rsidRPr="00694E05" w:rsidR="00D17E84" w:rsidP="00D17E84" w:rsidRDefault="00D17E84">
      <w:pPr>
        <w:pStyle w:val="Podnoje"/>
        <w:jc w:val="center"/>
        <w:rPr>
          <w:rFonts w:cs="Arial"/>
          <w:sz w:val="24"/>
          <w:szCs w:val="24"/>
        </w:rPr>
      </w:pPr>
      <w:r w:rsidRPr="00694E05">
        <w:rPr>
          <w:rFonts w:cs="Arial"/>
          <w:bCs/>
          <w:sz w:val="24"/>
          <w:szCs w:val="24"/>
        </w:rPr>
        <w:t>ODBIJA SE OPTUŽBA</w:t>
      </w:r>
    </w:p>
    <w:p w:rsidRPr="00694E05" w:rsidR="00D17E84" w:rsidP="00D17E84" w:rsidRDefault="00D17E84">
      <w:pPr>
        <w:rPr>
          <w:rFonts w:cs="Arial"/>
          <w:sz w:val="24"/>
          <w:szCs w:val="24"/>
        </w:rPr>
      </w:pPr>
    </w:p>
    <w:p w:rsidRPr="00694E05" w:rsidR="00694E05" w:rsidP="00694E05" w:rsidRDefault="00C417C0">
      <w:pPr>
        <w:ind w:firstLine="708"/>
        <w:jc w:val="both"/>
        <w:rPr>
          <w:rFonts w:cs="Arial"/>
          <w:sz w:val="24"/>
          <w:szCs w:val="24"/>
        </w:rPr>
      </w:pPr>
      <w:r w:rsidRPr="00694E05">
        <w:rPr>
          <w:rStyle w:val="FontStyle21"/>
          <w:rFonts w:ascii="Arial" w:hAnsi="Arial" w:cs="Arial"/>
          <w:sz w:val="24"/>
          <w:szCs w:val="24"/>
        </w:rPr>
        <w:tab/>
      </w:r>
      <w:proofErr w:type="gramStart"/>
      <w:r w:rsidRPr="00694E05">
        <w:rPr>
          <w:rStyle w:val="FontStyle21"/>
          <w:rFonts w:ascii="Arial" w:hAnsi="Arial" w:cs="Arial"/>
          <w:sz w:val="24"/>
          <w:szCs w:val="24"/>
        </w:rPr>
        <w:t>da</w:t>
      </w:r>
      <w:proofErr w:type="gramEnd"/>
      <w:r w:rsidRPr="00694E05">
        <w:rPr>
          <w:rStyle w:val="FontStyle21"/>
          <w:rFonts w:ascii="Arial" w:hAnsi="Arial" w:cs="Arial"/>
          <w:sz w:val="24"/>
          <w:szCs w:val="24"/>
        </w:rPr>
        <w:t xml:space="preserve"> bi</w:t>
      </w:r>
      <w:r w:rsidRPr="00694E05" w:rsidR="00C873CE">
        <w:rPr>
          <w:rFonts w:cs="Arial"/>
          <w:sz w:val="24"/>
          <w:szCs w:val="24"/>
        </w:rPr>
        <w:t xml:space="preserve"> </w:t>
      </w:r>
      <w:r w:rsidRPr="00694E05" w:rsidR="00694E05">
        <w:rPr>
          <w:rFonts w:cs="Arial"/>
          <w:sz w:val="24"/>
          <w:szCs w:val="24"/>
        </w:rPr>
        <w:t xml:space="preserve">25. </w:t>
      </w:r>
      <w:proofErr w:type="gramStart"/>
      <w:r w:rsidRPr="00694E05" w:rsidR="00694E05">
        <w:rPr>
          <w:rFonts w:cs="Arial"/>
          <w:sz w:val="24"/>
          <w:szCs w:val="24"/>
        </w:rPr>
        <w:t>ožujka</w:t>
      </w:r>
      <w:proofErr w:type="gramEnd"/>
      <w:r w:rsidRPr="00694E05" w:rsidR="00694E05">
        <w:rPr>
          <w:rFonts w:cs="Arial"/>
          <w:sz w:val="24"/>
          <w:szCs w:val="24"/>
        </w:rPr>
        <w:t xml:space="preserve"> 2022. </w:t>
      </w:r>
      <w:proofErr w:type="gramStart"/>
      <w:r w:rsidRPr="00694E05" w:rsidR="00694E05">
        <w:rPr>
          <w:rFonts w:cs="Arial"/>
          <w:sz w:val="24"/>
          <w:szCs w:val="24"/>
        </w:rPr>
        <w:t>oko</w:t>
      </w:r>
      <w:proofErr w:type="gramEnd"/>
      <w:r w:rsidRPr="00694E05" w:rsidR="00694E05">
        <w:rPr>
          <w:rFonts w:cs="Arial"/>
          <w:sz w:val="24"/>
          <w:szCs w:val="24"/>
        </w:rPr>
        <w:t xml:space="preserve"> 13:10 sati u caffe baru Ri u Rijeci, Riva 6, a koji caffe bar posluje u sastavu I-okr. </w:t>
      </w:r>
      <w:proofErr w:type="gramStart"/>
      <w:r w:rsidRPr="00694E05" w:rsidR="00694E05">
        <w:rPr>
          <w:rFonts w:cs="Arial"/>
          <w:sz w:val="24"/>
          <w:szCs w:val="24"/>
        </w:rPr>
        <w:t>pravne osobe, javno priopćavali autorska glazbena djela koristeći uređaj sa zvučnicima, omogućivši tako korištenje glazbenih djela u javnosti, iako za takvo priopćavanje nisu posjedovali zakonom propisano odobrenje Hrvatskog društva skladatelja, ovlaštene udruge za kolektivno ostvarivanje prava svih domaćih i stranih autora glazbena djela, temeljem rješenja Državnog Zavoda za intelektualno vlasništvo klasa: UP/I 034-03/2018-020/0005 i ur.broj: 559-07/3-18-004 i klasa: UP/I-384-10/2022-001/0001, ur.broj: 559-08/1-22-0001,</w:t>
      </w:r>
      <w:proofErr w:type="gramEnd"/>
    </w:p>
    <w:p w:rsidRPr="00694E05" w:rsidR="00C873CE" w:rsidP="00694E05" w:rsidRDefault="00C873CE">
      <w:pPr>
        <w:ind w:firstLine="708"/>
        <w:jc w:val="both"/>
        <w:rPr>
          <w:rFonts w:cs="Arial"/>
          <w:sz w:val="24"/>
          <w:szCs w:val="24"/>
        </w:rPr>
      </w:pPr>
    </w:p>
    <w:p w:rsidRPr="00694E05" w:rsidR="00694E05" w:rsidP="00694E05" w:rsidRDefault="00C873CE">
      <w:pPr>
        <w:ind w:firstLine="720"/>
        <w:rPr>
          <w:rFonts w:cs="Arial"/>
          <w:sz w:val="24"/>
          <w:szCs w:val="24"/>
        </w:rPr>
      </w:pPr>
      <w:proofErr w:type="gramStart"/>
      <w:r w:rsidRPr="00694E05">
        <w:rPr>
          <w:rFonts w:cs="Arial"/>
          <w:sz w:val="24"/>
          <w:szCs w:val="24"/>
        </w:rPr>
        <w:t>čime</w:t>
      </w:r>
      <w:proofErr w:type="gramEnd"/>
      <w:r w:rsidRPr="00694E05">
        <w:rPr>
          <w:rFonts w:cs="Arial"/>
          <w:sz w:val="24"/>
          <w:szCs w:val="24"/>
        </w:rPr>
        <w:t xml:space="preserve"> da bi počinili djelo prekršaja iz </w:t>
      </w:r>
      <w:r w:rsidRPr="00694E05" w:rsidR="00694E05">
        <w:rPr>
          <w:rFonts w:cs="Arial"/>
          <w:sz w:val="24"/>
          <w:szCs w:val="24"/>
        </w:rPr>
        <w:t xml:space="preserve">čl.296. st.1. toč.16. </w:t>
      </w:r>
      <w:proofErr w:type="gramStart"/>
      <w:r w:rsidRPr="00694E05" w:rsidR="00694E05">
        <w:rPr>
          <w:rFonts w:cs="Arial"/>
          <w:sz w:val="24"/>
          <w:szCs w:val="24"/>
        </w:rPr>
        <w:t>i</w:t>
      </w:r>
      <w:proofErr w:type="gramEnd"/>
      <w:r w:rsidRPr="00694E05" w:rsidR="00694E05">
        <w:rPr>
          <w:rFonts w:cs="Arial"/>
          <w:sz w:val="24"/>
          <w:szCs w:val="24"/>
        </w:rPr>
        <w:t xml:space="preserve"> st.2. Zakona o au</w:t>
      </w:r>
      <w:r w:rsidRPr="00694E05" w:rsidR="00694E05">
        <w:rPr>
          <w:rFonts w:cs="Arial"/>
          <w:sz w:val="24"/>
          <w:szCs w:val="24"/>
        </w:rPr>
        <w:t>torskom pravu i srodnim pravima.</w:t>
      </w:r>
      <w:r w:rsidRPr="00694E05" w:rsidR="00694E05">
        <w:rPr>
          <w:rFonts w:cs="Arial"/>
          <w:sz w:val="24"/>
          <w:szCs w:val="24"/>
        </w:rPr>
        <w:t xml:space="preserve"> </w:t>
      </w:r>
    </w:p>
    <w:p w:rsidRPr="00694E05" w:rsidR="00C873CE" w:rsidP="00C873CE" w:rsidRDefault="00C873CE">
      <w:pPr>
        <w:ind w:firstLine="708"/>
        <w:jc w:val="both"/>
        <w:rPr>
          <w:rFonts w:cs="Arial"/>
          <w:sz w:val="24"/>
          <w:szCs w:val="24"/>
        </w:rPr>
      </w:pPr>
    </w:p>
    <w:p w:rsidRPr="00694E05" w:rsidR="00694E05" w:rsidP="00C873CE" w:rsidRDefault="00694E05">
      <w:pPr>
        <w:ind w:firstLine="708"/>
        <w:jc w:val="both"/>
        <w:rPr>
          <w:rFonts w:cs="Arial"/>
          <w:sz w:val="24"/>
          <w:szCs w:val="24"/>
        </w:rPr>
      </w:pPr>
    </w:p>
    <w:p w:rsidRPr="00694E05" w:rsidR="00D17E84" w:rsidP="00C873CE" w:rsidRDefault="00C417C0">
      <w:pPr>
        <w:pStyle w:val="Style7"/>
        <w:widowControl/>
        <w:tabs>
          <w:tab w:val="left" w:pos="984"/>
        </w:tabs>
        <w:spacing w:before="38" w:line="274" w:lineRule="exact"/>
        <w:ind w:right="14"/>
        <w:jc w:val="both"/>
        <w:rPr>
          <w:rFonts w:ascii="Arial" w:hAnsi="Arial" w:cs="Arial"/>
        </w:rPr>
      </w:pPr>
      <w:r w:rsidRPr="00694E05">
        <w:rPr>
          <w:rFonts w:ascii="Arial" w:hAnsi="Arial" w:cs="Arial"/>
          <w:bCs/>
        </w:rPr>
        <w:tab/>
      </w:r>
    </w:p>
    <w:p w:rsidRPr="00694E05" w:rsidR="00D17E84" w:rsidP="00D17E84" w:rsidRDefault="00D17E84">
      <w:pPr>
        <w:jc w:val="both"/>
        <w:rPr>
          <w:rFonts w:cs="Arial"/>
          <w:sz w:val="24"/>
          <w:szCs w:val="24"/>
        </w:rPr>
      </w:pPr>
      <w:r w:rsidRPr="00694E05">
        <w:rPr>
          <w:rFonts w:cs="Arial"/>
          <w:sz w:val="24"/>
          <w:szCs w:val="24"/>
        </w:rPr>
        <w:lastRenderedPageBreak/>
        <w:t>II.</w:t>
      </w:r>
      <w:r w:rsidRPr="00694E05">
        <w:rPr>
          <w:rFonts w:cs="Arial"/>
          <w:sz w:val="24"/>
          <w:szCs w:val="24"/>
        </w:rPr>
        <w:tab/>
        <w:t xml:space="preserve">Temeljem članka 140. </w:t>
      </w:r>
      <w:proofErr w:type="gramStart"/>
      <w:r w:rsidRPr="00694E05">
        <w:rPr>
          <w:rFonts w:cs="Arial"/>
          <w:sz w:val="24"/>
          <w:szCs w:val="24"/>
        </w:rPr>
        <w:t>stavka</w:t>
      </w:r>
      <w:proofErr w:type="gramEnd"/>
      <w:r w:rsidRPr="00694E05">
        <w:rPr>
          <w:rFonts w:cs="Arial"/>
          <w:sz w:val="24"/>
          <w:szCs w:val="24"/>
        </w:rPr>
        <w:t xml:space="preserve"> 2. Prekršajnog zakona troškovi prekršajnog postupka iz članka 138. </w:t>
      </w:r>
      <w:proofErr w:type="gramStart"/>
      <w:r w:rsidRPr="00694E05">
        <w:rPr>
          <w:rFonts w:cs="Arial"/>
          <w:sz w:val="24"/>
          <w:szCs w:val="24"/>
        </w:rPr>
        <w:t>stavka</w:t>
      </w:r>
      <w:proofErr w:type="gramEnd"/>
      <w:r w:rsidRPr="00694E05">
        <w:rPr>
          <w:rFonts w:cs="Arial"/>
          <w:sz w:val="24"/>
          <w:szCs w:val="24"/>
        </w:rPr>
        <w:t xml:space="preserve"> 2. </w:t>
      </w:r>
      <w:proofErr w:type="gramStart"/>
      <w:r w:rsidRPr="00694E05">
        <w:rPr>
          <w:rFonts w:cs="Arial"/>
          <w:sz w:val="24"/>
          <w:szCs w:val="24"/>
        </w:rPr>
        <w:t>toč</w:t>
      </w:r>
      <w:proofErr w:type="gramEnd"/>
      <w:r w:rsidRPr="00694E05">
        <w:rPr>
          <w:rFonts w:cs="Arial"/>
          <w:sz w:val="24"/>
          <w:szCs w:val="24"/>
        </w:rPr>
        <w:t xml:space="preserve">. 3.  Prekršajnog zakona padaju </w:t>
      </w:r>
      <w:proofErr w:type="gramStart"/>
      <w:r w:rsidRPr="00694E05">
        <w:rPr>
          <w:rFonts w:cs="Arial"/>
          <w:sz w:val="24"/>
          <w:szCs w:val="24"/>
        </w:rPr>
        <w:t>na</w:t>
      </w:r>
      <w:proofErr w:type="gramEnd"/>
      <w:r w:rsidRPr="00694E05">
        <w:rPr>
          <w:rFonts w:cs="Arial"/>
          <w:sz w:val="24"/>
          <w:szCs w:val="24"/>
        </w:rPr>
        <w:t xml:space="preserve"> teret proračunskih sredstava.</w:t>
      </w:r>
    </w:p>
    <w:p w:rsidRPr="00694E05" w:rsidR="00D17E84" w:rsidP="00D17E84" w:rsidRDefault="00D17E84">
      <w:pPr>
        <w:pStyle w:val="Naslov3"/>
        <w:jc w:val="center"/>
        <w:rPr>
          <w:b w:val="false"/>
          <w:sz w:val="24"/>
          <w:szCs w:val="24"/>
        </w:rPr>
      </w:pPr>
      <w:r w:rsidRPr="00694E05">
        <w:rPr>
          <w:b w:val="false"/>
          <w:sz w:val="24"/>
          <w:szCs w:val="24"/>
        </w:rPr>
        <w:t>Obrazloženje</w:t>
      </w:r>
    </w:p>
    <w:p w:rsidRPr="00694E05" w:rsidR="00D17E84" w:rsidP="00D17E84" w:rsidRDefault="00D17E84">
      <w:pPr>
        <w:jc w:val="center"/>
        <w:rPr>
          <w:rFonts w:cs="Arial"/>
          <w:sz w:val="24"/>
          <w:szCs w:val="24"/>
        </w:rPr>
      </w:pPr>
    </w:p>
    <w:p w:rsidRPr="00694E05" w:rsidR="00694E05" w:rsidP="00694E05" w:rsidRDefault="00D17E84">
      <w:pPr>
        <w:ind w:firstLine="720"/>
        <w:rPr>
          <w:rFonts w:cs="Arial"/>
          <w:sz w:val="24"/>
          <w:szCs w:val="24"/>
        </w:rPr>
      </w:pPr>
      <w:r w:rsidRPr="00694E05">
        <w:rPr>
          <w:rFonts w:cs="Arial"/>
          <w:sz w:val="24"/>
          <w:szCs w:val="24"/>
        </w:rPr>
        <w:t>1.</w:t>
      </w:r>
      <w:r w:rsidRPr="00694E05" w:rsidR="00C873CE">
        <w:rPr>
          <w:rFonts w:cs="Arial"/>
          <w:sz w:val="24"/>
          <w:szCs w:val="24"/>
        </w:rPr>
        <w:t xml:space="preserve"> </w:t>
      </w:r>
      <w:r w:rsidRPr="00694E05" w:rsidR="00694E05">
        <w:rPr>
          <w:rFonts w:cs="Arial"/>
          <w:sz w:val="24"/>
          <w:szCs w:val="24"/>
        </w:rPr>
        <w:t xml:space="preserve">Hrvatsko društvo skladatelja - ZAMP, broj: 334011-0001 </w:t>
      </w:r>
      <w:proofErr w:type="gramStart"/>
      <w:r w:rsidRPr="00694E05" w:rsidR="00694E05">
        <w:rPr>
          <w:rFonts w:cs="Arial"/>
          <w:sz w:val="24"/>
          <w:szCs w:val="24"/>
        </w:rPr>
        <w:t>od</w:t>
      </w:r>
      <w:proofErr w:type="gramEnd"/>
      <w:r w:rsidRPr="00694E05" w:rsidR="00694E05">
        <w:rPr>
          <w:rFonts w:cs="Arial"/>
          <w:sz w:val="24"/>
          <w:szCs w:val="24"/>
        </w:rPr>
        <w:t xml:space="preserve"> 17. </w:t>
      </w:r>
      <w:proofErr w:type="gramStart"/>
      <w:r w:rsidRPr="00694E05" w:rsidR="00694E05">
        <w:rPr>
          <w:rFonts w:cs="Arial"/>
          <w:sz w:val="24"/>
          <w:szCs w:val="24"/>
        </w:rPr>
        <w:t>studenoga</w:t>
      </w:r>
      <w:proofErr w:type="gramEnd"/>
      <w:r w:rsidRPr="00694E05" w:rsidR="00694E05">
        <w:rPr>
          <w:rFonts w:cs="Arial"/>
          <w:sz w:val="24"/>
          <w:szCs w:val="24"/>
        </w:rPr>
        <w:t xml:space="preserve"> 2022., podnijelo je Općinskom prekršajnom sudu u Zagrebu optužni prijedlog protiv okrivljenika, radi djela prekršaja činjenično i pravno opisanog u izreci ove presude, predlažući da se provede žurni postupak.  </w:t>
      </w:r>
    </w:p>
    <w:p w:rsidRPr="00694E05" w:rsidR="00D17E84" w:rsidP="00C417C0" w:rsidRDefault="00D17E84">
      <w:pPr>
        <w:pStyle w:val="Bezproreda"/>
        <w:ind w:firstLine="708"/>
        <w:jc w:val="both"/>
        <w:rPr>
          <w:rFonts w:cs="Arial"/>
          <w:sz w:val="24"/>
          <w:szCs w:val="24"/>
        </w:rPr>
      </w:pPr>
      <w:r w:rsidRPr="00694E05">
        <w:rPr>
          <w:rFonts w:cs="Arial"/>
          <w:sz w:val="24"/>
          <w:szCs w:val="24"/>
        </w:rPr>
        <w:t>2. Nakon provedenog postupka sud je donio</w:t>
      </w:r>
      <w:r w:rsidRPr="00694E05" w:rsidR="00C417C0">
        <w:rPr>
          <w:rFonts w:cs="Arial"/>
          <w:sz w:val="24"/>
          <w:szCs w:val="24"/>
        </w:rPr>
        <w:t xml:space="preserve"> </w:t>
      </w:r>
      <w:r w:rsidRPr="00694E05" w:rsidR="00C873CE">
        <w:rPr>
          <w:rFonts w:cs="Arial"/>
          <w:sz w:val="24"/>
          <w:szCs w:val="24"/>
        </w:rPr>
        <w:t>osuđujuću</w:t>
      </w:r>
      <w:r w:rsidRPr="00694E05">
        <w:rPr>
          <w:rFonts w:cs="Arial"/>
          <w:sz w:val="24"/>
          <w:szCs w:val="24"/>
        </w:rPr>
        <w:t xml:space="preserve"> presudu </w:t>
      </w:r>
      <w:r w:rsidRPr="00694E05" w:rsidR="00694E05">
        <w:rPr>
          <w:rFonts w:cs="Arial"/>
          <w:sz w:val="24"/>
          <w:szCs w:val="24"/>
        </w:rPr>
        <w:t>19</w:t>
      </w:r>
      <w:r w:rsidRPr="00694E05">
        <w:rPr>
          <w:rFonts w:cs="Arial"/>
          <w:sz w:val="24"/>
          <w:szCs w:val="24"/>
        </w:rPr>
        <w:t>.</w:t>
      </w:r>
      <w:r w:rsidRPr="00694E05" w:rsidR="00694E05">
        <w:rPr>
          <w:rFonts w:cs="Arial"/>
          <w:sz w:val="24"/>
          <w:szCs w:val="24"/>
        </w:rPr>
        <w:t xml:space="preserve"> </w:t>
      </w:r>
      <w:proofErr w:type="gramStart"/>
      <w:r w:rsidRPr="00694E05" w:rsidR="00694E05">
        <w:rPr>
          <w:rFonts w:cs="Arial"/>
          <w:sz w:val="24"/>
          <w:szCs w:val="24"/>
        </w:rPr>
        <w:t>siječnja</w:t>
      </w:r>
      <w:proofErr w:type="gramEnd"/>
      <w:r w:rsidRPr="00694E05">
        <w:rPr>
          <w:rFonts w:cs="Arial"/>
          <w:sz w:val="24"/>
          <w:szCs w:val="24"/>
        </w:rPr>
        <w:t xml:space="preserve"> 202</w:t>
      </w:r>
      <w:r w:rsidRPr="00694E05" w:rsidR="00694E05">
        <w:rPr>
          <w:rFonts w:cs="Arial"/>
          <w:sz w:val="24"/>
          <w:szCs w:val="24"/>
        </w:rPr>
        <w:t>4</w:t>
      </w:r>
      <w:r w:rsidRPr="00694E05">
        <w:rPr>
          <w:rFonts w:cs="Arial"/>
          <w:sz w:val="24"/>
          <w:szCs w:val="24"/>
        </w:rPr>
        <w:t xml:space="preserve">. </w:t>
      </w:r>
      <w:proofErr w:type="gramStart"/>
      <w:r w:rsidRPr="00694E05" w:rsidR="00C417C0">
        <w:rPr>
          <w:rFonts w:cs="Arial"/>
          <w:sz w:val="24"/>
          <w:szCs w:val="24"/>
        </w:rPr>
        <w:t>te</w:t>
      </w:r>
      <w:proofErr w:type="gramEnd"/>
      <w:r w:rsidRPr="00694E05" w:rsidR="00C417C0">
        <w:rPr>
          <w:rFonts w:cs="Arial"/>
          <w:sz w:val="24"/>
          <w:szCs w:val="24"/>
        </w:rPr>
        <w:t xml:space="preserve"> su</w:t>
      </w:r>
      <w:r w:rsidRPr="00694E05">
        <w:rPr>
          <w:rFonts w:cs="Arial"/>
          <w:sz w:val="24"/>
          <w:szCs w:val="24"/>
        </w:rPr>
        <w:t xml:space="preserve"> I-okrivljenik i II-okrivljena</w:t>
      </w:r>
      <w:r w:rsidRPr="00694E05" w:rsidR="00C417C0">
        <w:rPr>
          <w:rFonts w:cs="Arial"/>
          <w:sz w:val="24"/>
          <w:szCs w:val="24"/>
        </w:rPr>
        <w:t xml:space="preserve"> </w:t>
      </w:r>
      <w:r w:rsidRPr="00694E05" w:rsidR="00C873CE">
        <w:rPr>
          <w:rFonts w:cs="Arial"/>
          <w:sz w:val="24"/>
          <w:szCs w:val="24"/>
        </w:rPr>
        <w:t>kažnjeni novčanim kaznama te troškom postupka</w:t>
      </w:r>
      <w:r w:rsidRPr="00694E05">
        <w:rPr>
          <w:rFonts w:cs="Arial"/>
          <w:sz w:val="24"/>
          <w:szCs w:val="24"/>
        </w:rPr>
        <w:t>. Protiv pobijane presude</w:t>
      </w:r>
      <w:r w:rsidRPr="00694E05" w:rsidR="00C417C0">
        <w:rPr>
          <w:rFonts w:cs="Arial"/>
          <w:sz w:val="24"/>
          <w:szCs w:val="24"/>
        </w:rPr>
        <w:t xml:space="preserve"> </w:t>
      </w:r>
      <w:r w:rsidRPr="00694E05" w:rsidR="00C873CE">
        <w:rPr>
          <w:rFonts w:cs="Arial"/>
          <w:sz w:val="24"/>
          <w:szCs w:val="24"/>
        </w:rPr>
        <w:t xml:space="preserve">okrivljenici su </w:t>
      </w:r>
      <w:r w:rsidRPr="00694E05" w:rsidR="00694E05">
        <w:rPr>
          <w:rFonts w:cs="Arial"/>
          <w:sz w:val="24"/>
          <w:szCs w:val="24"/>
        </w:rPr>
        <w:t>31</w:t>
      </w:r>
      <w:r w:rsidRPr="00694E05" w:rsidR="00C873CE">
        <w:rPr>
          <w:rFonts w:cs="Arial"/>
          <w:sz w:val="24"/>
          <w:szCs w:val="24"/>
        </w:rPr>
        <w:t xml:space="preserve">. </w:t>
      </w:r>
      <w:proofErr w:type="gramStart"/>
      <w:r w:rsidRPr="00694E05" w:rsidR="00C873CE">
        <w:rPr>
          <w:rFonts w:cs="Arial"/>
          <w:sz w:val="24"/>
          <w:szCs w:val="24"/>
        </w:rPr>
        <w:t>siječnja</w:t>
      </w:r>
      <w:proofErr w:type="gramEnd"/>
      <w:r w:rsidRPr="00694E05" w:rsidR="00C873CE">
        <w:rPr>
          <w:rFonts w:cs="Arial"/>
          <w:sz w:val="24"/>
          <w:szCs w:val="24"/>
        </w:rPr>
        <w:t xml:space="preserve"> 202</w:t>
      </w:r>
      <w:r w:rsidRPr="00694E05" w:rsidR="00694E05">
        <w:rPr>
          <w:rFonts w:cs="Arial"/>
          <w:sz w:val="24"/>
          <w:szCs w:val="24"/>
        </w:rPr>
        <w:t>4</w:t>
      </w:r>
      <w:r w:rsidRPr="00694E05" w:rsidR="00C873CE">
        <w:rPr>
          <w:rFonts w:cs="Arial"/>
          <w:sz w:val="24"/>
          <w:szCs w:val="24"/>
        </w:rPr>
        <w:t>.</w:t>
      </w:r>
      <w:r w:rsidRPr="00694E05">
        <w:rPr>
          <w:rFonts w:cs="Arial"/>
          <w:sz w:val="24"/>
          <w:szCs w:val="24"/>
        </w:rPr>
        <w:t xml:space="preserve"> </w:t>
      </w:r>
      <w:proofErr w:type="gramStart"/>
      <w:r w:rsidRPr="00694E05">
        <w:rPr>
          <w:rFonts w:cs="Arial"/>
          <w:sz w:val="24"/>
          <w:szCs w:val="24"/>
        </w:rPr>
        <w:t>uloži</w:t>
      </w:r>
      <w:r w:rsidRPr="00694E05" w:rsidR="00C873CE">
        <w:rPr>
          <w:rFonts w:cs="Arial"/>
          <w:sz w:val="24"/>
          <w:szCs w:val="24"/>
        </w:rPr>
        <w:t>li</w:t>
      </w:r>
      <w:proofErr w:type="gramEnd"/>
      <w:r w:rsidRPr="00694E05">
        <w:rPr>
          <w:rFonts w:cs="Arial"/>
          <w:sz w:val="24"/>
          <w:szCs w:val="24"/>
        </w:rPr>
        <w:t xml:space="preserve"> žalbu te je spis proslijeđen Visokom prekršajnom sudu RH na odlučivanje. Visoki prekršajni sud RH je rješenjem </w:t>
      </w:r>
      <w:proofErr w:type="gramStart"/>
      <w:r w:rsidRPr="00694E05">
        <w:rPr>
          <w:rFonts w:cs="Arial"/>
          <w:sz w:val="24"/>
          <w:szCs w:val="24"/>
        </w:rPr>
        <w:t>od</w:t>
      </w:r>
      <w:proofErr w:type="gramEnd"/>
      <w:r w:rsidRPr="00694E05">
        <w:rPr>
          <w:rFonts w:cs="Arial"/>
          <w:sz w:val="24"/>
          <w:szCs w:val="24"/>
        </w:rPr>
        <w:t xml:space="preserve"> </w:t>
      </w:r>
      <w:r w:rsidRPr="00694E05" w:rsidR="00694E05">
        <w:rPr>
          <w:rFonts w:cs="Arial"/>
          <w:sz w:val="24"/>
          <w:szCs w:val="24"/>
        </w:rPr>
        <w:t>5</w:t>
      </w:r>
      <w:r w:rsidRPr="00694E05">
        <w:rPr>
          <w:rFonts w:cs="Arial"/>
          <w:sz w:val="24"/>
          <w:szCs w:val="24"/>
        </w:rPr>
        <w:t>.</w:t>
      </w:r>
      <w:r w:rsidRPr="00694E05" w:rsidR="00694E05">
        <w:rPr>
          <w:rFonts w:cs="Arial"/>
          <w:sz w:val="24"/>
          <w:szCs w:val="24"/>
        </w:rPr>
        <w:t xml:space="preserve"> </w:t>
      </w:r>
      <w:proofErr w:type="gramStart"/>
      <w:r w:rsidRPr="00694E05" w:rsidR="00694E05">
        <w:rPr>
          <w:rFonts w:cs="Arial"/>
          <w:sz w:val="24"/>
          <w:szCs w:val="24"/>
        </w:rPr>
        <w:t>ožujka</w:t>
      </w:r>
      <w:proofErr w:type="gramEnd"/>
      <w:r w:rsidRPr="00694E05">
        <w:rPr>
          <w:rFonts w:cs="Arial"/>
          <w:sz w:val="24"/>
          <w:szCs w:val="24"/>
        </w:rPr>
        <w:t xml:space="preserve"> 202</w:t>
      </w:r>
      <w:r w:rsidRPr="00694E05" w:rsidR="00C873CE">
        <w:rPr>
          <w:rFonts w:cs="Arial"/>
          <w:sz w:val="24"/>
          <w:szCs w:val="24"/>
        </w:rPr>
        <w:t>5</w:t>
      </w:r>
      <w:r w:rsidRPr="00694E05">
        <w:rPr>
          <w:rFonts w:cs="Arial"/>
          <w:sz w:val="24"/>
          <w:szCs w:val="24"/>
        </w:rPr>
        <w:t>.</w:t>
      </w:r>
      <w:r w:rsidRPr="00694E05" w:rsidR="00C417C0">
        <w:rPr>
          <w:rFonts w:cs="Arial"/>
          <w:sz w:val="24"/>
          <w:szCs w:val="24"/>
        </w:rPr>
        <w:t xml:space="preserve"> </w:t>
      </w:r>
      <w:proofErr w:type="gramStart"/>
      <w:r w:rsidRPr="00694E05" w:rsidR="00C417C0">
        <w:rPr>
          <w:rFonts w:cs="Arial"/>
          <w:sz w:val="24"/>
          <w:szCs w:val="24"/>
        </w:rPr>
        <w:t>prihvatio</w:t>
      </w:r>
      <w:proofErr w:type="gramEnd"/>
      <w:r w:rsidRPr="00694E05" w:rsidR="00C417C0">
        <w:rPr>
          <w:rFonts w:cs="Arial"/>
          <w:sz w:val="24"/>
          <w:szCs w:val="24"/>
        </w:rPr>
        <w:t xml:space="preserve"> kao osnovanu žalbu </w:t>
      </w:r>
      <w:r w:rsidRPr="00694E05" w:rsidR="00C873CE">
        <w:rPr>
          <w:rFonts w:cs="Arial"/>
          <w:sz w:val="24"/>
          <w:szCs w:val="24"/>
        </w:rPr>
        <w:t>okrivljenika</w:t>
      </w:r>
      <w:r w:rsidRPr="00694E05" w:rsidR="00C417C0">
        <w:rPr>
          <w:rFonts w:cs="Arial"/>
          <w:sz w:val="24"/>
          <w:szCs w:val="24"/>
        </w:rPr>
        <w:t xml:space="preserve"> te je ukinuo presudu ovog suda i predmet vratio na ponovno suđenje</w:t>
      </w:r>
      <w:r w:rsidRPr="00694E05">
        <w:rPr>
          <w:rFonts w:cs="Arial"/>
          <w:sz w:val="24"/>
          <w:szCs w:val="24"/>
        </w:rPr>
        <w:t>.</w:t>
      </w:r>
      <w:r w:rsidRPr="00694E05" w:rsidR="00C417C0">
        <w:rPr>
          <w:rFonts w:cs="Arial"/>
          <w:sz w:val="24"/>
          <w:szCs w:val="24"/>
        </w:rPr>
        <w:t xml:space="preserve"> </w:t>
      </w:r>
    </w:p>
    <w:p w:rsidRPr="00694E05" w:rsidR="00694E05" w:rsidP="00694E05" w:rsidRDefault="00C417C0">
      <w:pPr>
        <w:pStyle w:val="Bezproreda"/>
        <w:ind w:firstLine="708"/>
        <w:jc w:val="both"/>
        <w:rPr>
          <w:rFonts w:cs="Arial"/>
          <w:sz w:val="24"/>
          <w:szCs w:val="24"/>
        </w:rPr>
      </w:pPr>
      <w:r w:rsidRPr="00694E05">
        <w:rPr>
          <w:rFonts w:cs="Arial"/>
          <w:sz w:val="24"/>
          <w:szCs w:val="24"/>
        </w:rPr>
        <w:t xml:space="preserve">3. Sudac je </w:t>
      </w:r>
      <w:r w:rsidRPr="00694E05" w:rsidR="00694E05">
        <w:rPr>
          <w:rFonts w:cs="Arial"/>
          <w:sz w:val="24"/>
          <w:szCs w:val="24"/>
        </w:rPr>
        <w:t>2</w:t>
      </w:r>
      <w:r w:rsidRPr="00694E05" w:rsidR="00C873CE">
        <w:rPr>
          <w:rFonts w:cs="Arial"/>
          <w:sz w:val="24"/>
          <w:szCs w:val="24"/>
        </w:rPr>
        <w:t>.</w:t>
      </w:r>
      <w:r w:rsidRPr="00694E05" w:rsidR="00694E05">
        <w:rPr>
          <w:rFonts w:cs="Arial"/>
          <w:sz w:val="24"/>
          <w:szCs w:val="24"/>
        </w:rPr>
        <w:t xml:space="preserve"> </w:t>
      </w:r>
      <w:proofErr w:type="gramStart"/>
      <w:r w:rsidRPr="00694E05" w:rsidR="00694E05">
        <w:rPr>
          <w:rFonts w:cs="Arial"/>
          <w:sz w:val="24"/>
          <w:szCs w:val="24"/>
        </w:rPr>
        <w:t>veljače</w:t>
      </w:r>
      <w:proofErr w:type="gramEnd"/>
      <w:r w:rsidRPr="00694E05">
        <w:rPr>
          <w:rFonts w:cs="Arial"/>
          <w:sz w:val="24"/>
          <w:szCs w:val="24"/>
        </w:rPr>
        <w:t xml:space="preserve"> 202</w:t>
      </w:r>
      <w:r w:rsidRPr="00694E05" w:rsidR="00694E05">
        <w:rPr>
          <w:rFonts w:cs="Arial"/>
          <w:sz w:val="24"/>
          <w:szCs w:val="24"/>
        </w:rPr>
        <w:t>6</w:t>
      </w:r>
      <w:r w:rsidRPr="00694E05">
        <w:rPr>
          <w:rFonts w:cs="Arial"/>
          <w:sz w:val="24"/>
          <w:szCs w:val="24"/>
        </w:rPr>
        <w:t>.</w:t>
      </w:r>
      <w:r w:rsidRPr="00694E05" w:rsidR="00694E05">
        <w:rPr>
          <w:rFonts w:cs="Arial"/>
          <w:sz w:val="24"/>
          <w:szCs w:val="24"/>
        </w:rPr>
        <w:t xml:space="preserve"> </w:t>
      </w:r>
      <w:proofErr w:type="gramStart"/>
      <w:r w:rsidRPr="00694E05" w:rsidR="00694E05">
        <w:rPr>
          <w:rFonts w:cs="Arial"/>
          <w:sz w:val="24"/>
          <w:szCs w:val="24"/>
        </w:rPr>
        <w:t>ponovno</w:t>
      </w:r>
      <w:proofErr w:type="gramEnd"/>
      <w:r w:rsidRPr="00694E05" w:rsidR="00694E05">
        <w:rPr>
          <w:rFonts w:cs="Arial"/>
          <w:sz w:val="24"/>
          <w:szCs w:val="24"/>
        </w:rPr>
        <w:t xml:space="preserve"> donio osuđujuću presudu protiv okrivljenika te ih kaznio novčanim kaznama te ih obvezao naknaditi troškove postupka ovog suda, a koje presude okrivljenici nisu zaprimili pa je sudac iste istaknuo na e-Oglasnu ploču suda dana 23. </w:t>
      </w:r>
      <w:proofErr w:type="gramStart"/>
      <w:r w:rsidRPr="00694E05" w:rsidR="00694E05">
        <w:rPr>
          <w:rFonts w:cs="Arial"/>
          <w:sz w:val="24"/>
          <w:szCs w:val="24"/>
        </w:rPr>
        <w:t>ožujka</w:t>
      </w:r>
      <w:proofErr w:type="gramEnd"/>
      <w:r w:rsidRPr="00694E05" w:rsidR="00694E05">
        <w:rPr>
          <w:rFonts w:cs="Arial"/>
          <w:sz w:val="24"/>
          <w:szCs w:val="24"/>
        </w:rPr>
        <w:t xml:space="preserve"> 2026</w:t>
      </w:r>
      <w:r w:rsidRPr="00694E05">
        <w:rPr>
          <w:rFonts w:cs="Arial"/>
          <w:sz w:val="24"/>
          <w:szCs w:val="24"/>
        </w:rPr>
        <w:t>.</w:t>
      </w:r>
      <w:r w:rsidRPr="00694E05" w:rsidR="00694E05">
        <w:rPr>
          <w:rFonts w:cs="Arial"/>
          <w:sz w:val="24"/>
          <w:szCs w:val="24"/>
        </w:rPr>
        <w:t>, a braniteljica okrivljenika je na navedenu presudu uložila žalbu.</w:t>
      </w:r>
    </w:p>
    <w:p w:rsidRPr="00694E05" w:rsidR="00D17E84" w:rsidP="00694E05" w:rsidRDefault="00C417C0">
      <w:pPr>
        <w:pStyle w:val="Bezproreda"/>
        <w:ind w:firstLine="708"/>
        <w:jc w:val="both"/>
        <w:rPr>
          <w:rFonts w:cs="Arial"/>
          <w:sz w:val="24"/>
          <w:szCs w:val="24"/>
        </w:rPr>
      </w:pPr>
      <w:r w:rsidRPr="00694E05">
        <w:rPr>
          <w:rFonts w:cs="Arial"/>
          <w:sz w:val="24"/>
          <w:szCs w:val="24"/>
        </w:rPr>
        <w:t>4</w:t>
      </w:r>
      <w:r w:rsidRPr="00694E05" w:rsidR="00D17E84">
        <w:rPr>
          <w:rFonts w:cs="Arial"/>
          <w:sz w:val="24"/>
          <w:szCs w:val="24"/>
        </w:rPr>
        <w:t xml:space="preserve">. Kako je </w:t>
      </w:r>
      <w:proofErr w:type="gramStart"/>
      <w:r w:rsidRPr="00694E05" w:rsidR="00D17E84">
        <w:rPr>
          <w:rFonts w:cs="Arial"/>
          <w:sz w:val="24"/>
          <w:szCs w:val="24"/>
        </w:rPr>
        <w:t>od</w:t>
      </w:r>
      <w:proofErr w:type="gramEnd"/>
      <w:r w:rsidRPr="00694E05" w:rsidR="00D17E84">
        <w:rPr>
          <w:rFonts w:cs="Arial"/>
          <w:sz w:val="24"/>
          <w:szCs w:val="24"/>
        </w:rPr>
        <w:t xml:space="preserve"> dana počinjenja prekršaja proteklo više od 4 (četiri) godine, to je u smislu čl.13.st.6. Prekršajnog zakona protiv okrivljenika nastupila apsolutna zastara vođenja prekršajnog progona, koji se zbog zastare ne može više poduzimati.</w:t>
      </w:r>
    </w:p>
    <w:p w:rsidRPr="00694E05" w:rsidR="00D17E84" w:rsidP="00D17E84" w:rsidRDefault="00C417C0">
      <w:pPr>
        <w:pStyle w:val="Bezproreda"/>
        <w:ind w:firstLine="720"/>
        <w:jc w:val="both"/>
        <w:rPr>
          <w:rFonts w:cs="Arial"/>
          <w:sz w:val="24"/>
          <w:szCs w:val="24"/>
        </w:rPr>
      </w:pPr>
      <w:r w:rsidRPr="00694E05">
        <w:rPr>
          <w:rFonts w:cs="Arial"/>
          <w:sz w:val="24"/>
          <w:szCs w:val="24"/>
        </w:rPr>
        <w:t>5</w:t>
      </w:r>
      <w:r w:rsidRPr="00694E05" w:rsidR="00D17E84">
        <w:rPr>
          <w:rFonts w:cs="Arial"/>
          <w:sz w:val="24"/>
          <w:szCs w:val="24"/>
        </w:rPr>
        <w:t>. Slijedom navedenog, trebalo je primjenom citiranog zakonskog propisa, riješiti kao u izreci ove presude.</w:t>
      </w:r>
    </w:p>
    <w:p w:rsidRPr="00694E05" w:rsidR="00D17E84" w:rsidP="00D17E84" w:rsidRDefault="00D17E84">
      <w:pPr>
        <w:pStyle w:val="Bezproreda"/>
        <w:jc w:val="both"/>
        <w:rPr>
          <w:rFonts w:cs="Arial"/>
          <w:sz w:val="24"/>
          <w:szCs w:val="24"/>
        </w:rPr>
      </w:pPr>
      <w:r w:rsidRPr="00694E05">
        <w:rPr>
          <w:rFonts w:cs="Arial"/>
          <w:sz w:val="24"/>
          <w:szCs w:val="24"/>
        </w:rPr>
        <w:tab/>
      </w:r>
      <w:r w:rsidRPr="00694E05" w:rsidR="00C417C0">
        <w:rPr>
          <w:rFonts w:cs="Arial"/>
          <w:sz w:val="24"/>
          <w:szCs w:val="24"/>
        </w:rPr>
        <w:t>6</w:t>
      </w:r>
      <w:r w:rsidRPr="00694E05">
        <w:rPr>
          <w:rFonts w:cs="Arial"/>
          <w:sz w:val="24"/>
          <w:szCs w:val="24"/>
        </w:rPr>
        <w:t xml:space="preserve">. Temeljem propisa citiranog u izreci, optužba protiv okrivljenika je odbijena </w:t>
      </w:r>
      <w:proofErr w:type="gramStart"/>
      <w:r w:rsidRPr="00694E05">
        <w:rPr>
          <w:rFonts w:cs="Arial"/>
          <w:sz w:val="24"/>
          <w:szCs w:val="24"/>
        </w:rPr>
        <w:t>te</w:t>
      </w:r>
      <w:proofErr w:type="gramEnd"/>
      <w:r w:rsidRPr="00694E05">
        <w:rPr>
          <w:rFonts w:cs="Arial"/>
          <w:sz w:val="24"/>
          <w:szCs w:val="24"/>
        </w:rPr>
        <w:t xml:space="preserve"> je u skladu s time odlučeno da troškovi prekršajnog postupka za okrivljenike iz članka 138. </w:t>
      </w:r>
      <w:proofErr w:type="gramStart"/>
      <w:r w:rsidRPr="00694E05">
        <w:rPr>
          <w:rFonts w:cs="Arial"/>
          <w:sz w:val="24"/>
          <w:szCs w:val="24"/>
        </w:rPr>
        <w:t>stavka</w:t>
      </w:r>
      <w:proofErr w:type="gramEnd"/>
      <w:r w:rsidRPr="00694E05">
        <w:rPr>
          <w:rFonts w:cs="Arial"/>
          <w:sz w:val="24"/>
          <w:szCs w:val="24"/>
        </w:rPr>
        <w:t xml:space="preserve"> 2. </w:t>
      </w:r>
      <w:proofErr w:type="gramStart"/>
      <w:r w:rsidRPr="00694E05">
        <w:rPr>
          <w:rFonts w:cs="Arial"/>
          <w:sz w:val="24"/>
          <w:szCs w:val="24"/>
        </w:rPr>
        <w:t>do</w:t>
      </w:r>
      <w:proofErr w:type="gramEnd"/>
      <w:r w:rsidRPr="00694E05">
        <w:rPr>
          <w:rFonts w:cs="Arial"/>
          <w:sz w:val="24"/>
          <w:szCs w:val="24"/>
        </w:rPr>
        <w:t xml:space="preserve"> 4.  Prekršajnog zakona padaju </w:t>
      </w:r>
      <w:proofErr w:type="gramStart"/>
      <w:r w:rsidRPr="00694E05">
        <w:rPr>
          <w:rFonts w:cs="Arial"/>
          <w:sz w:val="24"/>
          <w:szCs w:val="24"/>
        </w:rPr>
        <w:t>na</w:t>
      </w:r>
      <w:proofErr w:type="gramEnd"/>
      <w:r w:rsidRPr="00694E05">
        <w:rPr>
          <w:rFonts w:cs="Arial"/>
          <w:sz w:val="24"/>
          <w:szCs w:val="24"/>
        </w:rPr>
        <w:t xml:space="preserve"> teret proračunskih sredstava.</w:t>
      </w:r>
    </w:p>
    <w:p w:rsidRPr="00694E05" w:rsidR="00D17E84" w:rsidP="00D17E84" w:rsidRDefault="00D17E84">
      <w:pPr>
        <w:rPr>
          <w:rFonts w:cs="Arial"/>
          <w:sz w:val="24"/>
          <w:szCs w:val="24"/>
        </w:rPr>
      </w:pPr>
    </w:p>
    <w:p w:rsidRPr="00694E05" w:rsidR="00D17E84" w:rsidP="00D17E84" w:rsidRDefault="00D17E84">
      <w:pPr>
        <w:jc w:val="center"/>
        <w:rPr>
          <w:rFonts w:cs="Arial"/>
          <w:sz w:val="24"/>
          <w:szCs w:val="24"/>
        </w:rPr>
      </w:pPr>
      <w:r w:rsidRPr="00694E05">
        <w:rPr>
          <w:rFonts w:cs="Arial"/>
          <w:sz w:val="24"/>
          <w:szCs w:val="24"/>
        </w:rPr>
        <w:t xml:space="preserve">Zagreb, </w:t>
      </w:r>
      <w:r w:rsidRPr="00694E05" w:rsidR="00694E05">
        <w:rPr>
          <w:rFonts w:cs="Arial"/>
          <w:sz w:val="24"/>
          <w:szCs w:val="24"/>
        </w:rPr>
        <w:t>7</w:t>
      </w:r>
      <w:r w:rsidRPr="00694E05">
        <w:rPr>
          <w:rFonts w:cs="Arial"/>
          <w:sz w:val="24"/>
          <w:szCs w:val="24"/>
        </w:rPr>
        <w:t>.</w:t>
      </w:r>
      <w:r w:rsidRPr="00694E05" w:rsidR="00694E05">
        <w:rPr>
          <w:rFonts w:cs="Arial"/>
          <w:sz w:val="24"/>
          <w:szCs w:val="24"/>
        </w:rPr>
        <w:t xml:space="preserve"> </w:t>
      </w:r>
      <w:proofErr w:type="gramStart"/>
      <w:r w:rsidRPr="00694E05" w:rsidR="00694E05">
        <w:rPr>
          <w:rFonts w:cs="Arial"/>
          <w:sz w:val="24"/>
          <w:szCs w:val="24"/>
        </w:rPr>
        <w:t>travnja</w:t>
      </w:r>
      <w:proofErr w:type="gramEnd"/>
      <w:r w:rsidRPr="00694E05">
        <w:rPr>
          <w:rFonts w:cs="Arial"/>
          <w:sz w:val="24"/>
          <w:szCs w:val="24"/>
        </w:rPr>
        <w:t xml:space="preserve"> 202</w:t>
      </w:r>
      <w:r w:rsidRPr="00694E05" w:rsidR="00C873CE">
        <w:rPr>
          <w:rFonts w:cs="Arial"/>
          <w:sz w:val="24"/>
          <w:szCs w:val="24"/>
        </w:rPr>
        <w:t>6</w:t>
      </w:r>
      <w:r w:rsidRPr="00694E05">
        <w:rPr>
          <w:rFonts w:cs="Arial"/>
          <w:sz w:val="24"/>
          <w:szCs w:val="24"/>
        </w:rPr>
        <w:t>.</w:t>
      </w:r>
    </w:p>
    <w:p w:rsidRPr="00694E05" w:rsidR="00D17E84" w:rsidP="00D17E84" w:rsidRDefault="00D17E84">
      <w:pPr>
        <w:jc w:val="center"/>
        <w:rPr>
          <w:rFonts w:cs="Arial"/>
          <w:sz w:val="24"/>
          <w:szCs w:val="24"/>
        </w:rPr>
      </w:pPr>
    </w:p>
    <w:p w:rsidRPr="00694E05" w:rsidR="00D17E84" w:rsidP="00D17E84" w:rsidRDefault="00D17E84">
      <w:pPr>
        <w:pStyle w:val="Naslov4"/>
        <w:rPr>
          <w:rFonts w:ascii="Arial" w:hAnsi="Arial" w:cs="Arial"/>
          <w:b/>
          <w:i w:val="false"/>
          <w:color w:val="auto"/>
          <w:sz w:val="24"/>
          <w:szCs w:val="24"/>
        </w:rPr>
      </w:pPr>
      <w:r w:rsidRPr="00694E05">
        <w:rPr>
          <w:rFonts w:ascii="Arial" w:hAnsi="Arial" w:cs="Arial"/>
          <w:color w:val="auto"/>
          <w:sz w:val="24"/>
          <w:szCs w:val="24"/>
        </w:rPr>
        <w:t xml:space="preserve">   </w:t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>Zapisničarka</w:t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  <w:t xml:space="preserve">   </w:t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  <w:t xml:space="preserve">                    Sutkinja</w:t>
      </w:r>
    </w:p>
    <w:p w:rsidRPr="00694E05" w:rsidR="00D17E84" w:rsidP="00D17E84" w:rsidRDefault="00D17E84">
      <w:pPr>
        <w:pStyle w:val="Naslov4"/>
        <w:rPr>
          <w:rFonts w:ascii="Arial" w:hAnsi="Arial" w:cs="Arial"/>
          <w:b/>
          <w:i w:val="false"/>
          <w:color w:val="auto"/>
          <w:sz w:val="24"/>
          <w:szCs w:val="24"/>
        </w:rPr>
      </w:pPr>
      <w:r w:rsidRPr="00694E05">
        <w:rPr>
          <w:rFonts w:ascii="Arial" w:hAnsi="Arial" w:cs="Arial"/>
          <w:i w:val="false"/>
          <w:color w:val="auto"/>
          <w:sz w:val="24"/>
          <w:szCs w:val="24"/>
        </w:rPr>
        <w:t>Senka Višekruna</w:t>
      </w:r>
      <w:bookmarkStart w:name="_GoBack" w:id="0"/>
      <w:bookmarkEnd w:id="0"/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</w:r>
      <w:r w:rsidRPr="00694E05">
        <w:rPr>
          <w:rFonts w:ascii="Arial" w:hAnsi="Arial" w:cs="Arial"/>
          <w:i w:val="false"/>
          <w:color w:val="auto"/>
          <w:sz w:val="24"/>
          <w:szCs w:val="24"/>
        </w:rPr>
        <w:tab/>
        <w:t xml:space="preserve">                                    Antonija Golac </w:t>
      </w:r>
    </w:p>
    <w:p w:rsidRPr="00694E05" w:rsidR="00D17E84" w:rsidP="00D17E84" w:rsidRDefault="00D17E84">
      <w:pPr>
        <w:rPr>
          <w:rFonts w:cs="Arial"/>
          <w:sz w:val="24"/>
          <w:szCs w:val="24"/>
        </w:rPr>
      </w:pPr>
    </w:p>
    <w:p w:rsidRPr="00694E05" w:rsidR="00D17E84" w:rsidP="00D17E84" w:rsidRDefault="00D17E84">
      <w:pPr>
        <w:rPr>
          <w:rFonts w:cs="Arial"/>
          <w:b/>
          <w:bCs/>
          <w:sz w:val="24"/>
          <w:szCs w:val="24"/>
        </w:rPr>
      </w:pPr>
    </w:p>
    <w:p w:rsidRPr="00694E05" w:rsidR="00D17E84" w:rsidP="00D17E84" w:rsidRDefault="00D17E84">
      <w:pPr>
        <w:rPr>
          <w:rFonts w:cs="Arial"/>
          <w:bCs/>
          <w:sz w:val="24"/>
          <w:szCs w:val="24"/>
        </w:rPr>
      </w:pPr>
      <w:r w:rsidRPr="00694E05">
        <w:rPr>
          <w:rFonts w:cs="Arial"/>
          <w:bCs/>
          <w:sz w:val="24"/>
          <w:szCs w:val="24"/>
        </w:rPr>
        <w:t>UPUTA O PRAVNOM LIJEKU:</w:t>
      </w:r>
    </w:p>
    <w:p w:rsidRPr="00694E05" w:rsidR="00D17E84" w:rsidP="00D17E84" w:rsidRDefault="00D17E84">
      <w:pPr>
        <w:rPr>
          <w:rFonts w:cs="Arial"/>
          <w:bCs/>
          <w:sz w:val="24"/>
          <w:szCs w:val="24"/>
        </w:rPr>
      </w:pPr>
    </w:p>
    <w:p w:rsidRPr="00694E05" w:rsidR="00D17E84" w:rsidP="00D17E84" w:rsidRDefault="00D17E84">
      <w:pPr>
        <w:jc w:val="both"/>
        <w:rPr>
          <w:rFonts w:cs="Arial"/>
          <w:sz w:val="24"/>
          <w:szCs w:val="24"/>
        </w:rPr>
      </w:pPr>
      <w:r w:rsidRPr="00694E05">
        <w:rPr>
          <w:rFonts w:cs="Arial"/>
          <w:bCs/>
          <w:sz w:val="24"/>
          <w:szCs w:val="24"/>
        </w:rPr>
        <w:tab/>
      </w:r>
      <w:r w:rsidRPr="00694E05">
        <w:rPr>
          <w:rFonts w:cs="Arial"/>
          <w:sz w:val="24"/>
          <w:szCs w:val="24"/>
        </w:rPr>
        <w:t xml:space="preserve">Protiv ove presude dopuštena je žalba u roku </w:t>
      </w:r>
      <w:proofErr w:type="gramStart"/>
      <w:r w:rsidRPr="00694E05">
        <w:rPr>
          <w:rFonts w:cs="Arial"/>
          <w:sz w:val="24"/>
          <w:szCs w:val="24"/>
        </w:rPr>
        <w:t>od</w:t>
      </w:r>
      <w:proofErr w:type="gramEnd"/>
      <w:r w:rsidRPr="00694E05">
        <w:rPr>
          <w:rFonts w:cs="Arial"/>
          <w:sz w:val="24"/>
          <w:szCs w:val="24"/>
        </w:rPr>
        <w:t xml:space="preserve"> 8 dana od dana dostave prijepisa presude. Žalba se podnosi Općinskom prekršajnom sudu u Zagreb, na adresu Zagreb, Avenija Dubrovnik 8, u dva primjerka, a o žalbi odlučuje Visoki prekršajni sud Republike Hrvatske.</w:t>
      </w:r>
    </w:p>
    <w:p w:rsidRPr="00694E05" w:rsidR="00C417C0" w:rsidP="00C417C0" w:rsidRDefault="00C417C0">
      <w:pPr>
        <w:rPr>
          <w:rFonts w:cs="Arial"/>
          <w:sz w:val="24"/>
          <w:szCs w:val="24"/>
        </w:rPr>
      </w:pPr>
    </w:p>
    <w:p w:rsidRPr="00694E05" w:rsidR="00C873CE" w:rsidP="00C873CE" w:rsidRDefault="00C873CE">
      <w:pPr>
        <w:rPr>
          <w:rFonts w:cs="Arial"/>
          <w:bCs/>
          <w:sz w:val="24"/>
          <w:szCs w:val="24"/>
        </w:rPr>
      </w:pPr>
      <w:r w:rsidRPr="00694E05">
        <w:rPr>
          <w:rFonts w:cs="Arial"/>
          <w:bCs/>
          <w:sz w:val="24"/>
          <w:szCs w:val="24"/>
        </w:rPr>
        <w:t>Dostaviti:</w:t>
      </w:r>
    </w:p>
    <w:p w:rsidRPr="00694E05" w:rsidR="00694E05" w:rsidP="00694E05" w:rsidRDefault="00694E05">
      <w:pPr>
        <w:pStyle w:val="Odlomakpopisa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cs="Arial"/>
          <w:bCs/>
          <w:sz w:val="24"/>
          <w:szCs w:val="24"/>
        </w:rPr>
      </w:pPr>
      <w:r w:rsidRPr="00694E05">
        <w:rPr>
          <w:rFonts w:cs="Arial"/>
          <w:bCs/>
          <w:sz w:val="24"/>
          <w:szCs w:val="24"/>
        </w:rPr>
        <w:t xml:space="preserve">I okr. RI CAFFE BAR j.d.o.o., Rijeka, Riva 6 </w:t>
      </w:r>
    </w:p>
    <w:p w:rsidRPr="00694E05" w:rsidR="00694E05" w:rsidP="00694E05" w:rsidRDefault="00694E05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cs="Arial"/>
          <w:bCs/>
          <w:sz w:val="24"/>
          <w:szCs w:val="24"/>
        </w:rPr>
      </w:pPr>
      <w:r w:rsidRPr="00694E05">
        <w:rPr>
          <w:rFonts w:cs="Arial"/>
          <w:bCs/>
          <w:sz w:val="24"/>
          <w:szCs w:val="24"/>
        </w:rPr>
        <w:t>II okr. Goran Zbašnik, Klimno, Klimno 29</w:t>
      </w:r>
      <w:r w:rsidRPr="00694E05">
        <w:rPr>
          <w:rFonts w:cs="Arial"/>
          <w:sz w:val="24"/>
          <w:szCs w:val="24"/>
        </w:rPr>
        <w:t xml:space="preserve"> </w:t>
      </w:r>
    </w:p>
    <w:p w:rsidRPr="00694E05" w:rsidR="00694E05" w:rsidP="00694E05" w:rsidRDefault="00694E05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cs="Arial"/>
          <w:bCs/>
          <w:sz w:val="24"/>
          <w:szCs w:val="24"/>
        </w:rPr>
      </w:pPr>
      <w:r w:rsidRPr="00694E05">
        <w:rPr>
          <w:rFonts w:cs="Arial"/>
          <w:sz w:val="24"/>
          <w:szCs w:val="24"/>
        </w:rPr>
        <w:t>braniteljici okrivljenika: Odvjetnica Vesna Matoković, Viškovo, Marinići, Mučići 62</w:t>
      </w:r>
    </w:p>
    <w:p w:rsidRPr="00694E05" w:rsidR="00694E05" w:rsidP="00694E05" w:rsidRDefault="00694E05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cs="Arial"/>
          <w:bCs/>
          <w:sz w:val="24"/>
          <w:szCs w:val="24"/>
        </w:rPr>
      </w:pPr>
      <w:r w:rsidRPr="00694E05">
        <w:rPr>
          <w:rFonts w:cs="Arial"/>
          <w:sz w:val="24"/>
          <w:szCs w:val="24"/>
        </w:rPr>
        <w:t>ovlaštenom tužitelju: HDS-ZAMP, Zagreb, Heinzelova 62 a</w:t>
      </w:r>
    </w:p>
    <w:p w:rsidRPr="00694E05" w:rsidR="00C873CE" w:rsidP="00C873CE" w:rsidRDefault="00C873CE">
      <w:pPr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cs="Arial"/>
          <w:sz w:val="24"/>
          <w:szCs w:val="24"/>
        </w:rPr>
      </w:pPr>
      <w:r w:rsidRPr="00694E05">
        <w:rPr>
          <w:rFonts w:cs="Arial"/>
          <w:bCs/>
          <w:sz w:val="24"/>
          <w:szCs w:val="24"/>
        </w:rPr>
        <w:t>Pismohrani</w:t>
      </w:r>
    </w:p>
    <w:p w:rsidRPr="00694E05" w:rsidR="00845137" w:rsidP="00D17E84" w:rsidRDefault="00845137">
      <w:pPr>
        <w:ind w:firstLine="720"/>
        <w:jc w:val="both"/>
        <w:rPr>
          <w:rFonts w:cs="Arial"/>
          <w:sz w:val="24"/>
          <w:szCs w:val="24"/>
          <w:lang w:val="hr-HR"/>
        </w:rPr>
      </w:pPr>
    </w:p>
    <w:sectPr w:rsidRPr="00694E05" w:rsidR="00845137" w:rsidSect="006B4661">
      <w:headerReference w:type="default" r:id="rId9"/>
      <w:pgSz w:w="11907" w:h="16840"/>
      <w:pgMar w:top="1134" w:right="1134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7868" w:rsidRDefault="00577868">
      <w:r>
        <w:separator/>
      </w:r>
    </w:p>
  </w:endnote>
  <w:endnote w:type="continuationSeparator" w:id="0">
    <w:p w:rsidR="00577868" w:rsidRDefault="0057786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7868" w:rsidRDefault="00577868">
      <w:r>
        <w:separator/>
      </w:r>
    </w:p>
  </w:footnote>
  <w:footnote w:type="continuationSeparator" w:id="0">
    <w:p w:rsidR="00577868" w:rsidRDefault="0057786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417C0" w:rsidR="006B4661" w:rsidP="00C417C0" w:rsidRDefault="00C417C0">
    <w:pPr>
      <w:pStyle w:val="Zaglavlje"/>
      <w:ind w:left="6480"/>
      <w:rPr>
        <w:rFonts w:ascii="Arial" w:hAnsi="Arial" w:cs="Arial"/>
      </w:rPr>
    </w:pPr>
    <w:r>
      <w:rPr>
        <w:rFonts w:cs="Arial"/>
        <w:noProof/>
        <w:sz w:val="24"/>
        <w:szCs w:val="24"/>
        <w:lang w:val="hr-HR"/>
      </w:rPr>
      <w:tab/>
    </w:r>
    <w:r>
      <w:rPr>
        <w:rFonts w:cs="Arial"/>
        <w:noProof/>
        <w:sz w:val="24"/>
        <w:szCs w:val="24"/>
        <w:lang w:val="hr-HR"/>
      </w:rPr>
      <w:tab/>
      <w:t xml:space="preserve">          </w:t>
    </w:r>
    <w:r>
      <w:rPr>
        <w:rFonts w:cs="Arial"/>
        <w:noProof/>
        <w:sz w:val="24"/>
        <w:szCs w:val="24"/>
        <w:lang w:val="hr-HR"/>
      </w:rPr>
      <w:tab/>
      <w:t xml:space="preserve"> </w:t>
    </w:r>
    <w:r w:rsidRPr="00C417C0">
      <w:rPr>
        <w:rFonts w:ascii="Arial" w:hAnsi="Arial" w:cs="Arial"/>
        <w:noProof/>
        <w:sz w:val="24"/>
        <w:szCs w:val="24"/>
        <w:lang w:val="hr-HR"/>
      </w:rPr>
      <w:t>Poslovni broj: Pp-</w:t>
    </w:r>
    <w:r w:rsidR="00694E05">
      <w:rPr>
        <w:rFonts w:ascii="Arial" w:hAnsi="Arial" w:cs="Arial"/>
        <w:noProof/>
        <w:sz w:val="24"/>
        <w:szCs w:val="24"/>
        <w:lang w:val="hr-HR"/>
      </w:rPr>
      <w:t>3672</w:t>
    </w:r>
    <w:r w:rsidRPr="00C417C0">
      <w:rPr>
        <w:rFonts w:ascii="Arial" w:hAnsi="Arial" w:cs="Arial"/>
        <w:noProof/>
        <w:sz w:val="24"/>
        <w:szCs w:val="24"/>
        <w:lang w:val="hr-HR"/>
      </w:rPr>
      <w:t xml:space="preserve">/2025                           </w:t>
    </w:r>
    <w:r w:rsidRPr="00C417C0">
      <w:rPr>
        <w:rFonts w:ascii="Arial" w:hAnsi="Arial" w:cs="Arial"/>
        <w:b/>
        <w:noProof/>
        <w:sz w:val="24"/>
        <w:szCs w:val="24"/>
        <w:lang w:val="hr-HR"/>
      </w:rP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40DA0"/>
    <w:multiLevelType w:val="hybridMultilevel"/>
    <w:tmpl w:val="6A560616"/>
    <w:lvl w:ilvl="0" w:tplc="B288C0C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29809DC"/>
    <w:multiLevelType w:val="hybridMultilevel"/>
    <w:tmpl w:val="60C49294"/>
    <w:lvl w:ilvl="0" w:tplc="D7F8E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67090"/>
    <w:multiLevelType w:val="hybridMultilevel"/>
    <w:tmpl w:val="DFF2E5A2"/>
    <w:lvl w:ilvl="0" w:tplc="B3543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7356693"/>
    <w:multiLevelType w:val="singleLevel"/>
    <w:tmpl w:val="D8A83CEA"/>
    <w:lvl w:ilvl="0">
      <w:start w:val="1"/>
      <w:numFmt w:val="decimal"/>
      <w:lvlText w:val="%1."/>
      <w:legacy w:legacy="true" w:legacySpace="0" w:legacyIndent="283"/>
      <w:lvlJc w:val="left"/>
      <w:pPr>
        <w:ind w:left="283" w:hanging="283"/>
      </w:pPr>
    </w:lvl>
  </w:abstractNum>
  <w:abstractNum w:abstractNumId="4">
    <w:nsid w:val="2D543588"/>
    <w:multiLevelType w:val="hybridMultilevel"/>
    <w:tmpl w:val="B5C26B0E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F194E"/>
    <w:multiLevelType w:val="hybridMultilevel"/>
    <w:tmpl w:val="5A246A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56A7E"/>
    <w:multiLevelType w:val="singleLevel"/>
    <w:tmpl w:val="689475E0"/>
    <w:lvl w:ilvl="0">
      <w:start w:val="1"/>
      <w:numFmt w:val="decimal"/>
      <w:lvlText w:val="%1."/>
      <w:legacy w:legacy="true" w:legacySpace="0" w:legacyIndent="283"/>
      <w:lvlJc w:val="left"/>
      <w:pPr>
        <w:ind w:left="283" w:hanging="283"/>
      </w:pPr>
    </w:lvl>
  </w:abstractNum>
  <w:abstractNum w:abstractNumId="7">
    <w:nsid w:val="687A6112"/>
    <w:multiLevelType w:val="hybridMultilevel"/>
    <w:tmpl w:val="AA7C0B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DF3BCA"/>
    <w:multiLevelType w:val="hybridMultilevel"/>
    <w:tmpl w:val="FAD20A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60D96"/>
    <w:multiLevelType w:val="hybridMultilevel"/>
    <w:tmpl w:val="D4DEEF40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AF7512"/>
    <w:multiLevelType w:val="hybridMultilevel"/>
    <w:tmpl w:val="2D70A14E"/>
    <w:lvl w:ilvl="0" w:tplc="041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7B327A51"/>
    <w:multiLevelType w:val="hybridMultilevel"/>
    <w:tmpl w:val="754087C0"/>
    <w:lvl w:ilvl="0" w:tplc="81180C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1"/>
  </w:num>
  <w:num w:numId="6">
    <w:abstractNumId w:val="10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  <w:num w:numId="11">
    <w:abstractNumId w:val="7"/>
  </w:num>
  <w:num w:numId="1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0"/>
  <w:embedSystemFonts/>
  <w:proofState w:spelling="dirty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FAF"/>
    <w:rsid w:val="000265BF"/>
    <w:rsid w:val="00055C93"/>
    <w:rsid w:val="000B3D43"/>
    <w:rsid w:val="000C6656"/>
    <w:rsid w:val="000D6B26"/>
    <w:rsid w:val="00165A47"/>
    <w:rsid w:val="00187CDC"/>
    <w:rsid w:val="001927D5"/>
    <w:rsid w:val="00224A4D"/>
    <w:rsid w:val="0024669C"/>
    <w:rsid w:val="0026202D"/>
    <w:rsid w:val="0028222B"/>
    <w:rsid w:val="002A6507"/>
    <w:rsid w:val="002C1973"/>
    <w:rsid w:val="002F303F"/>
    <w:rsid w:val="00314D8E"/>
    <w:rsid w:val="00331970"/>
    <w:rsid w:val="00385D24"/>
    <w:rsid w:val="003A5F71"/>
    <w:rsid w:val="003E0770"/>
    <w:rsid w:val="003E69E8"/>
    <w:rsid w:val="003F0DBD"/>
    <w:rsid w:val="004120D5"/>
    <w:rsid w:val="0041582C"/>
    <w:rsid w:val="00447239"/>
    <w:rsid w:val="0056213A"/>
    <w:rsid w:val="00577868"/>
    <w:rsid w:val="005A3FD8"/>
    <w:rsid w:val="005B6D7A"/>
    <w:rsid w:val="005D59B8"/>
    <w:rsid w:val="005E1AEB"/>
    <w:rsid w:val="005F391A"/>
    <w:rsid w:val="006443DF"/>
    <w:rsid w:val="00665AC6"/>
    <w:rsid w:val="00670846"/>
    <w:rsid w:val="00687A20"/>
    <w:rsid w:val="006947C6"/>
    <w:rsid w:val="00694E05"/>
    <w:rsid w:val="00696026"/>
    <w:rsid w:val="006A118E"/>
    <w:rsid w:val="006A1CDE"/>
    <w:rsid w:val="006B4661"/>
    <w:rsid w:val="006B4FAF"/>
    <w:rsid w:val="006F1510"/>
    <w:rsid w:val="006F2FAD"/>
    <w:rsid w:val="007741A3"/>
    <w:rsid w:val="00784792"/>
    <w:rsid w:val="007F2200"/>
    <w:rsid w:val="008231E1"/>
    <w:rsid w:val="00845137"/>
    <w:rsid w:val="008A3BA4"/>
    <w:rsid w:val="008E3CDB"/>
    <w:rsid w:val="009047C0"/>
    <w:rsid w:val="00923909"/>
    <w:rsid w:val="009E4963"/>
    <w:rsid w:val="009F5F19"/>
    <w:rsid w:val="00A357BF"/>
    <w:rsid w:val="00A5500B"/>
    <w:rsid w:val="00A8321C"/>
    <w:rsid w:val="00A85339"/>
    <w:rsid w:val="00A908B1"/>
    <w:rsid w:val="00AB4259"/>
    <w:rsid w:val="00AB5742"/>
    <w:rsid w:val="00AE74B8"/>
    <w:rsid w:val="00AF2D03"/>
    <w:rsid w:val="00B12EB9"/>
    <w:rsid w:val="00B4423A"/>
    <w:rsid w:val="00C2265E"/>
    <w:rsid w:val="00C351C4"/>
    <w:rsid w:val="00C417C0"/>
    <w:rsid w:val="00C50107"/>
    <w:rsid w:val="00C5568A"/>
    <w:rsid w:val="00C62A7E"/>
    <w:rsid w:val="00C66660"/>
    <w:rsid w:val="00C873CE"/>
    <w:rsid w:val="00CD1799"/>
    <w:rsid w:val="00CF5A47"/>
    <w:rsid w:val="00CF72CB"/>
    <w:rsid w:val="00D03C4C"/>
    <w:rsid w:val="00D17E84"/>
    <w:rsid w:val="00D22054"/>
    <w:rsid w:val="00D650F0"/>
    <w:rsid w:val="00D834D6"/>
    <w:rsid w:val="00DA1C80"/>
    <w:rsid w:val="00DA57A4"/>
    <w:rsid w:val="00DD7DB7"/>
    <w:rsid w:val="00E17DB5"/>
    <w:rsid w:val="00E361DD"/>
    <w:rsid w:val="00E57C67"/>
    <w:rsid w:val="00E6238C"/>
    <w:rsid w:val="00E85085"/>
    <w:rsid w:val="00EA01F4"/>
    <w:rsid w:val="00F0333A"/>
    <w:rsid w:val="00F54FD2"/>
    <w:rsid w:val="00F9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1F2A789"/>
  <w15:docId w15:val="{838EABC5-2A75-47C8-B467-7007AE4D9F8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lang w:val="en-GB"/>
    </w:rPr>
  </w:style>
  <w:style w:type="paragraph" w:styleId="Naslov3">
    <w:name w:val="heading 3"/>
    <w:basedOn w:val="Normal"/>
    <w:next w:val="Normal"/>
    <w:link w:val="Naslov3Char"/>
    <w:qFormat/>
    <w:rsid w:val="00F9228F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  <w:lang w:val="en-US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D17E84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D17E84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  <w:rPr>
      <w:rFonts w:ascii="Times New Roman" w:hAnsi="Times New Roman"/>
    </w:rPr>
  </w:style>
  <w:style w:type="paragraph" w:styleId="Podnoje">
    <w:name w:val="footer"/>
    <w:basedOn w:val="Normal"/>
    <w:link w:val="PodnojeChar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rPr>
      <w:rFonts w:ascii="Tahoma" w:hAnsi="Tahoma"/>
      <w:sz w:val="16"/>
    </w:rPr>
  </w:style>
  <w:style w:type="character" w:styleId="Naslov3Char" w:customStyle="true">
    <w:name w:val="Naslov 3 Char"/>
    <w:link w:val="Naslov3"/>
    <w:rsid w:val="00F9228F"/>
    <w:rPr>
      <w:rFonts w:ascii="Arial" w:hAnsi="Arial" w:cs="Arial"/>
      <w:b/>
      <w:bCs/>
      <w:sz w:val="26"/>
      <w:szCs w:val="26"/>
      <w:lang w:val="en-US"/>
    </w:rPr>
  </w:style>
  <w:style w:type="paragraph" w:styleId="Odlomakpopisa">
    <w:name w:val="List Paragraph"/>
    <w:basedOn w:val="Normal"/>
    <w:uiPriority w:val="34"/>
    <w:qFormat/>
    <w:rsid w:val="006B4661"/>
    <w:pPr>
      <w:ind w:left="720"/>
      <w:contextualSpacing/>
    </w:pPr>
  </w:style>
  <w:style w:type="paragraph" w:styleId="Bezproreda">
    <w:name w:val="No Spacing"/>
    <w:uiPriority w:val="1"/>
    <w:qFormat/>
    <w:rsid w:val="006B4661"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lang w:val="en-GB"/>
    </w:rPr>
  </w:style>
  <w:style w:type="character" w:styleId="Naslov4Char" w:customStyle="true">
    <w:name w:val="Naslov 4 Char"/>
    <w:basedOn w:val="Zadanifontodlomka"/>
    <w:link w:val="Naslov4"/>
    <w:semiHidden/>
    <w:rsid w:val="00D17E84"/>
    <w:rPr>
      <w:rFonts w:asciiTheme="majorHAnsi" w:hAnsiTheme="majorHAnsi" w:eastAsiaTheme="majorEastAsia" w:cstheme="majorBidi"/>
      <w:i/>
      <w:iCs/>
      <w:color w:val="2E74B5" w:themeColor="accent1" w:themeShade="BF"/>
      <w:lang w:val="en-GB"/>
    </w:rPr>
  </w:style>
  <w:style w:type="character" w:styleId="ZaglavljeChar" w:customStyle="true">
    <w:name w:val="Zaglavlje Char"/>
    <w:basedOn w:val="Zadanifontodlomka"/>
    <w:link w:val="Zaglavlje"/>
    <w:rsid w:val="00D17E84"/>
    <w:rPr>
      <w:lang w:val="en-GB"/>
    </w:rPr>
  </w:style>
  <w:style w:type="character" w:styleId="PodnojeChar" w:customStyle="true">
    <w:name w:val="Podnožje Char"/>
    <w:basedOn w:val="Zadanifontodlomka"/>
    <w:link w:val="Podnoje"/>
    <w:rsid w:val="00D17E84"/>
    <w:rPr>
      <w:rFonts w:ascii="Arial" w:hAnsi="Arial"/>
      <w:lang w:val="en-GB"/>
    </w:rPr>
  </w:style>
  <w:style w:type="character" w:styleId="Naslov5Char" w:customStyle="true">
    <w:name w:val="Naslov 5 Char"/>
    <w:basedOn w:val="Zadanifontodlomka"/>
    <w:link w:val="Naslov5"/>
    <w:semiHidden/>
    <w:rsid w:val="00D17E84"/>
    <w:rPr>
      <w:rFonts w:asciiTheme="majorHAnsi" w:hAnsiTheme="majorHAnsi" w:eastAsiaTheme="majorEastAsia" w:cstheme="majorBidi"/>
      <w:color w:val="2E74B5" w:themeColor="accent1" w:themeShade="BF"/>
      <w:lang w:val="en-GB"/>
    </w:rPr>
  </w:style>
  <w:style w:type="paragraph" w:styleId="Tijeloteksta">
    <w:name w:val="Body Text"/>
    <w:basedOn w:val="Normal"/>
    <w:link w:val="TijelotekstaChar"/>
    <w:rsid w:val="00D17E84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D17E84"/>
    <w:rPr>
      <w:sz w:val="24"/>
      <w:szCs w:val="24"/>
    </w:rPr>
  </w:style>
  <w:style w:type="character" w:styleId="FontStyle21" w:customStyle="true">
    <w:name w:val="Font Style21"/>
    <w:basedOn w:val="Zadanifontodlomka"/>
    <w:uiPriority w:val="99"/>
    <w:rsid w:val="00C417C0"/>
    <w:rPr>
      <w:rFonts w:ascii="Times New Roman" w:hAnsi="Times New Roman" w:cs="Times New Roman"/>
      <w:spacing w:val="10"/>
      <w:sz w:val="20"/>
      <w:szCs w:val="20"/>
    </w:rPr>
  </w:style>
  <w:style w:type="paragraph" w:styleId="Style7" w:customStyle="true">
    <w:name w:val="Style7"/>
    <w:basedOn w:val="Normal"/>
    <w:uiPriority w:val="99"/>
    <w:rsid w:val="00C417C0"/>
    <w:pPr>
      <w:widowControl w:val="false"/>
      <w:overflowPunct/>
      <w:spacing w:line="269" w:lineRule="exact"/>
      <w:jc w:val="right"/>
      <w:textAlignment w:val="auto"/>
    </w:pPr>
    <w:rPr>
      <w:rFonts w:ascii="Bookman Old Style" w:hAnsi="Bookman Old Style" w:eastAsiaTheme="minorEastAsia" w:cstheme="minorBidi"/>
      <w:sz w:val="24"/>
      <w:szCs w:val="24"/>
      <w:lang w:val="hr-HR"/>
    </w:rPr>
  </w:style>
  <w:style w:type="paragraph" w:styleId="Style9" w:customStyle="true">
    <w:name w:val="Style9"/>
    <w:basedOn w:val="Normal"/>
    <w:uiPriority w:val="99"/>
    <w:rsid w:val="00C417C0"/>
    <w:pPr>
      <w:widowControl w:val="false"/>
      <w:overflowPunct/>
      <w:spacing w:line="276" w:lineRule="exact"/>
      <w:ind w:firstLine="720"/>
      <w:jc w:val="both"/>
      <w:textAlignment w:val="auto"/>
    </w:pPr>
    <w:rPr>
      <w:rFonts w:ascii="Bookman Old Style" w:hAnsi="Bookman Old Style" w:eastAsiaTheme="minorEastAsia" w:cstheme="minorBidi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666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EBF8358F-3A50-4331-9509-1E9C3C6D0B2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MP</properties:Company>
  <properties:Pages>2</properties:Pages>
  <properties:Words>684</properties:Words>
  <properties:Characters>4068</properties:Characters>
  <properties:Lines>33</properties:Lines>
  <properties:Paragraphs>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2026-04-07T11:44:00Z</dcterms:created>
  <dc:creator>553y6m6</dc:creator>
  <cp:keywords/>
  <cp:lastModifiedBy>Antonija Golac</cp:lastModifiedBy>
  <cp:lastPrinted>2026-04-07T11:45:00Z</cp:lastPrinted>
  <dcterms:modified xmlns:xsi="http://www.w3.org/2001/XMLSchema-instance" xsi:type="dcterms:W3CDTF">2026-04-07T11:46:00Z</dcterms:modified>
  <cp:revision>3</cp:revision>
  <dc:subject/>
  <dc:title>REPUBLIKA HRVATSKA</dc:title>
</cp:coreProperties>
</file>