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51aad" w14:paraId="4c51aad" w:rsidRDefault="00A30D53" w:rsidP="00A30D53" w:rsidR="00A30D53" w:rsidRPr="00A30D53">
      <w:pPr>
        <w:spacing w:after="0"/>
        <w:jc w:val="both"/>
        <w15:collapsed w:val="false"/>
        <w:rPr>
          <w:rFonts w:cs="Times New Roman"/>
          <w:bCs/>
        </w:rPr>
      </w:pPr>
    </w:p>
    <w:p w:rsidRDefault="00A30D53" w:rsidP="00A30D53" w:rsidR="00A30D53" w:rsidRPr="00A30D53">
      <w:pPr>
        <w:spacing w:after="0"/>
        <w:jc w:val="both"/>
        <w:rPr>
          <w:rFonts w:cs="Times New Roman"/>
        </w:rPr>
      </w:pPr>
      <w:r w:rsidRPr="00A30D53"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 xml:space="preserve"> </w:t>
      </w:r>
      <w:r w:rsidRPr="00A30D53">
        <w:rPr>
          <w:rFonts w:cs="Times New Roman"/>
          <w:bCs/>
        </w:rPr>
        <w:t xml:space="preserve">  </w:t>
      </w:r>
      <w:r w:rsidRPr="00A30D53">
        <w:rPr>
          <w:rFonts w:cs="Times New Roman"/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0D53">
        <w:rPr>
          <w:rFonts w:cs="Times New Roman"/>
          <w:bCs/>
        </w:rPr>
        <w:tab/>
      </w:r>
      <w:r w:rsidRPr="00A30D53">
        <w:rPr>
          <w:rFonts w:cs="Times New Roman"/>
          <w:bCs/>
        </w:rPr>
        <w:tab/>
        <w:t xml:space="preserve">                             </w:t>
      </w:r>
    </w:p>
    <w:p w:rsidRDefault="00A30D53" w:rsidP="00A30D53" w:rsidR="00A30D53" w:rsidRPr="00A30D53">
      <w:pPr>
        <w:spacing w:after="0"/>
        <w:jc w:val="both"/>
        <w:rPr>
          <w:rFonts w:cs="Times New Roman"/>
        </w:rPr>
      </w:pPr>
      <w:r w:rsidRPr="00A30D53">
        <w:rPr>
          <w:rFonts w:cs="Times New Roman"/>
        </w:rPr>
        <w:t xml:space="preserve">       REPUBLIKA HRVATSKA</w:t>
      </w:r>
    </w:p>
    <w:p w:rsidRDefault="00A30D53" w:rsidP="00A30D53" w:rsidR="00A30D53" w:rsidRPr="00A30D53">
      <w:pPr>
        <w:spacing w:after="0"/>
        <w:jc w:val="both"/>
        <w:rPr>
          <w:rFonts w:cs="Times New Roman"/>
        </w:rPr>
      </w:pPr>
      <w:r w:rsidRPr="00A30D53">
        <w:rPr>
          <w:rFonts w:cs="Times New Roman"/>
        </w:rPr>
        <w:t>TRGOVAČKI SUD U VARAŽDINU</w:t>
      </w:r>
    </w:p>
    <w:p w:rsidRDefault="00A30D53" w:rsidP="00A30D53" w:rsidR="00A30D53" w:rsidRPr="00A30D53">
      <w:pPr>
        <w:spacing w:after="0"/>
        <w:jc w:val="both"/>
        <w:rPr>
          <w:rFonts w:cs="Times New Roman"/>
        </w:rPr>
      </w:pPr>
      <w:r w:rsidRPr="00A30D53">
        <w:rPr>
          <w:rFonts w:cs="Times New Roman"/>
        </w:rPr>
        <w:t xml:space="preserve">                  B. Radić 2</w:t>
      </w:r>
      <w:r>
        <w:rPr>
          <w:rFonts w:cs="Times New Roman"/>
        </w:rPr>
        <w:t>/II</w:t>
      </w:r>
      <w:r w:rsidRPr="00A30D53">
        <w:rPr>
          <w:rFonts w:cs="Times New Roman"/>
          <w:bCs/>
        </w:rPr>
        <w:t xml:space="preserve">                   </w:t>
      </w:r>
    </w:p>
    <w:p w:rsidRDefault="00A30D53" w:rsidP="00A30D53" w:rsidR="00A30D53" w:rsidRPr="00A30D53">
      <w:pPr>
        <w:spacing w:after="0"/>
        <w:jc w:val="both"/>
        <w:rPr>
          <w:rFonts w:cs="Times New Roman"/>
        </w:rPr>
      </w:pPr>
    </w:p>
    <w:p w:rsidRDefault="00A30D53" w:rsidP="00A30D53" w:rsidR="00A30D53" w:rsidRPr="00A30D53">
      <w:pPr>
        <w:spacing w:after="0"/>
        <w:jc w:val="both"/>
        <w:rPr>
          <w:rFonts w:cs="Times New Roman"/>
        </w:rPr>
      </w:pPr>
    </w:p>
    <w:p w:rsidRDefault="00A30D53" w:rsidP="00A30D53" w:rsidR="00A30D53" w:rsidRPr="00A30D53">
      <w:pPr>
        <w:spacing w:after="0"/>
        <w:jc w:val="center"/>
        <w:rPr>
          <w:rFonts w:cs="Times New Roman"/>
        </w:rPr>
      </w:pPr>
      <w:r w:rsidRPr="00A30D53">
        <w:rPr>
          <w:rFonts w:cs="Times New Roman"/>
        </w:rPr>
        <w:t>U    I M E    R E P U B L I K E     H R V A T S K E</w:t>
      </w:r>
    </w:p>
    <w:p w:rsidRDefault="00A30D53" w:rsidP="00A30D53" w:rsidR="00A30D53" w:rsidRPr="00A30D53">
      <w:pPr>
        <w:spacing w:after="0"/>
        <w:jc w:val="center"/>
        <w:rPr>
          <w:rFonts w:cs="Times New Roman"/>
        </w:rPr>
      </w:pPr>
    </w:p>
    <w:p w:rsidRDefault="00A30D53" w:rsidP="00A30D53" w:rsidR="00A30D53" w:rsidRPr="00A30D53">
      <w:pPr>
        <w:spacing w:after="0"/>
        <w:jc w:val="center"/>
        <w:rPr>
          <w:rFonts w:cs="Times New Roman"/>
        </w:rPr>
      </w:pPr>
      <w:r w:rsidRPr="00A30D53">
        <w:rPr>
          <w:rFonts w:cs="Times New Roman"/>
        </w:rPr>
        <w:t>R J E Š E NJ E</w:t>
      </w:r>
    </w:p>
    <w:p w:rsidRDefault="00A30D53" w:rsidP="00A30D53" w:rsidR="00A30D53" w:rsidRPr="00A30D53">
      <w:pPr>
        <w:spacing w:after="0"/>
        <w:jc w:val="both"/>
        <w:rPr>
          <w:rFonts w:cs="Times New Roman"/>
        </w:rPr>
      </w:pPr>
    </w:p>
    <w:p w:rsidRDefault="00A30D53" w:rsidP="00A30D53" w:rsidR="00A30D53" w:rsidRPr="00A30D53">
      <w:pPr>
        <w:spacing w:after="0"/>
        <w:jc w:val="both"/>
        <w:rPr>
          <w:rFonts w:cs="Times New Roman"/>
        </w:rPr>
      </w:pPr>
      <w:r w:rsidRPr="00A30D53">
        <w:rPr>
          <w:rFonts w:cs="Times New Roman"/>
        </w:rPr>
        <w:tab/>
        <w:t xml:space="preserve">Trgovački sud u Varaždinu, po sucu toga suda Kseniji </w:t>
      </w:r>
      <w:proofErr w:type="spellStart"/>
      <w:r w:rsidRPr="00A30D53">
        <w:rPr>
          <w:rFonts w:cs="Times New Roman"/>
        </w:rPr>
        <w:t>Flack</w:t>
      </w:r>
      <w:proofErr w:type="spellEnd"/>
      <w:r w:rsidRPr="00A30D53">
        <w:rPr>
          <w:rFonts w:cs="Times New Roman"/>
        </w:rPr>
        <w:t>-</w:t>
      </w:r>
      <w:proofErr w:type="spellStart"/>
      <w:r w:rsidRPr="00A30D53">
        <w:rPr>
          <w:rFonts w:cs="Times New Roman"/>
        </w:rPr>
        <w:t>Makitan</w:t>
      </w:r>
      <w:proofErr w:type="spellEnd"/>
      <w:r w:rsidRPr="00A30D53">
        <w:rPr>
          <w:rFonts w:cs="Times New Roman"/>
        </w:rPr>
        <w:t>, povodom prijedloga Financijske agencije, Regionalni centar Zagreb, Podružnica Varaždin, za otvaranje stečajnog postupka nad dužnikom</w:t>
      </w:r>
      <w:r>
        <w:rPr>
          <w:rFonts w:cs="Times New Roman"/>
        </w:rPr>
        <w:t xml:space="preserve"> TONIX-NOVA d.o.o., </w:t>
      </w:r>
      <w:proofErr w:type="spellStart"/>
      <w:r>
        <w:rPr>
          <w:rFonts w:cs="Times New Roman"/>
        </w:rPr>
        <w:t>Ljubešćica</w:t>
      </w:r>
      <w:proofErr w:type="spellEnd"/>
      <w:r>
        <w:rPr>
          <w:rFonts w:cs="Times New Roman"/>
        </w:rPr>
        <w:t>, Zagrebačka 72, OIB: 50437813657</w:t>
      </w:r>
      <w:r w:rsidR="00707FB6">
        <w:rPr>
          <w:rFonts w:cs="Times New Roman"/>
        </w:rPr>
        <w:t xml:space="preserve">, kojeg zastupaju punomoćnici iz Odvjetničkog društva </w:t>
      </w:r>
      <w:proofErr w:type="spellStart"/>
      <w:r w:rsidR="00707FB6">
        <w:rPr>
          <w:rFonts w:cs="Times New Roman"/>
        </w:rPr>
        <w:t>Sevšek</w:t>
      </w:r>
      <w:proofErr w:type="spellEnd"/>
      <w:r w:rsidR="00707FB6">
        <w:rPr>
          <w:rFonts w:cs="Times New Roman"/>
        </w:rPr>
        <w:t xml:space="preserve"> &amp; partneri, odvjetnici iz Varaždina, Kratka 4/I</w:t>
      </w:r>
      <w:r>
        <w:rPr>
          <w:rFonts w:cs="Times New Roman"/>
        </w:rPr>
        <w:t>,</w:t>
      </w:r>
      <w:r w:rsidR="00707FB6">
        <w:rPr>
          <w:rFonts w:cs="Times New Roman"/>
        </w:rPr>
        <w:t xml:space="preserve"> dana</w:t>
      </w:r>
      <w:r>
        <w:rPr>
          <w:rFonts w:cs="Times New Roman"/>
        </w:rPr>
        <w:t xml:space="preserve"> 23. veljače 2017</w:t>
      </w:r>
      <w:r w:rsidRPr="00A30D53">
        <w:rPr>
          <w:rFonts w:cs="Times New Roman"/>
        </w:rPr>
        <w:t>.</w:t>
      </w:r>
    </w:p>
    <w:p w:rsidRDefault="00707FB6" w:rsidP="00A30D53" w:rsidR="00707FB6" w:rsidRPr="00A30D53">
      <w:pPr>
        <w:spacing w:after="0"/>
        <w:jc w:val="both"/>
        <w:rPr>
          <w:rFonts w:cs="Times New Roman"/>
        </w:rPr>
      </w:pPr>
    </w:p>
    <w:p w:rsidRDefault="00A30D53" w:rsidP="00707FB6" w:rsidR="00707FB6">
      <w:pPr>
        <w:spacing w:after="0"/>
        <w:jc w:val="center"/>
        <w:rPr>
          <w:rFonts w:cs="Times New Roman"/>
        </w:rPr>
      </w:pPr>
      <w:r w:rsidRPr="00A30D53">
        <w:rPr>
          <w:rFonts w:cs="Times New Roman"/>
        </w:rPr>
        <w:t>r i j e š i o    j e</w:t>
      </w:r>
    </w:p>
    <w:p w:rsidRDefault="00707FB6" w:rsidP="00707FB6" w:rsidR="00707FB6">
      <w:pPr>
        <w:spacing w:after="0"/>
        <w:jc w:val="center"/>
        <w:rPr>
          <w:rFonts w:cs="Times New Roman"/>
        </w:rPr>
      </w:pPr>
    </w:p>
    <w:p w:rsidRDefault="00707FB6" w:rsidP="00707FB6" w:rsidR="00A30D53" w:rsidRPr="00A30D5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 w:rsidR="00A30D53" w:rsidRPr="00A30D53">
        <w:rPr>
          <w:rFonts w:cs="Times New Roman"/>
        </w:rPr>
        <w:t>Obustavlja se postupak za otvaranje stečajnog postupka nad dužnikom</w:t>
      </w:r>
      <w:r w:rsidR="00A30D53">
        <w:rPr>
          <w:rFonts w:cs="Times New Roman"/>
        </w:rPr>
        <w:t xml:space="preserve"> </w:t>
      </w:r>
      <w:r w:rsidR="00A30D53">
        <w:rPr>
          <w:rFonts w:cs="Times New Roman"/>
        </w:rPr>
        <w:t xml:space="preserve">TONIX-NOVA d.o.o., </w:t>
      </w:r>
      <w:proofErr w:type="spellStart"/>
      <w:r w:rsidR="00A30D53">
        <w:rPr>
          <w:rFonts w:cs="Times New Roman"/>
        </w:rPr>
        <w:t>Ljubešćica</w:t>
      </w:r>
      <w:proofErr w:type="spellEnd"/>
      <w:r w:rsidR="00A30D53">
        <w:rPr>
          <w:rFonts w:cs="Times New Roman"/>
        </w:rPr>
        <w:t>, Zagrebačka 72, OIB: 50437813657</w:t>
      </w:r>
      <w:r w:rsidR="00A30D53" w:rsidRPr="00A30D53">
        <w:rPr>
          <w:rFonts w:cs="Times New Roman"/>
        </w:rPr>
        <w:t>.</w:t>
      </w:r>
    </w:p>
    <w:p w:rsidRDefault="00A30D53" w:rsidP="00A30D53" w:rsidR="00A30D53" w:rsidRPr="00A30D53">
      <w:pPr>
        <w:spacing w:after="0"/>
        <w:jc w:val="both"/>
        <w:rPr>
          <w:rFonts w:cs="Times New Roman"/>
        </w:rPr>
      </w:pPr>
    </w:p>
    <w:p w:rsidRDefault="00A30D53" w:rsidP="00A30D53" w:rsidR="00A30D53" w:rsidRPr="00A30D53">
      <w:pPr>
        <w:spacing w:after="0"/>
        <w:jc w:val="both"/>
        <w:rPr>
          <w:rFonts w:cs="Times New Roman"/>
        </w:rPr>
      </w:pPr>
    </w:p>
    <w:p w:rsidRDefault="00A30D53" w:rsidP="00A30D53" w:rsidR="00A30D53" w:rsidRPr="00A30D53">
      <w:pPr>
        <w:spacing w:after="0"/>
        <w:jc w:val="center"/>
        <w:rPr>
          <w:rFonts w:cs="Times New Roman"/>
        </w:rPr>
      </w:pPr>
      <w:r w:rsidRPr="00A30D53">
        <w:rPr>
          <w:rFonts w:cs="Times New Roman"/>
        </w:rPr>
        <w:t>Obrazloženje</w:t>
      </w:r>
    </w:p>
    <w:p w:rsidRDefault="00A30D53" w:rsidP="00A30D53" w:rsidR="00A30D53" w:rsidRPr="00A30D53">
      <w:pPr>
        <w:spacing w:after="0"/>
        <w:jc w:val="both"/>
        <w:rPr>
          <w:rFonts w:cs="Times New Roman"/>
        </w:rPr>
      </w:pPr>
    </w:p>
    <w:p w:rsidRDefault="00A30D53" w:rsidP="00A30D53" w:rsidR="00A30D53" w:rsidRPr="00A30D5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Financijska agencija je 17. veljače 2017</w:t>
      </w:r>
      <w:r w:rsidRPr="00A30D53">
        <w:rPr>
          <w:rFonts w:cs="Times New Roman"/>
        </w:rPr>
        <w:t>. podnijela ovome sudu prijedlog za otvaranje stečajnog postupka, navodeći da dužnik ima evidentirane neizvršene osnove za plaćanje u neprekinuto</w:t>
      </w:r>
      <w:r>
        <w:rPr>
          <w:rFonts w:cs="Times New Roman"/>
        </w:rPr>
        <w:t>m razdoblju od 120</w:t>
      </w:r>
      <w:r w:rsidRPr="00A30D53">
        <w:rPr>
          <w:rFonts w:cs="Times New Roman"/>
        </w:rPr>
        <w:t xml:space="preserve"> da</w:t>
      </w:r>
      <w:r>
        <w:rPr>
          <w:rFonts w:cs="Times New Roman"/>
        </w:rPr>
        <w:t>na, u ukupnom iznosu od 68.103,36</w:t>
      </w:r>
      <w:r w:rsidRPr="00A30D53">
        <w:rPr>
          <w:rFonts w:cs="Times New Roman"/>
        </w:rPr>
        <w:t xml:space="preserve"> kn.</w:t>
      </w:r>
    </w:p>
    <w:p w:rsidRDefault="00A30D53" w:rsidP="00A30D53" w:rsidR="00A30D53" w:rsidRPr="00A30D53">
      <w:pPr>
        <w:spacing w:after="0"/>
        <w:ind w:firstLine="708"/>
        <w:jc w:val="both"/>
        <w:rPr>
          <w:rFonts w:cs="Times New Roman"/>
        </w:rPr>
      </w:pPr>
    </w:p>
    <w:p w:rsidRDefault="00A30D53" w:rsidP="00A30D53" w:rsidR="00A30D53" w:rsidRPr="00A30D5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Punomoćnica dužnika je na ročištu</w:t>
      </w:r>
      <w:r w:rsidR="00707FB6">
        <w:rPr>
          <w:rFonts w:cs="Times New Roman"/>
        </w:rPr>
        <w:t xml:space="preserve"> </w:t>
      </w:r>
      <w:r w:rsidR="00707FB6">
        <w:rPr>
          <w:rFonts w:cs="Times New Roman"/>
        </w:rPr>
        <w:t>održano</w:t>
      </w:r>
      <w:r w:rsidR="00707FB6">
        <w:rPr>
          <w:rFonts w:cs="Times New Roman"/>
        </w:rPr>
        <w:t>m</w:t>
      </w:r>
      <w:r w:rsidR="00707FB6">
        <w:rPr>
          <w:rFonts w:cs="Times New Roman"/>
        </w:rPr>
        <w:t xml:space="preserve"> dana 22. veljače 2017., kod ovog suda</w:t>
      </w:r>
      <w:r>
        <w:rPr>
          <w:rFonts w:cs="Times New Roman"/>
        </w:rPr>
        <w:t xml:space="preserve"> radi ispitivanja uvjeta z</w:t>
      </w:r>
      <w:r w:rsidR="00707FB6">
        <w:rPr>
          <w:rFonts w:cs="Times New Roman"/>
        </w:rPr>
        <w:t>a otvaranje stečajnog postupka</w:t>
      </w:r>
      <w:r>
        <w:rPr>
          <w:rFonts w:cs="Times New Roman"/>
        </w:rPr>
        <w:t xml:space="preserve">, u spis predala Potvrdu o blokadi računa i novčanih sredstava dužnika izdanu od Financijske agencije na dan 21. veljače 2017. iz koje proizlazi da </w:t>
      </w:r>
      <w:r w:rsidRPr="00A30D53">
        <w:rPr>
          <w:rFonts w:cs="Times New Roman"/>
        </w:rPr>
        <w:t>dužnik nema evidentiran</w:t>
      </w:r>
      <w:r>
        <w:rPr>
          <w:rFonts w:cs="Times New Roman"/>
        </w:rPr>
        <w:t>e neizvršene osnove za plaćanje.</w:t>
      </w:r>
    </w:p>
    <w:p w:rsidRDefault="00A30D53" w:rsidP="00A30D53" w:rsidR="00A30D53" w:rsidRPr="00A30D53">
      <w:pPr>
        <w:spacing w:after="0"/>
        <w:ind w:firstLine="708"/>
        <w:jc w:val="both"/>
        <w:rPr>
          <w:rFonts w:cs="Times New Roman"/>
        </w:rPr>
      </w:pPr>
    </w:p>
    <w:p w:rsidRDefault="00A30D53" w:rsidP="00A30D53" w:rsidR="00A30D53" w:rsidRPr="00A30D53">
      <w:pPr>
        <w:spacing w:after="0"/>
        <w:ind w:firstLine="708"/>
        <w:jc w:val="both"/>
        <w:rPr>
          <w:rFonts w:cs="Times New Roman"/>
        </w:rPr>
      </w:pPr>
      <w:r w:rsidRPr="00A30D53">
        <w:rPr>
          <w:rFonts w:cs="Times New Roman"/>
        </w:rPr>
        <w:t>Kako je dužnik do završetka prethodnog postupka, prema podacima Financijske agencije postao sposoban za plaćanje, valjalo je primjenom čl. 128. st. 9. Stečajnog zakona (Narodne novine broj 71/15, dalje SZ) odlučiti kao u točci I. izreke ovog rješenja.</w:t>
      </w:r>
    </w:p>
    <w:p w:rsidRDefault="00A30D53" w:rsidP="00A30D53" w:rsidR="00A30D53" w:rsidRPr="00A30D53">
      <w:pPr>
        <w:spacing w:after="0"/>
        <w:jc w:val="both"/>
        <w:rPr>
          <w:rFonts w:cs="Times New Roman"/>
        </w:rPr>
      </w:pPr>
    </w:p>
    <w:p w:rsidRDefault="00707FB6" w:rsidP="00707FB6" w:rsidR="00707FB6">
      <w:pPr>
        <w:spacing w:after="0"/>
        <w:jc w:val="center"/>
        <w:rPr>
          <w:rFonts w:cs="Times New Roman"/>
        </w:rPr>
      </w:pPr>
    </w:p>
    <w:p w:rsidRDefault="00707FB6" w:rsidP="00707FB6" w:rsidR="00A30D53" w:rsidRPr="00A30D53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23. veljače 2017</w:t>
      </w:r>
      <w:r w:rsidR="00A30D53" w:rsidRPr="00A30D53">
        <w:rPr>
          <w:rFonts w:cs="Times New Roman"/>
        </w:rPr>
        <w:t>.</w:t>
      </w:r>
    </w:p>
    <w:p w:rsidRDefault="00A30D53" w:rsidP="00A30D53" w:rsidR="00A30D53" w:rsidRPr="00A30D53">
      <w:pPr>
        <w:spacing w:after="0"/>
        <w:ind w:left="5664"/>
        <w:jc w:val="both"/>
        <w:rPr>
          <w:rFonts w:cs="Times New Roman"/>
        </w:rPr>
      </w:pPr>
      <w:r w:rsidRPr="00A30D53">
        <w:rPr>
          <w:rFonts w:cs="Times New Roman"/>
        </w:rPr>
        <w:tab/>
      </w:r>
      <w:r w:rsidRPr="00A30D53">
        <w:rPr>
          <w:rFonts w:cs="Times New Roman"/>
        </w:rPr>
        <w:tab/>
      </w:r>
      <w:r w:rsidRPr="00A30D53">
        <w:rPr>
          <w:rFonts w:cs="Times New Roman"/>
        </w:rPr>
        <w:tab/>
      </w:r>
    </w:p>
    <w:p w:rsidRDefault="00A30D53" w:rsidP="00A30D53" w:rsidR="00707FB6">
      <w:pPr>
        <w:spacing w:after="0"/>
        <w:ind w:left="5664"/>
        <w:jc w:val="both"/>
        <w:rPr>
          <w:rFonts w:cs="Times New Roman"/>
        </w:rPr>
      </w:pPr>
      <w:r w:rsidRPr="00A30D53">
        <w:rPr>
          <w:rFonts w:cs="Times New Roman"/>
        </w:rPr>
        <w:tab/>
      </w:r>
    </w:p>
    <w:p w:rsidRDefault="00707FB6" w:rsidP="00A30D53" w:rsidR="00A30D53" w:rsidRPr="00A30D53">
      <w:pPr>
        <w:spacing w:after="0"/>
        <w:ind w:left="5664"/>
        <w:jc w:val="both"/>
        <w:rPr>
          <w:rFonts w:cs="Times New Roman"/>
        </w:rPr>
      </w:pPr>
      <w:r>
        <w:rPr>
          <w:rFonts w:cs="Times New Roman"/>
        </w:rPr>
        <w:tab/>
      </w:r>
      <w:r w:rsidR="00A30D53" w:rsidRPr="00A30D53">
        <w:rPr>
          <w:rFonts w:cs="Times New Roman"/>
        </w:rPr>
        <w:t>SUDAC</w:t>
      </w:r>
    </w:p>
    <w:p w:rsidRDefault="00A30D53" w:rsidP="00A30D53" w:rsidR="00A30D53" w:rsidRPr="00A30D53">
      <w:pPr>
        <w:spacing w:after="0"/>
        <w:ind w:firstLine="708" w:left="5664"/>
        <w:jc w:val="both"/>
        <w:rPr>
          <w:rFonts w:cs="Times New Roman"/>
        </w:rPr>
      </w:pPr>
    </w:p>
    <w:p w:rsidRDefault="00A30D53" w:rsidP="00A30D53" w:rsidR="00A30D53" w:rsidRPr="00A30D53">
      <w:pPr>
        <w:spacing w:after="0"/>
        <w:ind w:firstLine="708" w:left="4956"/>
        <w:jc w:val="both"/>
        <w:rPr>
          <w:rFonts w:cs="Times New Roman"/>
        </w:rPr>
      </w:pPr>
      <w:r w:rsidRPr="00A30D53">
        <w:rPr>
          <w:rFonts w:cs="Times New Roman"/>
        </w:rPr>
        <w:t xml:space="preserve">Ksenija </w:t>
      </w:r>
      <w:proofErr w:type="spellStart"/>
      <w:r w:rsidRPr="00A30D53">
        <w:rPr>
          <w:rFonts w:cs="Times New Roman"/>
        </w:rPr>
        <w:t>Flack</w:t>
      </w:r>
      <w:proofErr w:type="spellEnd"/>
      <w:r w:rsidRPr="00A30D53">
        <w:rPr>
          <w:rFonts w:cs="Times New Roman"/>
        </w:rPr>
        <w:t>-</w:t>
      </w:r>
      <w:proofErr w:type="spellStart"/>
      <w:r w:rsidRPr="00A30D53">
        <w:rPr>
          <w:rFonts w:cs="Times New Roman"/>
        </w:rPr>
        <w:t>Makitan</w:t>
      </w:r>
      <w:proofErr w:type="spellEnd"/>
      <w:r w:rsidR="00E97348">
        <w:rPr>
          <w:rFonts w:cs="Times New Roman"/>
        </w:rPr>
        <w:t>, v.r.</w:t>
      </w:r>
      <w:bookmarkStart w:name="_GoBack" w:id="0"/>
      <w:bookmarkEnd w:id="0"/>
    </w:p>
    <w:p w:rsidRDefault="00A30D53" w:rsidP="00A30D53" w:rsidR="00A30D53" w:rsidRPr="00A30D53">
      <w:pPr>
        <w:spacing w:after="0"/>
        <w:jc w:val="both"/>
        <w:rPr>
          <w:rFonts w:cs="Times New Roman"/>
        </w:rPr>
      </w:pPr>
    </w:p>
    <w:p w:rsidRDefault="00A30D53" w:rsidP="00A30D53" w:rsidR="00A30D53" w:rsidRPr="00A30D53">
      <w:pPr>
        <w:spacing w:after="0"/>
        <w:jc w:val="both"/>
        <w:rPr>
          <w:rFonts w:cs="Times New Roman"/>
        </w:rPr>
      </w:pPr>
      <w:r w:rsidRPr="00A30D53">
        <w:rPr>
          <w:rFonts w:cs="Times New Roman"/>
        </w:rPr>
        <w:t>POUKA O PRAVNOM LIJEKU:</w:t>
      </w:r>
    </w:p>
    <w:p w:rsidRDefault="00707FB6" w:rsidP="00707FB6" w:rsidR="00707FB6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A30D53" w:rsidP="00A30D53" w:rsidR="00A30D53" w:rsidRPr="00A30D53">
      <w:pPr>
        <w:spacing w:after="0"/>
        <w:jc w:val="both"/>
        <w:rPr>
          <w:rFonts w:cs="Times New Roman"/>
        </w:rPr>
      </w:pPr>
    </w:p>
    <w:p w:rsidRDefault="00A30D53" w:rsidP="00A30D53" w:rsidR="00A30D53" w:rsidRPr="00A30D53">
      <w:pPr>
        <w:spacing w:after="0"/>
        <w:jc w:val="both"/>
        <w:rPr>
          <w:rFonts w:cs="Times New Roman"/>
        </w:rPr>
      </w:pPr>
    </w:p>
    <w:p w:rsidRDefault="00A30D53" w:rsidP="00A30D53" w:rsidR="00A30D53" w:rsidRPr="00A30D53">
      <w:pPr>
        <w:spacing w:after="0"/>
        <w:jc w:val="both"/>
        <w:rPr>
          <w:rFonts w:cs="Times New Roman"/>
        </w:rPr>
      </w:pPr>
      <w:r w:rsidRPr="00A30D53">
        <w:rPr>
          <w:rFonts w:cs="Times New Roman"/>
        </w:rPr>
        <w:t>DNA:</w:t>
      </w:r>
    </w:p>
    <w:p w:rsidRDefault="00707FB6" w:rsidP="00A30D53" w:rsidR="00A30D53" w:rsidRPr="00A30D53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A30D53" w:rsidP="00A30D53" w:rsidR="00A30D53" w:rsidRPr="00A30D53">
      <w:pPr>
        <w:spacing w:after="0"/>
        <w:jc w:val="both"/>
        <w:rPr>
          <w:rFonts w:cs="Times New Roman"/>
        </w:rPr>
      </w:pPr>
    </w:p>
    <w:p w:rsidRDefault="00A30D53" w:rsidP="00A30D53" w:rsidR="00A30D53" w:rsidRPr="00A30D53">
      <w:pPr>
        <w:spacing w:after="0"/>
        <w:jc w:val="both"/>
        <w:rPr>
          <w:rFonts w:cs="Times New Roman"/>
        </w:rPr>
      </w:pPr>
    </w:p>
    <w:p w:rsidRDefault="00A30D53" w:rsidP="00A30D53" w:rsidR="00A30D53" w:rsidRPr="00A30D53">
      <w:pPr>
        <w:spacing w:after="0"/>
        <w:jc w:val="both"/>
        <w:rPr>
          <w:rFonts w:cs="Times New Roman"/>
        </w:rPr>
      </w:pPr>
    </w:p>
    <w:p w:rsidRDefault="00A30D53" w:rsidP="00A30D53" w:rsidR="00A30D53" w:rsidRPr="00A30D53">
      <w:pPr>
        <w:spacing w:after="0"/>
        <w:jc w:val="both"/>
        <w:rPr>
          <w:rFonts w:cs="Times New Roman"/>
        </w:rPr>
      </w:pPr>
    </w:p>
    <w:p w:rsidRDefault="00A30D53" w:rsidP="00A30D53" w:rsidR="00A30D53" w:rsidRPr="00A30D53">
      <w:pPr>
        <w:spacing w:after="0"/>
        <w:jc w:val="both"/>
        <w:rPr>
          <w:rFonts w:cs="Times New Roman"/>
        </w:rPr>
      </w:pPr>
    </w:p>
    <w:p w:rsidRDefault="00A30D53" w:rsidP="00A30D53" w:rsidR="00A30D53" w:rsidRPr="00A30D53">
      <w:pPr>
        <w:spacing w:after="0"/>
        <w:jc w:val="both"/>
        <w:rPr>
          <w:rFonts w:cs="Times New Roman"/>
        </w:rPr>
      </w:pPr>
    </w:p>
    <w:p w:rsidRDefault="00A30D53" w:rsidP="00A30D53" w:rsidR="00A30D53" w:rsidRPr="00A30D53">
      <w:pPr>
        <w:spacing w:after="0"/>
        <w:jc w:val="both"/>
        <w:rPr>
          <w:rFonts w:cs="Times New Roman"/>
        </w:rPr>
      </w:pPr>
    </w:p>
    <w:p w:rsidRDefault="00AE649C" w:rsidP="00A30D53" w:rsidR="00AE649C" w:rsidRPr="00A30D53">
      <w:pPr>
        <w:pStyle w:val="Naslov3"/>
        <w:spacing w:after="0"/>
        <w:jc w:val="both"/>
        <w:rPr>
          <w:rFonts w:cs="Times New Roman"/>
        </w:rPr>
      </w:pPr>
    </w:p>
    <w:p w:rsidRDefault="00937FF9" w:rsidP="00A30D53" w:rsidR="00AE649C" w:rsidRPr="00A30D53">
      <w:pPr>
        <w:pStyle w:val="SudNaziv"/>
        <w:jc w:val="both"/>
        <w:rPr>
          <w:rFonts w:cs="Times New Roman"/>
        </w:rPr>
      </w:pPr>
      <w:r w:rsidRPr="00A30D53">
        <w:rPr>
          <w:rFonts w:cs="Times New Roman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A30D53" w:rsidR="00AE649C" w:rsidRPr="00A30D53">
      <w:pPr>
        <w:pStyle w:val="SudSjedite"/>
        <w:jc w:val="both"/>
      </w:pPr>
      <w:r w:rsidRPr="00A30D53">
        <w:tab/>
      </w:r>
    </w:p>
    <w:p w:rsidRDefault="00CB0EA4" w:rsidP="00A30D53" w:rsidR="00CB0EA4" w:rsidRPr="00A30D53">
      <w:pPr>
        <w:pStyle w:val="Naslovdokumenta"/>
        <w:spacing w:after="0"/>
        <w:jc w:val="both"/>
        <w:rPr>
          <w:rFonts w:cs="Times New Roman"/>
        </w:rPr>
      </w:pPr>
    </w:p>
    <w:p w:rsidRDefault="0071688E" w:rsidP="00A30D53" w:rsidR="0071688E" w:rsidRPr="00A30D53">
      <w:pPr>
        <w:pStyle w:val="Poetniodjeljak"/>
        <w:spacing w:after="0"/>
        <w:rPr>
          <w:rFonts w:cs="Times New Roman"/>
        </w:rPr>
      </w:pPr>
    </w:p>
    <w:p w:rsidRDefault="00A21F0D" w:rsidP="00A30D53" w:rsidR="00A21F0D" w:rsidRPr="00A30D53">
      <w:pPr>
        <w:pStyle w:val="NormaleSPIS"/>
        <w:spacing w:after="0"/>
        <w:rPr>
          <w:rFonts w:cs="Times New Roman"/>
          <w:noProof/>
        </w:rPr>
      </w:pPr>
    </w:p>
    <w:p w:rsidRDefault="00DA0242" w:rsidP="00A30D53" w:rsidR="00DA0242" w:rsidRPr="00A30D53">
      <w:pPr>
        <w:pStyle w:val="ZapisniarPotpis"/>
        <w:spacing w:after="0"/>
        <w:jc w:val="both"/>
        <w:rPr>
          <w:rFonts w:cs="Times New Roman"/>
        </w:rPr>
      </w:pPr>
    </w:p>
    <w:sectPr w:rsidSect="0032366B" w:rsidR="00DA0242" w:rsidRPr="00A30D53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5907" w:rsidP="00537B78" w:rsidR="00625907">
      <w:r>
        <w:separator/>
      </w:r>
    </w:p>
  </w:endnote>
  <w:endnote w:id="0" w:type="continuationSeparator">
    <w:p w:rsidRDefault="00625907" w:rsidP="00537B78" w:rsidR="006259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5907" w:rsidP="00537B78" w:rsidR="00625907">
      <w:r>
        <w:separator/>
      </w:r>
    </w:p>
  </w:footnote>
  <w:footnote w:id="0" w:type="continuationSeparator">
    <w:p w:rsidRDefault="00625907" w:rsidP="00537B78" w:rsidR="006259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0D53" w:rsidR="008333A9">
    <w:pPr>
      <w:pStyle w:val="Zaglavlje"/>
    </w:pPr>
    <w:r>
      <w:rPr>
        <w:rStyle w:val="PozadinaSvijetloCrvena"/>
        <w:shd w:fill="auto" w:color="auto" w:val="clear"/>
      </w:rPr>
      <w:t>Poslovni broj: 5 St-255/16-9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EBA1CB9"/>
    <w:multiLevelType w:val="hybridMultilevel"/>
    <w:tmpl w:val="A98AAC10"/>
    <w:lvl w:tplc="28DE5B4A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07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07FB6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0D53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97348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432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08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St-255/2016-9</izvorni_sadrzaj>
    <derivirana_varijabla naziv="DomainObject.Oznaka_1">St-255/2016-9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St-255/2016</izvorni_sadrzaj>
    <derivirana_varijabla naziv="DomainObject.Predmet.OznakaBroj_1">St-255/2016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TONIX-NOVA društvo s ograničenom odgovornošću za proizvodnju i trgovinu zastupanog po punomoćniku ODVJETNIČKO DRUŠTVO SEVŠEK &amp; PARTNERI d.o.o.</izvorni_sadrzaj>
    <derivirana_varijabla naziv="DomainObject.Predmet.ProtustrankaFormated_1">  TONIX-NOVA društvo s ograničenom odgovornošću za proizvodnju i trgovinu zastupanog po punomoćniku ODVJETNIČKO DRUŠTVO SEVŠEK &amp; PARTNERI d.o.o.</derivirana_varijabla>
  </DomainObject.Predmet.ProtustrankaFormated>
  <DomainObject.Predmet.ProtustrankaFormatedOIB>
    <izvorni_sadrzaj>  TONIX-NOVA društvo s ograničenom odgovornošću za proizvodnju i trgovinu, OIB 50437813657 zastupanog po punomoćniku ODVJETNIČKO DRUŠTVO SEVŠEK &amp; PARTNERI d.o.o.</izvorni_sadrzaj>
    <derivirana_varijabla naziv="DomainObject.Predmet.ProtustrankaFormatedOIB_1">  TONIX-NOVA društvo s ograničenom odgovornošću za proizvodnju i trgovinu, OIB 50437813657 zastupanog po punomoćniku ODVJETNIČKO DRUŠTVO SEVŠEK &amp; PARTNERI d.o.o.</derivirana_varijabla>
  </DomainObject.Predmet.ProtustrankaFormatedOIB>
  <DomainObject.Predmet.ProtustrankaFormatedWithAdress>
    <izvorni_sadrzaj> TONIX-NOVA društvo s ograničenom odgovornošću za proizvodnju i trgovinu, Zagrebačka 72, 42220 Ljubešćica zastupanog po punomoćniku ODVJETNIČKO DRUŠTVO SEVŠEK &amp; PARTNERI d.o.o.</izvorni_sadrzaj>
    <derivirana_varijabla naziv="DomainObject.Predmet.ProtustrankaFormatedWithAdress_1"> TONIX-NOVA društvo s ograničenom odgovornošću za proizvodnju i trgovinu, Zagrebačka 72, 42220 Ljubešćica zastupanog po punomoćniku ODVJETNIČKO DRUŠTVO SEVŠEK &amp; PARTNERI d.o.o.</derivirana_varijabla>
  </DomainObject.Predmet.ProtustrankaFormatedWithAdress>
  <DomainObject.Predmet.ProtustrankaFormatedWithAdressOIB>
    <izvorni_sadrzaj> TONIX-NOVA društvo s ograničenom odgovornošću za proizvodnju i trgovinu, OIB 50437813657, Zagrebačka 72, 42220 Ljubešćica zastupanog po punomoćniku ODVJETNIČKO DRUŠTVO SEVŠEK &amp; PARTNERI d.o.o.</izvorni_sadrzaj>
    <derivirana_varijabla naziv="DomainObject.Predmet.ProtustrankaFormatedWithAdressOIB_1"> TONIX-NOVA društvo s ograničenom odgovornošću za proizvodnju i trgovinu, OIB 50437813657, Zagrebačka 72, 42220 Ljubešćica zastupanog po punomoćniku ODVJETNIČKO DRUŠTVO SEVŠEK &amp; PARTNERI d.o.o.</derivirana_varijabla>
  </DomainObject.Predmet.ProtustrankaFormatedWithAdressOIB>
  <DomainObject.Predmet.ProtustrankaWithAdress>
    <izvorni_sadrzaj>TONIX-NOVA društvo s ograničenom odgovornošću za proizvodnju i trgovinu Zagrebačka 72, 42220 Ljubešćica</izvorni_sadrzaj>
    <derivirana_varijabla naziv="DomainObject.Predmet.ProtustrankaWithAdress_1">TONIX-NOVA društvo s ograničenom odgovornošću za proizvodnju i trgovinu Zagrebačka 72, 42220 Ljubešćica</derivirana_varijabla>
  </DomainObject.Predmet.ProtustrankaWithAdress>
  <DomainObject.Predmet.ProtustrankaWithAdressOIB>
    <izvorni_sadrzaj>TONIX-NOVA društvo s ograničenom odgovornošću za proizvodnju i trgovinu, OIB 50437813657, Zagrebačka 72, 42220 Ljubešćica</izvorni_sadrzaj>
    <derivirana_varijabla naziv="DomainObject.Predmet.ProtustrankaWithAdressOIB_1">TONIX-NOVA društvo s ograničenom odgovornošću za proizvodnju i trgovinu, OIB 50437813657, Zagrebačka 72, 42220 Ljubešćica</derivirana_varijabla>
  </DomainObject.Predmet.ProtustrankaWithAdressOIB>
  <DomainObject.Predmet.ProtustrankaNazivFormated>
    <izvorni_sadrzaj>TONIX-NOVA društvo s ograničenom odgovornošću za proizvodnju i trgovinu</izvorni_sadrzaj>
    <derivirana_varijabla naziv="DomainObject.Predmet.ProtustrankaNazivFormated_1">TONIX-NOVA društvo s ograničenom odgovornošću za proizvodnju i trgovinu</derivirana_varijabla>
  </DomainObject.Predmet.ProtustrankaNazivFormated>
  <DomainObject.Predmet.ProtustrankaNazivFormatedOIB>
    <izvorni_sadrzaj>TONIX-NOVA društvo s ograničenom odgovornošću za proizvodnju i trgovinu, OIB 50437813657</izvorni_sadrzaj>
    <derivirana_varijabla naziv="DomainObject.Predmet.ProtustrankaNazivFormatedOIB_1">TONIX-NOVA društvo s ograničenom odgovornošću za proizvodnju i trgovinu, OIB 50437813657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68103.36</izvorni_sadrzaj>
    <derivirana_varijabla naziv="DomainObject.Predmet.TrenutnaVrijednost_1">68103.36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TONIX-NOVA društvo s ograničenom odgovornošću za proizvodnju i trgovinu zastupanog po punomoćniku ODVJETNIČKO DRUŠTVO SEVŠEK &amp; PARTNERI d.o.o.</item>
    </izvorni_sadrzaj>
    <derivirana_varijabla naziv="DomainObject.Predmet.ProtuStrankaListFormated_1">
      <item>TONIX-NOVA društvo s ograničenom odgovornošću za proizvodnju i trgovinu zastupanog po punomoćniku ODVJETNIČKO DRUŠTVO SEVŠEK &amp; PARTNERI d.o.o.</item>
    </derivirana_varijabla>
  </DomainObject.Predmet.ProtuStrankaListFormated>
  <DomainObject.Predmet.ProtuStrankaListFormatedOIB>
    <izvorni_sadrzaj>
      <item>TONIX-NOVA društvo s ograničenom odgovornošću za proizvodnju i trgovinu, OIB 50437813657 zastupanog po punomoćniku ODVJETNIČKO DRUŠTVO SEVŠEK &amp; PARTNERI d.o.o.</item>
    </izvorni_sadrzaj>
    <derivirana_varijabla naziv="DomainObject.Predmet.ProtuStrankaListFormatedOIB_1">
      <item>TONIX-NOVA društvo s ograničenom odgovornošću za proizvodnju i trgovinu, OIB 50437813657 zastupanog po punomoćniku ODVJETNIČKO DRUŠTVO SEVŠEK &amp; PARTNERI d.o.o.</item>
    </derivirana_varijabla>
  </DomainObject.Predmet.ProtuStrankaListFormatedOIB>
  <DomainObject.Predmet.ProtuStrankaListFormatedWithAdress>
    <izvorni_sadrzaj>
      <item>TONIX-NOVA društvo s ograničenom odgovornošću za proizvodnju i trgovinu, Zagrebačka 72, 42220 Ljubešćica zastupanog po punomoćniku ODVJETNIČKO DRUŠTVO SEVŠEK &amp; PARTNERI d.o.o.</item>
    </izvorni_sadrzaj>
    <derivirana_varijabla naziv="DomainObject.Predmet.ProtuStrankaListFormatedWithAdress_1">
      <item>TONIX-NOVA društvo s ograničenom odgovornošću za proizvodnju i trgovinu, Zagrebačka 72, 42220 Ljubešćica zastupanog po punomoćniku ODVJETNIČKO DRUŠTVO SEVŠEK &amp; PARTNERI d.o.o.</item>
    </derivirana_varijabla>
  </DomainObject.Predmet.ProtuStrankaListFormatedWithAdress>
  <DomainObject.Predmet.ProtuStrankaListFormatedWithAdressOIB>
    <izvorni_sadrzaj>
      <item>TONIX-NOVA društvo s ograničenom odgovornošću za proizvodnju i trgovinu, OIB 50437813657, Zagrebačka 72, 42220 Ljubešćica zastupanog po punomoćniku ODVJETNIČKO DRUŠTVO SEVŠEK &amp; PARTNERI d.o.o.</item>
    </izvorni_sadrzaj>
    <derivirana_varijabla naziv="DomainObject.Predmet.ProtuStrankaListFormatedWithAdressOIB_1">
      <item>TONIX-NOVA društvo s ograničenom odgovornošću za proizvodnju i trgovinu, OIB 50437813657, Zagrebačka 72, 42220 Ljubešćica zastupanog po punomoćniku ODVJETNIČKO DRUŠTVO SEVŠEK &amp; PARTNERI d.o.o.</item>
    </derivirana_varijabla>
  </DomainObject.Predmet.ProtuStrankaListFormatedWithAdressOIB>
  <DomainObject.Predmet.ProtuStrankaListNazivFormated>
    <izvorni_sadrzaj>
      <item>TONIX-NOVA društvo s ograničenom odgovornošću za proizvodnju i trgovinu</item>
    </izvorni_sadrzaj>
    <derivirana_varijabla naziv="DomainObject.Predmet.ProtuStrankaListNazivFormated_1">
      <item>TONIX-NOVA društvo s ograničenom odgovornošću za proizvodnju i trgovinu</item>
    </derivirana_varijabla>
  </DomainObject.Predmet.ProtuStrankaListNazivFormated>
  <DomainObject.Predmet.ProtuStrankaListNazivFormatedOIB>
    <izvorni_sadrzaj>
      <item>TONIX-NOVA društvo s ograničenom odgovornošću za proizvodnju i trgovinu, OIB 50437813657</item>
    </izvorni_sadrzaj>
    <derivirana_varijabla naziv="DomainObject.Predmet.ProtuStrankaListNazivFormatedOIB_1">
      <item>TONIX-NOVA društvo s ograničenom odgovornošću za proizvodnju i trgovinu, OIB 50437813657</item>
    </derivirana_varijabla>
  </DomainObject.Predmet.ProtuStrankaListNazivFormatedOIB>
  <DomainObject.Predmet.OstaliListFormated>
    <izvorni_sadrzaj>
      <item>Sudski registar</item>
      <item>Dragutin Horvatić</item>
      <item>Antonio Horvatić</item>
      <item>Županijsko državno odvjetništvo</item>
      <item>ODVJETNIČKO DRUŠTVO SEVŠEK &amp; PARTNERI d.o.o. punomoćnik sudionika u postupku TONIX-NOVA društvo s ograničenom odgovornošću za proizvodnju i trgovinu</item>
    </izvorni_sadrzaj>
    <derivirana_varijabla naziv="DomainObject.Predmet.OstaliListFormated_1">
      <item>Sudski registar</item>
      <item>Dragutin Horvatić</item>
      <item>Antonio Horvatić</item>
      <item>Županijsko državno odvjetništvo</item>
      <item>ODVJETNIČKO DRUŠTVO SEVŠEK &amp; PARTNERI d.o.o. punomoćnik sudionika u postupku TONIX-NOVA društvo s ograničenom odgovornošću za proizvodnju i trgovinu</item>
    </derivirana_varijabla>
  </DomainObject.Predmet.OstaliListFormated>
  <DomainObject.Predmet.OstaliListFormatedOIB>
    <izvorni_sadrzaj>
      <item>Sudski registar</item>
      <item>Dragutin Horvatić</item>
      <item>Antonio Horvatić</item>
      <item>Županijsko državno odvjetništvo</item>
      <item>ODVJETNIČKO DRUŠTVO SEVŠEK &amp; PARTNERI d.o.o. punomoćnik sudionika u postupku TONIX-NOVA društvo s ograničenom odgovornošću za proizvodnju i trgovinu</item>
    </izvorni_sadrzaj>
    <derivirana_varijabla naziv="DomainObject.Predmet.OstaliListFormatedOIB_1">
      <item>Sudski registar</item>
      <item>Dragutin Horvatić</item>
      <item>Antonio Horvatić</item>
      <item>Županijsko državno odvjetništvo</item>
      <item>ODVJETNIČKO DRUŠTVO SEVŠEK &amp; PARTNERI d.o.o. punomoćnik sudionika u postupku TONIX-NOVA društvo s ograničenom odgovornošću za proizvodnju i trgovinu</item>
    </derivirana_varijabla>
  </DomainObject.Predmet.OstaliListFormatedOIB>
  <DomainObject.Predmet.OstaliListFormatedWithAdress>
    <izvorni_sadrzaj>
      <item>Sudski registar</item>
      <item>Dragutin Horvatić, Zagrebačka 72, 42220 Ljubešćica</item>
      <item>Antonio Horvatić, Zagrebačka 72, 42220 Ljubešćica</item>
      <item>Županijsko državno odvjetništvo</item>
      <item>ODVJETNIČKO DRUŠTVO SEVŠEK &amp; PARTNERI d.o.o., Kratka 4/I, 42000 Varaždin punomoćnik sudionika u postupku TONIX-NOVA društvo s ograničenom odgovornošću za proizvodnju i trgovinu</item>
    </izvorni_sadrzaj>
    <derivirana_varijabla naziv="DomainObject.Predmet.OstaliListFormatedWithAdress_1">
      <item>Sudski registar</item>
      <item>Dragutin Horvatić, Zagrebačka 72, 42220 Ljubešćica</item>
      <item>Antonio Horvatić, Zagrebačka 72, 42220 Ljubešćica</item>
      <item>Županijsko državno odvjetništvo</item>
      <item>ODVJETNIČKO DRUŠTVO SEVŠEK &amp; PARTNERI d.o.o., Kratka 4/I, 42000 Varaždin punomoćnik sudionika u postupku TONIX-NOVA društvo s ograničenom odgovornošću za proizvodnju i trgovinu</item>
    </derivirana_varijabla>
  </DomainObject.Predmet.OstaliListFormatedWithAdress>
  <DomainObject.Predmet.OstaliListFormatedWithAdressOIB>
    <izvorni_sadrzaj>
      <item>Sudski registar</item>
      <item>Dragutin Horvatić, Zagrebačka 72, 42220 Ljubešćica</item>
      <item>Antonio Horvatić, Zagrebačka 72, 42220 Ljubešćica</item>
      <item>Županijsko državno odvjetništvo</item>
      <item>ODVJETNIČKO DRUŠTVO SEVŠEK &amp; PARTNERI d.o.o., Kratka 4/I, 42000 Varaždin punomoćnik sudionika u postupku TONIX-NOVA društvo s ograničenom odgovornošću za proizvodnju i trgovinu</item>
    </izvorni_sadrzaj>
    <derivirana_varijabla naziv="DomainObject.Predmet.OstaliListFormatedWithAdressOIB_1">
      <item>Sudski registar</item>
      <item>Dragutin Horvatić, Zagrebačka 72, 42220 Ljubešćica</item>
      <item>Antonio Horvatić, Zagrebačka 72, 42220 Ljubešćica</item>
      <item>Županijsko državno odvjetništvo</item>
      <item>ODVJETNIČKO DRUŠTVO SEVŠEK &amp; PARTNERI d.o.o., Kratka 4/I, 42000 Varaždin punomoćnik sudionika u postupku TONIX-NOVA društvo s ograničenom odgovornošću za proizvodnju i trgovinu</item>
    </derivirana_varijabla>
  </DomainObject.Predmet.OstaliListFormatedWithAdressOIB>
  <DomainObject.Predmet.OstaliListNazivFormated>
    <izvorni_sadrzaj>
      <item>Sudski registar</item>
      <item>Dragutin Horvatić</item>
      <item>Antonio Horvatić</item>
      <item>Županijsko državno odvjetništvo</item>
      <item>ODVJETNIČKO DRUŠTVO SEVŠEK &amp; PARTNERI d.o.o.</item>
    </izvorni_sadrzaj>
    <derivirana_varijabla naziv="DomainObject.Predmet.OstaliListNazivFormated_1">
      <item>Sudski registar</item>
      <item>Dragutin Horvatić</item>
      <item>Antonio Horvatić</item>
      <item>Županijsko državno odvjetništvo</item>
      <item>ODVJETNIČKO DRUŠTVO SEVŠEK &amp; PARTNERI d.o.o.</item>
    </derivirana_varijabla>
  </DomainObject.Predmet.OstaliListNazivFormated>
  <DomainObject.Predmet.OstaliListNazivFormatedOIB>
    <izvorni_sadrzaj>
      <item>Sudski registar</item>
      <item>Dragutin Horvatić</item>
      <item>Antonio Horvatić</item>
      <item>Županijsko državno odvjetništvo</item>
      <item>ODVJETNIČKO DRUŠTVO SEVŠEK &amp; PARTNERI d.o.o.</item>
    </izvorni_sadrzaj>
    <derivirana_varijabla naziv="DomainObject.Predmet.OstaliListNazivFormatedOIB_1">
      <item>Sudski registar</item>
      <item>Dragutin Horvatić</item>
      <item>Antonio Horvatić</item>
      <item>Županijsko državno odvjetništvo</item>
      <item>ODVJETNIČKO DRUŠTVO SEVŠEK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St-255/2016-9</izvorni_sadrzaj>
    <derivirana_varijabla naziv="DomainObject.PoslovniBrojDokumenta_1">St-255/2016-9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TONIX-NOVA društvo s ograničenom odgovornošću za proizvodnju i trgovinu</izvorni_sadrzaj>
    <derivirana_varijabla naziv="DomainObject.Predmet.ProtustrankaIDrugi_1">TONIX-NOVA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TONIX-NOVA društvo s ograničenom odgovornošću za proizvodnju i trgovinu, OIB 50437813657, Zagrebačka 72, 42220 Ljubešćica</izvorni_sadrzaj>
    <derivirana_varijabla naziv="DomainObject.Predmet.ProtustrankaIDrugiAdressOIB_1">TONIX-NOVA društvo s ograničenom odgovornošću za proizvodnju i trgovinu, OIB 50437813657, Zagrebačka 72, 42220 Ljubešćica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TONIX-NOVA društvo s ograničenom odgovornošću za proizvodnju i trgovinu</item>
      <item>Sudski registar</item>
      <item>Dragutin Horvatić</item>
      <item>Antonio Horvatić</item>
      <item>Županijsko državno odvjetništvo</item>
      <item>ODVJETNIČKO DRUŠTVO SEVŠEK &amp; PARTNERI d.o.o.</item>
    </izvorni_sadrzaj>
    <derivirana_varijabla naziv="DomainObject.Predmet.SudioniciListNaziv_1">
      <item>Financijska agencija</item>
      <item>TONIX-NOVA društvo s ograničenom odgovornošću za proizvodnju i trgovinu</item>
      <item>Sudski registar</item>
      <item>Dragutin Horvatić</item>
      <item>Antonio Horvatić</item>
      <item>Županijsko državno odvjetništvo</item>
      <item>ODVJETNIČKO DRUŠTVO SEVŠEK &amp; PARTNERI d.o.o.</item>
    </derivirana_varijabla>
  </DomainObject.Predmet.SudioniciListNaziv>
  <DomainObject.Predmet.SudioniciListAdressOIB>
    <izvorni_sadrzaj>
      <item>Financijska agencija, OIB 85821130368, A. Cesarca 2,42000 Varaždin</item>
      <item>TONIX-NOVA društvo s ograničenom odgovornošću za proizvodnju i trgovinu, OIB 50437813657, Zagrebačka 72,42220 Ljubešćica</item>
      <item>Sudski registar</item>
      <item>Dragutin Horvatić, Zagrebačka 72,42220 Ljubešćica</item>
      <item>Antonio Horvatić, Zagrebačka 72,42220 Ljubešćica</item>
      <item>Županijsko državno odvjetništvo</item>
      <item>ODVJETNIČKO DRUŠTVO SEVŠEK &amp; PARTNERI d.o.o., Kratka 4/I,42000 Varaždin</item>
    </izvorni_sadrzaj>
    <derivirana_varijabla naziv="DomainObject.Predmet.SudioniciListAdressOIB_1">
      <item>Financijska agencija, OIB 85821130368, A. Cesarca 2,42000 Varaždin</item>
      <item>TONIX-NOVA društvo s ograničenom odgovornošću za proizvodnju i trgovinu, OIB 50437813657, Zagrebačka 72,42220 Ljubešćica</item>
      <item>Sudski registar</item>
      <item>Dragutin Horvatić, Zagrebačka 72,42220 Ljubešćica</item>
      <item>Antonio Horvatić, Zagrebačka 72,42220 Ljubešćica</item>
      <item>Županijsko državno odvjetništvo</item>
      <item>ODVJETNIČKO DRUŠTVO SEVŠEK &amp; PARTNERI d.o.o., Kratka 4/I,42000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AF615A-85A2-406B-8C08-777C58BF5A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289</properties:Words>
  <properties:Characters>1546</properties:Characters>
  <properties:Lines>67</properties:Lines>
  <properties:Paragraphs>19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2017-02-23T08:23:00Z</cp:lastPrinted>
  <dcterms:modified xmlns:xsi="http://www.w3.org/2001/XMLSchema-instance" xsi:type="dcterms:W3CDTF">2017-02-23T08:23:00Z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St-255/2016-9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