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602E57" w:rsidRPr="00C61EDF">
        <w:trPr>
          <w:trHeight w:val="2231"/>
        </w:trPr>
        <w:tc>
          <w:tcPr>
            <w:tcW w:type="dxa" w:w="3369"/>
            <w:vAlign w:val="center"/>
          </w:tcPr>
          <w:p w:rsidRDefault="00602E57" w:rsidP="00A66C00" w:rsidR="00602E5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02E57" w:rsidP="00A66C00" w:rsidR="00602E57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602E57" w:rsidP="00A66C00" w:rsidR="00602E57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602E57" w:rsidP="00DA5B9D" w:rsidR="00602E57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602E57" w:rsidP="00DA5B9D" w:rsidR="00602E57">
            <w:pPr>
              <w:jc w:val="both"/>
            </w:pPr>
          </w:p>
          <w:p w:rsidRDefault="00602E57" w:rsidP="00DA5B9D" w:rsidR="00602E57">
            <w:pPr>
              <w:jc w:val="both"/>
            </w:pPr>
          </w:p>
          <w:p w:rsidRDefault="00602E57" w:rsidP="00DA5B9D" w:rsidR="00602E57">
            <w:pPr>
              <w:jc w:val="both"/>
            </w:pPr>
          </w:p>
          <w:p w:rsidRDefault="00602E57" w:rsidP="00DA5B9D" w:rsidR="00602E57">
            <w:pPr>
              <w:jc w:val="right"/>
            </w:pPr>
          </w:p>
          <w:p w:rsidRDefault="00602E57" w:rsidP="00DA5B9D" w:rsidR="00602E57">
            <w:pPr>
              <w:jc w:val="right"/>
            </w:pPr>
          </w:p>
          <w:p w:rsidRDefault="00602E57" w:rsidP="00DA5B9D" w:rsidR="00602E57">
            <w:pPr>
              <w:jc w:val="right"/>
              <w:rPr>
                <w:noProof/>
              </w:rPr>
            </w:pPr>
          </w:p>
          <w:p w:rsidRDefault="00602E57" w:rsidP="00DA5B9D" w:rsidR="00602E57">
            <w:pPr>
              <w:jc w:val="right"/>
              <w:rPr>
                <w:noProof/>
              </w:rPr>
            </w:pPr>
          </w:p>
          <w:p w:rsidRDefault="00602E57" w:rsidP="00DA5B9D" w:rsidR="00602E57">
            <w:pPr>
              <w:jc w:val="right"/>
              <w:rPr>
                <w:noProof/>
                <w:sz w:val="24"/>
              </w:rPr>
            </w:pPr>
          </w:p>
          <w:p w:rsidRDefault="00602E57" w:rsidP="00771CB3" w:rsidR="00602E57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771CB3">
              <w:rPr>
                <w:noProof/>
                <w:sz w:val="24"/>
                <w:szCs w:val="24"/>
              </w:rPr>
              <w:t>114/2015-68</w:t>
            </w:r>
          </w:p>
        </w:tc>
      </w:tr>
    </w:tbl>
    <w:p w14:textId="15ee75a" w14:paraId="15ee75a" w:rsidRDefault="00C24B9D" w:rsidP="00771CB3" w:rsidR="00C24B9D" w:rsidRPr="00C24B9D">
      <w:pPr>
        <w:pStyle w:val="Bezproreda"/>
        <w:spacing w:after="240" w:before="300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771CB3" w:rsidR="00C24B9D" w:rsidRPr="00C24B9D">
      <w:pPr>
        <w:pStyle w:val="Bezproreda"/>
        <w:spacing w:after="24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E72AA4" w:rsidP="00E72AA4" w:rsidR="00E72AA4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E72AA4">
        <w:rPr>
          <w:rFonts w:cs="Times New Roman" w:hAnsi="Times New Roman" w:ascii="Times New Roman"/>
          <w:sz w:val="24"/>
          <w:szCs w:val="24"/>
        </w:rPr>
        <w:t xml:space="preserve">Trgovački sud u Splitu, po sutkinji Ani Golub Gruić, </w:t>
      </w:r>
      <w:r w:rsidR="00771CB3" w:rsidRPr="00771CB3">
        <w:rPr>
          <w:rFonts w:cs="Times New Roman" w:hAnsi="Times New Roman" w:ascii="Times New Roman"/>
          <w:sz w:val="24"/>
          <w:szCs w:val="24"/>
        </w:rPr>
        <w:t>u postupku povodom prijedloga predlagatelja  Heta Asset Resolution AG, Klagenfurt am Wӧrthersee, Alpen-Adria-Platz 1, Republika Austrija, OIB: 90730821413, zastupanog po punomoćniku Luki Rimcu, odvjetniku u Zagrebu, za otvaranje stečajnog postupka nad dužnikom MEJAŠI PETI d.o.o., OIB: 74076131593, Split, Vukovarska 160, zastupanom po punomoćnicima Mladenu Parčini i Jeleni Šarić Mladin, odvjetnic</w:t>
      </w:r>
      <w:r w:rsidR="00771CB3">
        <w:rPr>
          <w:rFonts w:cs="Times New Roman" w:hAnsi="Times New Roman" w:ascii="Times New Roman"/>
          <w:sz w:val="24"/>
          <w:szCs w:val="24"/>
        </w:rPr>
        <w:t>ima u Splitu, 10. prosinca 2018</w:t>
      </w:r>
      <w:r w:rsidR="00602E57">
        <w:rPr>
          <w:rFonts w:cs="Times New Roman" w:hAnsi="Times New Roman" w:ascii="Times New Roman"/>
          <w:sz w:val="24"/>
          <w:szCs w:val="24"/>
        </w:rPr>
        <w:t>.</w:t>
      </w:r>
    </w:p>
    <w:p w:rsidRDefault="00650D18" w:rsidP="00771CB3" w:rsidR="00650D18" w:rsidRPr="00650D18">
      <w:pPr>
        <w:pStyle w:val="Bezproreda"/>
        <w:spacing w:after="30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650D18" w:rsidP="00FE0C5A" w:rsidR="00771CB3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 xml:space="preserve">Ispravlja </w:t>
      </w:r>
      <w:r w:rsidR="00E72AA4">
        <w:rPr>
          <w:rFonts w:cs="Times New Roman" w:hAnsi="Times New Roman" w:ascii="Times New Roman"/>
          <w:sz w:val="24"/>
          <w:szCs w:val="24"/>
        </w:rPr>
        <w:t>se</w:t>
      </w:r>
      <w:r w:rsidR="00FA3BE7">
        <w:rPr>
          <w:rFonts w:cs="Times New Roman" w:hAnsi="Times New Roman" w:ascii="Times New Roman"/>
          <w:sz w:val="24"/>
          <w:szCs w:val="24"/>
        </w:rPr>
        <w:t xml:space="preserve"> </w:t>
      </w:r>
      <w:r w:rsidR="00E11200">
        <w:rPr>
          <w:rFonts w:cs="Times New Roman" w:hAnsi="Times New Roman" w:ascii="Times New Roman"/>
          <w:sz w:val="24"/>
          <w:szCs w:val="24"/>
        </w:rPr>
        <w:t xml:space="preserve">točka II. izreke rješenja </w:t>
      </w:r>
      <w:r w:rsidRPr="00650D18">
        <w:rPr>
          <w:rFonts w:cs="Times New Roman" w:hAnsi="Times New Roman" w:ascii="Times New Roman"/>
          <w:sz w:val="24"/>
          <w:szCs w:val="24"/>
        </w:rPr>
        <w:t>ovog</w:t>
      </w:r>
      <w:r w:rsidR="000E5F05">
        <w:rPr>
          <w:rFonts w:cs="Times New Roman" w:hAnsi="Times New Roman" w:ascii="Times New Roman"/>
          <w:sz w:val="24"/>
          <w:szCs w:val="24"/>
        </w:rPr>
        <w:t>a suda poslovni broj</w:t>
      </w:r>
      <w:r w:rsidRPr="00650D18">
        <w:rPr>
          <w:rFonts w:cs="Times New Roman" w:hAnsi="Times New Roman" w:ascii="Times New Roman"/>
          <w:sz w:val="24"/>
          <w:szCs w:val="24"/>
        </w:rPr>
        <w:t xml:space="preserve"> </w:t>
      </w:r>
      <w:r w:rsidR="00602E57">
        <w:rPr>
          <w:rFonts w:cs="Times New Roman" w:hAnsi="Times New Roman" w:ascii="Times New Roman"/>
          <w:sz w:val="24"/>
          <w:szCs w:val="24"/>
        </w:rPr>
        <w:t>11.St-</w:t>
      </w:r>
      <w:r w:rsidR="00771CB3">
        <w:rPr>
          <w:rFonts w:cs="Times New Roman" w:hAnsi="Times New Roman" w:ascii="Times New Roman"/>
          <w:sz w:val="24"/>
          <w:szCs w:val="24"/>
        </w:rPr>
        <w:t>114/2015-66</w:t>
      </w:r>
      <w:r w:rsidR="00436013">
        <w:rPr>
          <w:rFonts w:cs="Times New Roman" w:hAnsi="Times New Roman" w:ascii="Times New Roman"/>
          <w:sz w:val="24"/>
          <w:szCs w:val="24"/>
        </w:rPr>
        <w:t xml:space="preserve"> od </w:t>
      </w:r>
      <w:r w:rsidR="00771CB3">
        <w:rPr>
          <w:rFonts w:cs="Times New Roman" w:hAnsi="Times New Roman" w:ascii="Times New Roman"/>
          <w:sz w:val="24"/>
          <w:szCs w:val="24"/>
        </w:rPr>
        <w:t>10</w:t>
      </w:r>
      <w:r w:rsidR="00602E57">
        <w:rPr>
          <w:rFonts w:cs="Times New Roman" w:hAnsi="Times New Roman" w:ascii="Times New Roman"/>
          <w:sz w:val="24"/>
          <w:szCs w:val="24"/>
        </w:rPr>
        <w:t xml:space="preserve">. </w:t>
      </w:r>
      <w:r w:rsidR="00B6645E">
        <w:rPr>
          <w:rFonts w:cs="Times New Roman" w:hAnsi="Times New Roman" w:ascii="Times New Roman"/>
          <w:sz w:val="24"/>
          <w:szCs w:val="24"/>
        </w:rPr>
        <w:t>prosinca</w:t>
      </w:r>
      <w:r w:rsidR="00602E57">
        <w:rPr>
          <w:rFonts w:cs="Times New Roman" w:hAnsi="Times New Roman" w:ascii="Times New Roman"/>
          <w:sz w:val="24"/>
          <w:szCs w:val="24"/>
        </w:rPr>
        <w:t xml:space="preserve"> 201</w:t>
      </w:r>
      <w:r w:rsidR="00771CB3">
        <w:rPr>
          <w:rFonts w:cs="Times New Roman" w:hAnsi="Times New Roman" w:ascii="Times New Roman"/>
          <w:sz w:val="24"/>
          <w:szCs w:val="24"/>
        </w:rPr>
        <w:t>8</w:t>
      </w:r>
      <w:r w:rsidR="00602E57">
        <w:rPr>
          <w:rFonts w:cs="Times New Roman" w:hAnsi="Times New Roman" w:ascii="Times New Roman"/>
          <w:sz w:val="24"/>
          <w:szCs w:val="24"/>
        </w:rPr>
        <w:t>.</w:t>
      </w:r>
      <w:r w:rsidR="00E11200">
        <w:rPr>
          <w:rFonts w:cs="Times New Roman" w:hAnsi="Times New Roman" w:ascii="Times New Roman"/>
          <w:sz w:val="24"/>
          <w:szCs w:val="24"/>
        </w:rPr>
        <w:t>, redak prvi i drugi,</w:t>
      </w:r>
      <w:r w:rsidR="00E72AA4">
        <w:rPr>
          <w:rFonts w:cs="Times New Roman" w:hAnsi="Times New Roman" w:ascii="Times New Roman"/>
          <w:sz w:val="24"/>
          <w:szCs w:val="24"/>
        </w:rPr>
        <w:t xml:space="preserve"> na način da umjesto</w:t>
      </w:r>
      <w:r w:rsidR="00771CB3">
        <w:rPr>
          <w:rFonts w:cs="Times New Roman" w:hAnsi="Times New Roman" w:ascii="Times New Roman"/>
          <w:sz w:val="24"/>
          <w:szCs w:val="24"/>
        </w:rPr>
        <w:t>:</w:t>
      </w:r>
    </w:p>
    <w:p w:rsidRDefault="00CA013C" w:rsidP="00771CB3" w:rsidR="00771CB3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E0C5A">
        <w:rPr>
          <w:rFonts w:cs="Times New Roman" w:hAnsi="Times New Roman" w:ascii="Times New Roman"/>
          <w:sz w:val="24"/>
          <w:szCs w:val="24"/>
        </w:rPr>
        <w:t>˝</w:t>
      </w:r>
      <w:r w:rsidR="00771CB3" w:rsidRPr="00771CB3">
        <w:rPr>
          <w:rFonts w:cs="Times New Roman" w:hAnsi="Times New Roman" w:ascii="Times New Roman"/>
          <w:sz w:val="24"/>
          <w:szCs w:val="24"/>
        </w:rPr>
        <w:t>AREIOS d.o.o., OIB: 60966752592, Split, Obala Hrvatskog narodnog preporoda 6</w:t>
      </w:r>
      <w:r w:rsidR="00771CB3">
        <w:rPr>
          <w:rFonts w:cs="Times New Roman" w:hAnsi="Times New Roman" w:ascii="Times New Roman"/>
          <w:sz w:val="24"/>
          <w:szCs w:val="24"/>
        </w:rPr>
        <w:t>˝</w:t>
      </w:r>
      <w:r w:rsidR="00E72AA4">
        <w:rPr>
          <w:rFonts w:cs="Times New Roman" w:hAnsi="Times New Roman" w:ascii="Times New Roman"/>
          <w:sz w:val="24"/>
          <w:szCs w:val="24"/>
        </w:rPr>
        <w:t>,</w:t>
      </w:r>
    </w:p>
    <w:p w:rsidRDefault="00E72AA4" w:rsidP="00771CB3" w:rsidR="00771CB3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ima ispravno stajati:</w:t>
      </w:r>
    </w:p>
    <w:p w:rsidRDefault="00E72AA4" w:rsidP="00771CB3" w:rsidR="00FA3BE7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˝</w:t>
      </w:r>
      <w:r w:rsidR="00771CB3" w:rsidRPr="00771CB3">
        <w:rPr>
          <w:rFonts w:cs="Times New Roman" w:hAnsi="Times New Roman" w:ascii="Times New Roman"/>
          <w:sz w:val="24"/>
          <w:szCs w:val="24"/>
        </w:rPr>
        <w:t>MEJAŠI PETI d.o.o., OIB: 74076131593, Split, Vukovarska 160</w:t>
      </w:r>
      <w:r>
        <w:rPr>
          <w:rFonts w:cs="Times New Roman" w:hAnsi="Times New Roman" w:ascii="Times New Roman"/>
          <w:sz w:val="24"/>
          <w:szCs w:val="24"/>
        </w:rPr>
        <w:t>˝.</w:t>
      </w:r>
    </w:p>
    <w:p w:rsidRDefault="00650D18" w:rsidP="00771CB3" w:rsidR="00650D18">
      <w:pPr>
        <w:pStyle w:val="Bezproreda"/>
        <w:spacing w:after="20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Obrazloženje</w:t>
      </w:r>
    </w:p>
    <w:p w:rsidRDefault="00436013" w:rsidP="00FE0C5A" w:rsidR="00602E5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36013">
        <w:rPr>
          <w:rFonts w:cs="Times New Roman" w:hAnsi="Times New Roman" w:ascii="Times New Roman"/>
          <w:sz w:val="24"/>
          <w:szCs w:val="24"/>
        </w:rPr>
        <w:t xml:space="preserve">U </w:t>
      </w:r>
      <w:r>
        <w:rPr>
          <w:rFonts w:cs="Times New Roman" w:hAnsi="Times New Roman" w:ascii="Times New Roman"/>
          <w:sz w:val="24"/>
          <w:szCs w:val="24"/>
        </w:rPr>
        <w:t>rješenju o</w:t>
      </w:r>
      <w:r w:rsidR="00E72AA4">
        <w:rPr>
          <w:rFonts w:cs="Times New Roman" w:hAnsi="Times New Roman" w:ascii="Times New Roman"/>
          <w:sz w:val="24"/>
          <w:szCs w:val="24"/>
        </w:rPr>
        <w:t xml:space="preserve">voga suda poslovni broj </w:t>
      </w:r>
      <w:r w:rsidR="00602E57" w:rsidRPr="00602E57">
        <w:rPr>
          <w:rFonts w:cs="Times New Roman" w:hAnsi="Times New Roman" w:ascii="Times New Roman"/>
          <w:sz w:val="24"/>
          <w:szCs w:val="24"/>
        </w:rPr>
        <w:t>11.St-</w:t>
      </w:r>
      <w:r w:rsidR="00771CB3">
        <w:rPr>
          <w:rFonts w:cs="Times New Roman" w:hAnsi="Times New Roman" w:ascii="Times New Roman"/>
          <w:sz w:val="24"/>
          <w:szCs w:val="24"/>
        </w:rPr>
        <w:t>114/2015-66</w:t>
      </w:r>
      <w:r w:rsidR="00602E57" w:rsidRPr="00602E57">
        <w:rPr>
          <w:rFonts w:cs="Times New Roman" w:hAnsi="Times New Roman" w:ascii="Times New Roman"/>
          <w:sz w:val="24"/>
          <w:szCs w:val="24"/>
        </w:rPr>
        <w:t xml:space="preserve"> od </w:t>
      </w:r>
      <w:r w:rsidR="00771CB3">
        <w:rPr>
          <w:rFonts w:cs="Times New Roman" w:hAnsi="Times New Roman" w:ascii="Times New Roman"/>
          <w:sz w:val="24"/>
          <w:szCs w:val="24"/>
        </w:rPr>
        <w:t>10</w:t>
      </w:r>
      <w:r w:rsidR="00602E57" w:rsidRPr="00602E57">
        <w:rPr>
          <w:rFonts w:cs="Times New Roman" w:hAnsi="Times New Roman" w:ascii="Times New Roman"/>
          <w:sz w:val="24"/>
          <w:szCs w:val="24"/>
        </w:rPr>
        <w:t xml:space="preserve">. </w:t>
      </w:r>
      <w:r w:rsidR="00771CB3">
        <w:rPr>
          <w:rFonts w:cs="Times New Roman" w:hAnsi="Times New Roman" w:ascii="Times New Roman"/>
          <w:sz w:val="24"/>
          <w:szCs w:val="24"/>
        </w:rPr>
        <w:t>prosinca 2018</w:t>
      </w:r>
      <w:r w:rsidRPr="00436013">
        <w:rPr>
          <w:rFonts w:cs="Times New Roman" w:hAnsi="Times New Roman" w:ascii="Times New Roman"/>
          <w:sz w:val="24"/>
          <w:szCs w:val="24"/>
        </w:rPr>
        <w:t xml:space="preserve">. </w:t>
      </w:r>
      <w:r w:rsidR="00771CB3">
        <w:rPr>
          <w:rFonts w:cs="Times New Roman" w:hAnsi="Times New Roman" w:ascii="Times New Roman"/>
          <w:sz w:val="24"/>
          <w:szCs w:val="24"/>
        </w:rPr>
        <w:t xml:space="preserve">očitom </w:t>
      </w:r>
      <w:r w:rsidR="004A6A8B">
        <w:rPr>
          <w:rFonts w:cs="Times New Roman" w:hAnsi="Times New Roman" w:ascii="Times New Roman"/>
          <w:sz w:val="24"/>
          <w:szCs w:val="24"/>
        </w:rPr>
        <w:t>omaškom</w:t>
      </w:r>
      <w:r w:rsidR="00CA013C">
        <w:rPr>
          <w:rFonts w:cs="Times New Roman" w:hAnsi="Times New Roman" w:ascii="Times New Roman"/>
          <w:sz w:val="24"/>
          <w:szCs w:val="24"/>
        </w:rPr>
        <w:t xml:space="preserve"> u pisanju p</w:t>
      </w:r>
      <w:r w:rsidR="00E72AA4">
        <w:rPr>
          <w:rFonts w:cs="Times New Roman" w:hAnsi="Times New Roman" w:ascii="Times New Roman"/>
          <w:sz w:val="24"/>
          <w:szCs w:val="24"/>
        </w:rPr>
        <w:t xml:space="preserve">ogrešno je </w:t>
      </w:r>
      <w:r w:rsidR="00FE0C5A">
        <w:rPr>
          <w:rFonts w:cs="Times New Roman" w:hAnsi="Times New Roman" w:ascii="Times New Roman"/>
          <w:sz w:val="24"/>
          <w:szCs w:val="24"/>
        </w:rPr>
        <w:t>naveden</w:t>
      </w:r>
      <w:r w:rsidR="00771CB3">
        <w:rPr>
          <w:rFonts w:cs="Times New Roman" w:hAnsi="Times New Roman" w:ascii="Times New Roman"/>
          <w:sz w:val="24"/>
          <w:szCs w:val="24"/>
        </w:rPr>
        <w:t>a tvrtka</w:t>
      </w:r>
      <w:r w:rsidR="00FE0C5A">
        <w:rPr>
          <w:rFonts w:cs="Times New Roman" w:hAnsi="Times New Roman" w:ascii="Times New Roman"/>
          <w:sz w:val="24"/>
          <w:szCs w:val="24"/>
        </w:rPr>
        <w:t xml:space="preserve"> </w:t>
      </w:r>
      <w:r w:rsidR="00771CB3">
        <w:rPr>
          <w:rFonts w:cs="Times New Roman" w:hAnsi="Times New Roman" w:ascii="Times New Roman"/>
          <w:sz w:val="24"/>
          <w:szCs w:val="24"/>
        </w:rPr>
        <w:t>dužnika.</w:t>
      </w:r>
    </w:p>
    <w:p w:rsidRDefault="00650D18" w:rsidP="00771CB3" w:rsidR="00091DB0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Slijedom navedenog</w:t>
      </w:r>
      <w:r w:rsidR="00091DB0">
        <w:rPr>
          <w:rFonts w:cs="Times New Roman" w:hAnsi="Times New Roman" w:ascii="Times New Roman"/>
          <w:sz w:val="24"/>
          <w:szCs w:val="24"/>
        </w:rPr>
        <w:t>, a temeljem odredbe čl</w:t>
      </w:r>
      <w:r w:rsidR="00C86A72">
        <w:rPr>
          <w:rFonts w:cs="Times New Roman" w:hAnsi="Times New Roman" w:ascii="Times New Roman"/>
          <w:sz w:val="24"/>
          <w:szCs w:val="24"/>
        </w:rPr>
        <w:t>.</w:t>
      </w:r>
      <w:r w:rsidR="00091DB0">
        <w:rPr>
          <w:rFonts w:cs="Times New Roman" w:hAnsi="Times New Roman" w:ascii="Times New Roman"/>
          <w:sz w:val="24"/>
          <w:szCs w:val="24"/>
        </w:rPr>
        <w:t xml:space="preserve"> 342. i 347. </w:t>
      </w:r>
      <w:r w:rsidR="00091DB0" w:rsidRPr="00091DB0">
        <w:rPr>
          <w:rFonts w:cs="Times New Roman" w:hAnsi="Times New Roman" w:ascii="Times New Roman"/>
          <w:sz w:val="24"/>
          <w:szCs w:val="24"/>
        </w:rPr>
        <w:t>Zakona o parničnom postupku („Narodne novine“ broj 53/91, 91/92, 112/99, 88/01, 117/03, 88/05, 2/07, 84/08, 96/08, 123</w:t>
      </w:r>
      <w:r w:rsidR="00F2314B">
        <w:rPr>
          <w:rFonts w:cs="Times New Roman" w:hAnsi="Times New Roman" w:ascii="Times New Roman"/>
          <w:sz w:val="24"/>
          <w:szCs w:val="24"/>
        </w:rPr>
        <w:t>/08, 57/11 i 25/13</w:t>
      </w:r>
      <w:r w:rsidR="00091DB0">
        <w:rPr>
          <w:rFonts w:cs="Times New Roman" w:hAnsi="Times New Roman" w:ascii="Times New Roman"/>
          <w:sz w:val="24"/>
          <w:szCs w:val="24"/>
        </w:rPr>
        <w:t>) u vezi s odredbom čl</w:t>
      </w:r>
      <w:r w:rsidR="00C86A72">
        <w:rPr>
          <w:rFonts w:cs="Times New Roman" w:hAnsi="Times New Roman" w:ascii="Times New Roman"/>
          <w:sz w:val="24"/>
          <w:szCs w:val="24"/>
        </w:rPr>
        <w:t>.</w:t>
      </w:r>
      <w:r w:rsidR="00091DB0">
        <w:rPr>
          <w:rFonts w:cs="Times New Roman" w:hAnsi="Times New Roman" w:ascii="Times New Roman"/>
          <w:sz w:val="24"/>
          <w:szCs w:val="24"/>
        </w:rPr>
        <w:t xml:space="preserve"> </w:t>
      </w:r>
      <w:r w:rsidR="00F2314B">
        <w:rPr>
          <w:rFonts w:cs="Times New Roman" w:hAnsi="Times New Roman" w:ascii="Times New Roman"/>
          <w:sz w:val="24"/>
          <w:szCs w:val="24"/>
        </w:rPr>
        <w:t>10</w:t>
      </w:r>
      <w:r w:rsidR="00091DB0">
        <w:rPr>
          <w:rFonts w:cs="Times New Roman" w:hAnsi="Times New Roman" w:ascii="Times New Roman"/>
          <w:sz w:val="24"/>
          <w:szCs w:val="24"/>
        </w:rPr>
        <w:t xml:space="preserve">. </w:t>
      </w:r>
      <w:r w:rsidR="00FE0C5A" w:rsidRPr="00FE0C5A">
        <w:rPr>
          <w:rFonts w:cs="Times New Roman" w:hAnsi="Times New Roman" w:ascii="Times New Roman"/>
          <w:sz w:val="24"/>
          <w:szCs w:val="24"/>
        </w:rPr>
        <w:t>Stečajnog zakona („Narodne novine“ 71/15 i 104/17; dalje SZ)</w:t>
      </w:r>
      <w:r w:rsidR="00091DB0">
        <w:rPr>
          <w:rFonts w:cs="Times New Roman" w:hAnsi="Times New Roman" w:ascii="Times New Roman"/>
          <w:sz w:val="24"/>
          <w:szCs w:val="24"/>
        </w:rPr>
        <w:t xml:space="preserve"> odlučeno je kao u izreci ovog rješenja.</w:t>
      </w:r>
    </w:p>
    <w:p w:rsidRDefault="00EC35DE" w:rsidP="00771CB3" w:rsidR="00C24B9D" w:rsidRPr="00C24B9D">
      <w:pPr>
        <w:pStyle w:val="Bezproreda"/>
        <w:spacing w:befor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</w:t>
      </w:r>
      <w:r w:rsidR="00602E57">
        <w:rPr>
          <w:rFonts w:cs="Times New Roman" w:hAnsi="Times New Roman" w:ascii="Times New Roman"/>
          <w:sz w:val="24"/>
          <w:szCs w:val="24"/>
        </w:rPr>
        <w:t xml:space="preserve"> </w:t>
      </w:r>
      <w:r w:rsidR="00771CB3">
        <w:rPr>
          <w:rFonts w:cs="Times New Roman" w:hAnsi="Times New Roman" w:ascii="Times New Roman"/>
          <w:sz w:val="24"/>
          <w:szCs w:val="24"/>
        </w:rPr>
        <w:t>10. prosinca</w:t>
      </w:r>
      <w:r w:rsidR="00602E57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602E57" w:rsidP="00771CB3" w:rsidR="00C24B9D" w:rsidRPr="00C24B9D">
      <w:pPr>
        <w:pStyle w:val="Bezproreda"/>
        <w:spacing w:before="240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Sutkinja</w:t>
      </w:r>
    </w:p>
    <w:p w:rsidRDefault="00602E57" w:rsidP="00725D83" w:rsidR="00725D83" w:rsidRPr="00725D83">
      <w:pPr>
        <w:spacing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725D83">
        <w:rPr>
          <w:rFonts w:cs="Times New Roman" w:hAnsi="Times New Roman" w:ascii="Times New Roman"/>
          <w:sz w:val="24"/>
          <w:szCs w:val="24"/>
        </w:rPr>
        <w:t>Ana Golub Gruić</w:t>
      </w:r>
      <w:r w:rsidR="00725D83" w:rsidRPr="00725D83">
        <w:rPr>
          <w:rFonts w:cs="Times New Roman" w:hAnsi="Times New Roman" w:ascii="Times New Roman"/>
          <w:sz w:val="24"/>
          <w:szCs w:val="24"/>
        </w:rPr>
        <w:t>, v.r.</w:t>
      </w:r>
    </w:p>
    <w:p w:rsidRDefault="00725D83" w:rsidP="00725D83" w:rsidR="00725D83" w:rsidRPr="00725D83">
      <w:pPr>
        <w:spacing w:after="0"/>
        <w:jc w:val="right"/>
        <w:rPr>
          <w:rFonts w:cs="Times New Roman" w:hAnsi="Times New Roman" w:ascii="Times New Roman"/>
          <w:sz w:val="24"/>
          <w:szCs w:val="24"/>
        </w:rPr>
      </w:pPr>
      <w:r w:rsidRPr="00725D83">
        <w:rPr>
          <w:rFonts w:cs="Times New Roman" w:hAnsi="Times New Roman" w:ascii="Times New Roman"/>
          <w:sz w:val="24"/>
          <w:szCs w:val="24"/>
        </w:rPr>
        <w:t>za točnost otpravka – ovlašteni službenik</w:t>
      </w:r>
    </w:p>
    <w:p w:rsidRDefault="00725D83" w:rsidP="00725D83" w:rsidR="00725D83" w:rsidRPr="00725D83">
      <w:pPr>
        <w:spacing w:after="0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  <w:r w:rsidRPr="00725D83">
        <w:rPr>
          <w:rFonts w:cs="Times New Roman" w:hAnsi="Times New Roman" w:ascii="Times New Roman"/>
          <w:sz w:val="24"/>
          <w:szCs w:val="24"/>
        </w:rPr>
        <w:t>Ana Bosančić</w:t>
      </w:r>
    </w:p>
    <w:p w:rsidRDefault="00A47204" w:rsidP="004A6A8B" w:rsidR="00A47204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602E57" w:rsidP="00CA013C" w:rsidR="00E143E2">
      <w:pPr>
        <w:spacing w:lineRule="auto" w:line="240" w:after="0" w:befor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</w:t>
      </w:r>
      <w:r w:rsidR="00E143E2" w:rsidRPr="00E143E2">
        <w:rPr>
          <w:rFonts w:cs="Times New Roman" w:hAnsi="Times New Roman" w:ascii="Times New Roman"/>
          <w:sz w:val="24"/>
          <w:szCs w:val="24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</w:t>
      </w:r>
      <w:r w:rsidR="00E143E2" w:rsidRPr="00E143E2">
        <w:rPr>
          <w:rFonts w:cs="Times New Roman" w:hAnsi="Times New Roman" w:ascii="Times New Roman"/>
          <w:sz w:val="24"/>
          <w:szCs w:val="24"/>
        </w:rPr>
        <w:lastRenderedPageBreak/>
        <w:t xml:space="preserve">podnosi Trgovačkom sudu u Splitu, pismeno u tri primjerka, a o istoj odlučuje Visoki trgovački sud Republike Hrvatske. </w:t>
      </w:r>
    </w:p>
    <w:p w:rsidRDefault="00771CB3" w:rsidP="00CA013C" w:rsidR="00771CB3" w:rsidRPr="00E143E2">
      <w:pPr>
        <w:spacing w:lineRule="auto" w:line="240" w:after="0" w:before="240"/>
        <w:jc w:val="both"/>
        <w:rPr>
          <w:rFonts w:cs="Times New Roman" w:hAnsi="Times New Roman" w:ascii="Times New Roman"/>
          <w:sz w:val="24"/>
          <w:szCs w:val="24"/>
        </w:rPr>
      </w:pPr>
    </w:p>
    <w:sectPr w:rsidSect="00436013" w:rsidR="00771CB3" w:rsidRPr="00E143E2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6F4" w:rsidP="000A46F4" w:rsidR="000A46F4">
      <w:pPr>
        <w:spacing w:lineRule="auto" w:line="240" w:after="0"/>
      </w:pPr>
      <w:r>
        <w:separator/>
      </w:r>
    </w:p>
  </w:endnote>
  <w:end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6F4" w:rsidP="000A46F4" w:rsidR="000A46F4">
      <w:pPr>
        <w:spacing w:lineRule="auto" w:line="240" w:after="0"/>
      </w:pPr>
      <w:r>
        <w:separator/>
      </w:r>
    </w:p>
  </w:footnote>
  <w:foot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436013" w:rsidP="00602E57" w:rsidR="00436013">
        <w:pPr>
          <w:pStyle w:val="Zaglavlje"/>
          <w:ind w:firstLine="1416"/>
          <w:jc w:val="right"/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25D83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="00602E57">
          <w:rPr>
            <w:rFonts w:cs="Times New Roman" w:hAnsi="Times New Roman" w:ascii="Times New Roman"/>
            <w:sz w:val="24"/>
            <w:szCs w:val="24"/>
          </w:rPr>
          <w:tab/>
          <w:t>Poslovni broj: 11</w:t>
        </w:r>
        <w:r>
          <w:rPr>
            <w:rFonts w:cs="Times New Roman" w:hAnsi="Times New Roman" w:ascii="Times New Roman"/>
            <w:sz w:val="24"/>
            <w:szCs w:val="24"/>
          </w:rPr>
          <w:t>.St-</w:t>
        </w:r>
        <w:r w:rsidR="00771CB3">
          <w:rPr>
            <w:rFonts w:cs="Times New Roman" w:hAnsi="Times New Roman" w:ascii="Times New Roman"/>
            <w:sz w:val="24"/>
            <w:szCs w:val="24"/>
          </w:rPr>
          <w:t>114/2015-68</w:t>
        </w: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013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91DB0"/>
    <w:rsid w:val="000A46F4"/>
    <w:rsid w:val="000E5F05"/>
    <w:rsid w:val="00160613"/>
    <w:rsid w:val="001A0958"/>
    <w:rsid w:val="0020137F"/>
    <w:rsid w:val="00291EAB"/>
    <w:rsid w:val="002F173F"/>
    <w:rsid w:val="00433F08"/>
    <w:rsid w:val="00436013"/>
    <w:rsid w:val="00467FE9"/>
    <w:rsid w:val="004912A9"/>
    <w:rsid w:val="004A6A8B"/>
    <w:rsid w:val="004E0B4A"/>
    <w:rsid w:val="005B6EF7"/>
    <w:rsid w:val="00602E57"/>
    <w:rsid w:val="00650D18"/>
    <w:rsid w:val="00725D83"/>
    <w:rsid w:val="00771CB3"/>
    <w:rsid w:val="008B06D0"/>
    <w:rsid w:val="00A21A14"/>
    <w:rsid w:val="00A47204"/>
    <w:rsid w:val="00AA6BA5"/>
    <w:rsid w:val="00AF7CE4"/>
    <w:rsid w:val="00B6645E"/>
    <w:rsid w:val="00BC6931"/>
    <w:rsid w:val="00C24B9D"/>
    <w:rsid w:val="00C86A72"/>
    <w:rsid w:val="00CA013C"/>
    <w:rsid w:val="00CE0ADE"/>
    <w:rsid w:val="00CE6B12"/>
    <w:rsid w:val="00E04FAC"/>
    <w:rsid w:val="00E11200"/>
    <w:rsid w:val="00E12120"/>
    <w:rsid w:val="00E143E2"/>
    <w:rsid w:val="00E72AA4"/>
    <w:rsid w:val="00EC35DE"/>
    <w:rsid w:val="00F2314B"/>
    <w:rsid w:val="00FA3BE7"/>
    <w:rsid w:val="00FC5280"/>
    <w:rsid w:val="00FE0C5A"/>
    <w:rsid w:val="00FF5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602E57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71CB3"/>
    <w:pPr>
      <w:spacing w:lineRule="auto" w:line="240" w:after="0"/>
      <w:ind w:left="720"/>
      <w:contextualSpacing/>
    </w:pPr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25D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5D83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25D83"/>
    <w:rPr>
      <w:rFonts w:cs="Times New Roman" w:eastAsia="Times New Roman" w:hAnsi="Times New Roman" w:ascii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25D83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25D83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602E57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71CB3"/>
    <w:pPr>
      <w:spacing w:after="0" w:line="240" w:lineRule="auto"/>
      <w:ind w:left="720"/>
      <w:contextualSpacing/>
    </w:pPr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25D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5D83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25D83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25D83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25D83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140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599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prosinca 2018.</izvorni_sadrzaj>
    <derivirana_varijabla naziv="DomainObject.Predmet.DatumRjesavanja_1">10.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St-114/2015</izvorni_sadrzaj>
    <derivirana_varijabla naziv="DomainObject.Predmet.OznakaBroj_1">St-114/2015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78917585420</izvorni_sadrzaj>
    <derivirana_varijabla naziv="DomainObject.Predmet.PredmetRijesio.Oib_1">78917585420</derivirana_varijabla>
  </DomainObject.Predmet.PredmetRijesio.Oib>
  <DomainObject.Predmet.PredmetRijesio.Prezime>
    <izvorni_sadrzaj>Golub Gruić</izvorni_sadrzaj>
    <derivirana_varijabla naziv="DomainObject.Predmet.PredmetRijesio.Prezime_1">Golub Gruić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MEJAŠI PETI d.o.o. za usluge u stečaju</izvorni_sadrzaj>
    <derivirana_varijabla naziv="DomainObject.Predmet.ProtustrankaFormated_1">  MEJAŠI PETI d.o.o. za usluge u stečaju</derivirana_varijabla>
  </DomainObject.Predmet.ProtustrankaFormated>
  <DomainObject.Predmet.ProtustrankaFormatedOIB>
    <izvorni_sadrzaj>  MEJAŠI PETI d.o.o. za usluge u stečaju, OIB 74076131593</izvorni_sadrzaj>
    <derivirana_varijabla naziv="DomainObject.Predmet.ProtustrankaFormatedOIB_1">  MEJAŠI PETI d.o.o. za usluge u stečaju, OIB 74076131593</derivirana_varijabla>
  </DomainObject.Predmet.ProtustrankaFormatedOIB>
  <DomainObject.Predmet.ProtustrankaFormatedWithAdress>
    <izvorni_sadrzaj> MEJAŠI PETI d.o.o. za usluge u stečaju, Obala Hrvatskog narodnog preporoda 6, 21000 Split</izvorni_sadrzaj>
    <derivirana_varijabla naziv="DomainObject.Predmet.ProtustrankaFormatedWithAdress_1"> MEJAŠI PETI d.o.o. za usluge u stečaju, Obala Hrvatskog narodnog preporoda 6, 21000 Split</derivirana_varijabla>
  </DomainObject.Predmet.ProtustrankaFormatedWithAdress>
  <DomainObject.Predmet.ProtustrankaFormatedWithAdressOIB>
    <izvorni_sadrzaj> MEJAŠI PETI d.o.o. za usluge u stečaju, OIB 74076131593, Obala Hrvatskog narodnog preporoda 6, 21000 Split</izvorni_sadrzaj>
    <derivirana_varijabla naziv="DomainObject.Predmet.ProtustrankaFormatedWithAdressOIB_1"> MEJAŠI PETI d.o.o. za usluge u stečaju, OIB 74076131593, Obala Hrvatskog narodnog preporoda 6, 21000 Split</derivirana_varijabla>
  </DomainObject.Predmet.ProtustrankaFormatedWithAdressOIB>
  <DomainObject.Predmet.ProtustrankaWithAdress>
    <izvorni_sadrzaj>MEJAŠI PETI d.o.o. za usluge u stečaju Obala Hrvatskog narodnog preporoda 6, 21000 Split</izvorni_sadrzaj>
    <derivirana_varijabla naziv="DomainObject.Predmet.ProtustrankaWithAdress_1">MEJAŠI PETI d.o.o. za usluge u stečaju Obala Hrvatskog narodnog preporoda 6, 21000 Split</derivirana_varijabla>
  </DomainObject.Predmet.ProtustrankaWithAdress>
  <DomainObject.Predmet.ProtustrankaWithAdressOIB>
    <izvorni_sadrzaj>MEJAŠI PETI d.o.o. za usluge u stečaju, OIB 74076131593, Obala Hrvatskog narodnog preporoda 6, 21000 Split</izvorni_sadrzaj>
    <derivirana_varijabla naziv="DomainObject.Predmet.ProtustrankaWithAdressOIB_1">MEJAŠI PETI d.o.o. za usluge u stečaju, OIB 74076131593, Obala Hrvatskog narodnog preporoda 6, 21000 Split</derivirana_varijabla>
  </DomainObject.Predmet.ProtustrankaWithAdressOIB>
  <DomainObject.Predmet.ProtustrankaNazivFormated>
    <izvorni_sadrzaj>MEJAŠI PETI d.o.o. za usluge u stečaju</izvorni_sadrzaj>
    <derivirana_varijabla naziv="DomainObject.Predmet.ProtustrankaNazivFormated_1">MEJAŠI PETI d.o.o. za usluge u stečaju</derivirana_varijabla>
  </DomainObject.Predmet.ProtustrankaNazivFormated>
  <DomainObject.Predmet.ProtustrankaNazivFormatedOIB>
    <izvorni_sadrzaj>MEJAŠI PETI d.o.o. za usluge u stečaju, OIB 74076131593</izvorni_sadrzaj>
    <derivirana_varijabla naziv="DomainObject.Predmet.ProtustrankaNazivFormatedOIB_1">MEJAŠI PETI d.o.o. za usluge u stečaju, OIB 74076131593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 zastupanog po punomoćniku MAMIĆ PERIĆ REBERSKI RIMAC Odvjetničko društvo, društvo s ograničenom odgovornošću</izvorni_sadrzaj>
    <derivirana_varijabla naziv="DomainObject.Predmet.StrankaFormated_1">  HETA ASSET RESOLUTION AG zastupanog po punomoćniku MAMIĆ PERIĆ REBERSKI RIMAC Odvjetničko društvo, društvo s ograničenom odgovornošću</derivirana_varijabla>
  </DomainObject.Predmet.StrankaFormated>
  <DomainObject.Predmet.StrankaFormatedOIB>
    <izvorni_sadrzaj>  HETA ASSET RESOLUTION AG, OIB 90730821413 zastupanog po punomoćniku MAMIĆ PERIĆ REBERSKI RIMAC Odvjetničko društvo, društvo s ograničenom odgovornošću</izvorni_sadrzaj>
    <derivirana_varijabla naziv="DomainObject.Predmet.StrankaFormatedOIB_1">  HETA ASSET RESOLUTION AG, OIB 90730821413 zastupanog po punomoćniku MAMIĆ PERIĆ REBERSKI RIMAC Odvjetničko društvo, društvo s ograničenom odgovornošću</derivirana_varijabla>
  </DomainObject.Predmet.StrankaFormatedOIB>
  <DomainObject.Predmet.StrankaFormatedWithAdress>
    <izvorni_sadrzaj> HETA ASSET RESOLUTION AG, Alpen-adria Platz 1, 9020 Klagenfurt zastupanog po punomoćniku MAMIĆ PERIĆ REBERSKI RIMAC Odvjetničko društvo, društvo s ograničenom odgovornošću</izvorni_sadrzaj>
    <derivirana_varijabla naziv="DomainObject.Predmet.StrankaFormatedWithAdress_1"> HETA ASSET RESOLUTION AG, Alpen-adria Platz 1, 9020 Klagenfurt zastupanog po punomoćniku MAMIĆ PERIĆ REBERSKI RIMAC Odvjetničko društvo, društvo s ograničenom odgovornošću</derivirana_varijabla>
  </DomainObject.Predmet.StrankaFormatedWithAdress>
  <DomainObject.Predmet.StrankaFormatedWithAdressOIB>
    <izvorni_sadrzaj> HETA ASSET RESOLUTION AG, OIB 90730821413, Alpen-adria Platz 1, 9020 Klagenfurt zastupanog po punomoćniku MAMIĆ PERIĆ REBERSKI RIMAC Odvjetničko društvo, društvo s ograničenom odgovornošću</izvorni_sadrzaj>
    <derivirana_varijabla naziv="DomainObject.Predmet.StrankaFormatedWithAdressOIB_1"> HETA ASSET RESOLUTION AG, OIB 90730821413, Alpen-adria Platz 1, 9020 Klagenfurt zastupanog po punomoćniku MAMIĆ PERIĆ REBERSKI RIMAC Odvjetničko društvo, društvo s ograničenom odgovornošću</derivirana_varijabla>
  </DomainObject.Predmet.StrankaFormatedWithAdressOIB>
  <DomainObject.Predmet.StrankaWithAdress>
    <izvorni_sadrzaj>HETA ASSET RESOLUTION AG Alpen-adria Platz 1,9020 Klagenfurt</izvorni_sadrzaj>
    <derivirana_varijabla naziv="DomainObject.Predmet.StrankaWithAdress_1">HETA ASSET RESOLUTION AG Alpen-adria Platz 1,9020 Klagenfurt</derivirana_varijabla>
  </DomainObject.Predmet.StrankaWithAdress>
  <DomainObject.Predmet.StrankaWithAdressOIB>
    <izvorni_sadrzaj>HETA ASSET RESOLUTION AG, OIB 90730821413, Alpen-adria Platz 1,9020 Klagenfurt</izvorni_sadrzaj>
    <derivirana_varijabla naziv="DomainObject.Predmet.StrankaWithAdressOIB_1">HETA ASSET RESOLUTION AG, OIB 90730821413, Alpen-adria Platz 1,9020 Klagenfurt</derivirana_varijabla>
  </DomainObject.Predmet.StrankaWithAdressOIB>
  <DomainObject.Predmet.StrankaNazivFormated>
    <izvorni_sadrzaj>HETA ASSET RESOLUTION AG</izvorni_sadrzaj>
    <derivirana_varijabla naziv="DomainObject.Predmet.StrankaNazivFormated_1">HETA ASSET RESOLUTION AG</derivirana_varijabla>
  </DomainObject.Predmet.StrankaNazivFormated>
  <DomainObject.Predmet.StrankaNazivFormatedOIB>
    <izvorni_sadrzaj>HETA ASSET RESOLUTION AG, OIB 90730821413</izvorni_sadrzaj>
    <derivirana_varijabla naziv="DomainObject.Predmet.StrankaNazivFormatedOIB_1">HETA ASSET RESOLUTION AG, OIB 90730821413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HETA ASSET RESOLUTION AG zastupanog po punomoćniku MAMIĆ PERIĆ REBERSKI RIMAC Odvjetničko društvo, društvo s ograničenom odgovornošću</item>
    </izvorni_sadrzaj>
    <derivirana_varijabla naziv="DomainObject.Predmet.StrankaListFormated_1">
      <item>HETA ASSET RESOLUTION AG zastupanog po punomoćniku MAMIĆ PERIĆ REBERSKI RIMAC Odvjetničko društvo, društvo s ograničenom odgovornošću</item>
    </derivirana_varijabla>
  </DomainObject.Predmet.StrankaListFormated>
  <DomainObject.Predmet.StrankaListFormatedOIB>
    <izvorni_sadrzaj>
      <item>HETA ASSET RESOLUTION AG, OIB 90730821413 zastupanog po punomoćniku MAMIĆ PERIĆ REBERSKI RIMAC Odvjetničko društvo, društvo s ograničenom odgovornošću</item>
    </izvorni_sadrzaj>
    <derivirana_varijabla naziv="DomainObject.Predmet.StrankaListFormatedOIB_1">
      <item>HETA ASSET RESOLUTION AG, OIB 90730821413 zastupanog po punomoćniku MAMIĆ PERIĆ REBERSKI RIMAC Odvjetničko društvo, društvo s ograničenom odgovornošću</item>
    </derivirana_varijabla>
  </DomainObject.Predmet.StrankaListFormatedOIB>
  <DomainObject.Predmet.StrankaListFormatedWithAdress>
    <izvorni_sadrzaj>
      <item>HETA ASSET RESOLUTION AG, Alpen-adria Platz 1, 9020 Klagenfurt zastupanog po punomoćniku MAMIĆ PERIĆ REBERSKI RIMAC Odvjetničko društvo, društvo s ograničenom odgovornošću</item>
    </izvorni_sadrzaj>
    <derivirana_varijabla naziv="DomainObject.Predmet.StrankaListFormatedWithAdress_1">
      <item>HETA ASSET RESOLUTION AG, Alpen-adria Platz 1, 9020 Klagenfurt zastupanog po punomoćniku MAMIĆ PERIĆ REBERSKI RIMAC Odvjetničko društvo, društvo s ograničenom odgovornošću</item>
    </derivirana_varijabla>
  </DomainObject.Predmet.StrankaListFormatedWithAdress>
  <DomainObject.Predmet.StrankaListFormatedWithAdressOIB>
    <izvorni_sadrzaj>
      <item>HETA ASSET RESOLUTION AG, OIB 90730821413, Alpen-adria Platz 1, 9020 Klagenfurt zastupanog po punomoćniku MAMIĆ PERIĆ REBERSKI RIMAC Odvjetničko društvo, društvo s ograničenom odgovornošću</item>
    </izvorni_sadrzaj>
    <derivirana_varijabla naziv="DomainObject.Predmet.StrankaListFormatedWithAdressOIB_1">
      <item>HETA ASSET RESOLUTION AG, OIB 90730821413, Alpen-adria Platz 1, 9020 Klagenfurt zastupanog po punomoćniku MAMIĆ PERIĆ REBERSKI RIMAC Odvjetničko društvo, društvo s ograničenom odgovornošću</item>
    </derivirana_varijabla>
  </DomainObject.Predmet.StrankaListFormatedWithAdressOIB>
  <DomainObject.Predmet.StrankaListNazivFormated>
    <izvorni_sadrzaj>
      <item>HETA ASSET RESOLUTION AG</item>
    </izvorni_sadrzaj>
    <derivirana_varijabla naziv="DomainObject.Predmet.StrankaListNazivFormated_1">
      <item>HETA ASSET RESOLUTION AG</item>
    </derivirana_varijabla>
  </DomainObject.Predmet.StrankaListNazivFormated>
  <DomainObject.Predmet.StrankaListNazivFormatedOIB>
    <izvorni_sadrzaj>
      <item>HETA ASSET RESOLUTION AG, OIB 90730821413</item>
    </izvorni_sadrzaj>
    <derivirana_varijabla naziv="DomainObject.Predmet.StrankaListNazivFormatedOIB_1">
      <item>HETA ASSET RESOLUTION AG, OIB 90730821413</item>
    </derivirana_varijabla>
  </DomainObject.Predmet.StrankaListNazivFormatedOIB>
  <DomainObject.Predmet.ProtuStrankaListFormated>
    <izvorni_sadrzaj>
      <item>MEJAŠI PETI d.o.o. za usluge u stečaju</item>
    </izvorni_sadrzaj>
    <derivirana_varijabla naziv="DomainObject.Predmet.ProtuStrankaListFormated_1">
      <item>MEJAŠI PETI d.o.o. za usluge u stečaju</item>
    </derivirana_varijabla>
  </DomainObject.Predmet.ProtuStrankaListFormated>
  <DomainObject.Predmet.ProtuStrankaListFormatedOIB>
    <izvorni_sadrzaj>
      <item>MEJAŠI PETI d.o.o. za usluge u stečaju, OIB 74076131593</item>
    </izvorni_sadrzaj>
    <derivirana_varijabla naziv="DomainObject.Predmet.ProtuStrankaListFormatedOIB_1">
      <item>MEJAŠI PETI d.o.o. za usluge u stečaju, OIB 74076131593</item>
    </derivirana_varijabla>
  </DomainObject.Predmet.ProtuStrankaListFormatedOIB>
  <DomainObject.Predmet.ProtuStrankaListFormatedWithAdress>
    <izvorni_sadrzaj>
      <item>MEJAŠI PETI d.o.o. za usluge u stečaju, Obala Hrvatskog narodnog preporoda 6, 21000 Split</item>
    </izvorni_sadrzaj>
    <derivirana_varijabla naziv="DomainObject.Predmet.ProtuStrankaListFormatedWithAdress_1">
      <item>MEJAŠI PETI d.o.o. za usluge u stečaju, Obala Hrvatskog narodnog preporoda 6, 21000 Split</item>
    </derivirana_varijabla>
  </DomainObject.Predmet.ProtuStrankaListFormatedWithAdress>
  <DomainObject.Predmet.ProtuStrankaListFormatedWithAdressOIB>
    <izvorni_sadrzaj>
      <item>MEJAŠI PETI d.o.o. za usluge u stečaju, OIB 74076131593, Obala Hrvatskog narodnog preporoda 6, 21000 Split</item>
    </izvorni_sadrzaj>
    <derivirana_varijabla naziv="DomainObject.Predmet.ProtuStrankaListFormatedWithAdressOIB_1">
      <item>MEJAŠI PETI d.o.o. za usluge u stečaju, OIB 74076131593, Obala Hrvatskog narodnog preporoda 6, 21000 Split</item>
    </derivirana_varijabla>
  </DomainObject.Predmet.ProtuStrankaListFormatedWithAdressOIB>
  <DomainObject.Predmet.ProtuStrankaListNazivFormated>
    <izvorni_sadrzaj>
      <item>MEJAŠI PETI d.o.o. za usluge u stečaju</item>
    </izvorni_sadrzaj>
    <derivirana_varijabla naziv="DomainObject.Predmet.ProtuStrankaListNazivFormated_1">
      <item>MEJAŠI PETI d.o.o. za usluge u stečaju</item>
    </derivirana_varijabla>
  </DomainObject.Predmet.ProtuStrankaListNazivFormated>
  <DomainObject.Predmet.ProtuStrankaListNazivFormatedOIB>
    <izvorni_sadrzaj>
      <item>MEJAŠI PETI d.o.o. za usluge u stečaju, OIB 74076131593</item>
    </izvorni_sadrzaj>
    <derivirana_varijabla naziv="DomainObject.Predmet.ProtuStrankaListNazivFormatedOIB_1">
      <item>MEJAŠI PETI d.o.o. za usluge u stečaju, OIB 74076131593</item>
    </derivirana_varijabla>
  </DomainObject.Predmet.ProtuStrankaListNazivFormatedOIB>
  <DomainObject.Predmet.OstaliListFormated>
    <izvorni_sadrzaj>
      <item>MAMIĆ PERIĆ REBERSKI RIMAC Odvjetničko društvo, društvo s ograničenom odgovornošću punomoćnik sudionika u postupku HETA ASSET RESOLUTION AG</item>
      <item>Kristijan Gelo</item>
      <item>Ljiljana Poljanić</item>
      <item>Mladen Parčina</item>
    </izvorni_sadrzaj>
    <derivirana_varijabla naziv="DomainObject.Predmet.OstaliListFormated_1">
      <item>MAMIĆ PERIĆ REBERSKI RIMAC Odvjetničko društvo, društvo s ograničenom odgovornošću punomoćnik sudionika u postupku HETA ASSET RESOLUTION AG</item>
      <item>Kristijan Gelo</item>
      <item>Ljiljana Poljanić</item>
      <item>Mladen Parčina</item>
    </derivirana_varijabla>
  </DomainObject.Predmet.OstaliListFormated>
  <DomainObject.Predmet.OstaliListFormatedOIB>
    <izvorni_sadrzaj>
      <item>MAMIĆ PERIĆ REBERSKI RIMAC Odvjetničko društvo, društvo s ograničenom odgovornošću, OIB 32802230502 punomoćnik sudionika u postupku HETA ASSET RESOLUTION AG</item>
      <item>Kristijan Gelo, OIB 17903574632</item>
      <item>Ljiljana Poljanić, OIB 73648398828</item>
      <item>Mladen Parčina, OIB 72978947453</item>
    </izvorni_sadrzaj>
    <derivirana_varijabla naziv="DomainObject.Predmet.OstaliListFormatedOIB_1">
      <item>MAMIĆ PERIĆ REBERSKI RIMAC Odvjetničko društvo, društvo s ograničenom odgovornošću, OIB 32802230502 punomoćnik sudionika u postupku HETA ASSET RESOLUTION AG</item>
      <item>Kristijan Gelo, OIB 17903574632</item>
      <item>Ljiljana Poljanić, OIB 73648398828</item>
      <item>Mladen Parčina, OIB 72978947453</item>
    </derivirana_varijabla>
  </DomainObject.Predmet.OstaliListFormatedOIB>
  <DomainObject.Predmet.OstaliListFormatedWithAdress>
    <izvorni_sadrzaj>
      <item>MAMIĆ PERIĆ REBERSKI RIMAC Odvjetničko društvo, društvo s ograničenom odgovornošću, Ivana Lučića 2a, 10000 Zagreb punomoćnik sudionika u postupku HETA ASSET RESOLUTION AG</item>
      <item>Kristijan Gelo, Bukovčeva 16, 21000 Split</item>
      <item>Ljiljana Poljanić, Vinkovačka 25, 21000 Split</item>
      <item>Mladen Parčina, Hrvatskih iseljenika 8b, 21000 Split</item>
    </izvorni_sadrzaj>
    <derivirana_varijabla naziv="DomainObject.Predmet.OstaliListFormatedWithAdress_1">
      <item>MAMIĆ PERIĆ REBERSKI RIMAC Odvjetničko društvo, društvo s ograničenom odgovornošću, Ivana Lučića 2a, 10000 Zagreb punomoćnik sudionika u postupku HETA ASSET RESOLUTION AG</item>
      <item>Kristijan Gelo, Bukovčeva 16, 21000 Split</item>
      <item>Ljiljana Poljanić, Vinkovačka 25, 21000 Split</item>
      <item>Mladen Parčina, Hrvatskih iseljenika 8b, 21000 Split</item>
    </derivirana_varijabla>
  </DomainObject.Predmet.OstaliListFormatedWithAdress>
  <DomainObject.Predmet.OstaliListFormatedWithAdressOIB>
    <izvorni_sadrzaj>
      <item>MAMIĆ PERIĆ REBERSKI RIMAC Odvjetničko društvo, društvo s ograničenom odgovornošću, OIB 32802230502, Ivana Lučića 2a, 10000 Zagreb punomoćnik sudionika u postupku HETA ASSET RESOLUTION AG</item>
      <item>Kristijan Gelo, OIB 17903574632, Bukovčeva 16, 21000 Split</item>
      <item>Ljiljana Poljanić, OIB 73648398828, Vinkovačka 25, 21000 Split</item>
      <item>Mladen Parčina, OIB 72978947453, Hrvatskih iseljenika 8b, 21000 Split</item>
    </izvorni_sadrzaj>
    <derivirana_varijabla naziv="DomainObject.Predmet.OstaliListFormatedWithAdressOIB_1">
      <item>MAMIĆ PERIĆ REBERSKI RIMAC Odvjetničko društvo, društvo s ograničenom odgovornošću, OIB 32802230502, Ivana Lučića 2a, 10000 Zagreb punomoćnik sudionika u postupku HETA ASSET RESOLUTION AG</item>
      <item>Kristijan Gelo, OIB 17903574632, Bukovčeva 16, 21000 Split</item>
      <item>Ljiljana Poljanić, OIB 73648398828, Vinkovačka 25, 21000 Split</item>
      <item>Mladen Parčina, OIB 72978947453, Hrvatskih iseljenika 8b, 21000 Split</item>
    </derivirana_varijabla>
  </DomainObject.Predmet.OstaliListFormatedWithAdressOIB>
  <DomainObject.Predmet.OstaliListNazivFormated>
    <izvorni_sadrzaj>
      <item>MAMIĆ PERIĆ REBERSKI RIMAC Odvjetničko društvo, društvo s ograničenom odgovornošću</item>
      <item>Kristijan Gelo</item>
      <item>Ljiljana Poljanić</item>
      <item>Mladen Parčina</item>
    </izvorni_sadrzaj>
    <derivirana_varijabla naziv="DomainObject.Predmet.OstaliListNazivFormated_1">
      <item>MAMIĆ PERIĆ REBERSKI RIMAC Odvjetničko društvo, društvo s ograničenom odgovornošću</item>
      <item>Kristijan Gelo</item>
      <item>Ljiljana Poljanić</item>
      <item>Mladen Parčina</item>
    </derivirana_varijabla>
  </DomainObject.Predmet.OstaliListNazivFormated>
  <DomainObject.Predmet.OstaliListNazivFormatedOIB>
    <izvorni_sadrzaj>
      <item>MAMIĆ PERIĆ REBERSKI RIMAC Odvjetničko društvo, društvo s ograničenom odgovornošću, OIB 32802230502</item>
      <item>Kristijan Gelo, OIB 17903574632</item>
      <item>Ljiljana Poljanić, OIB 73648398828</item>
      <item>Mladen Parčina, OIB 72978947453</item>
    </izvorni_sadrzaj>
    <derivirana_varijabla naziv="DomainObject.Predmet.OstaliListNazivFormatedOIB_1">
      <item>MAMIĆ PERIĆ REBERSKI RIMAC Odvjetničko društvo, društvo s ograničenom odgovornošću, OIB 32802230502</item>
      <item>Kristijan Gelo, OIB 17903574632</item>
      <item>Ljiljana Poljanić, OIB 73648398828</item>
      <item>Mladen Parčina, OIB 72978947453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HETA ASSET RESOLUTION AG</izvorni_sadrzaj>
    <derivirana_varijabla naziv="DomainObject.Predmet.StrankaIDrugi_1">HETA ASSET RESOLUTION AG</derivirana_varijabla>
  </DomainObject.Predmet.StrankaIDrugi>
  <DomainObject.Predmet.ProtustrankaIDrugi>
    <izvorni_sadrzaj>MEJAŠI PETI d.o.o. za usluge u stečaju</izvorni_sadrzaj>
    <derivirana_varijabla naziv="DomainObject.Predmet.ProtustrankaIDrugi_1">MEJAŠI PETI d.o.o. za usluge u stečaju</derivirana_varijabla>
  </DomainObject.Predmet.ProtustrankaIDrugi>
  <DomainObject.Predmet.StrankaIDrugiAdressOIB>
    <izvorni_sadrzaj>HETA ASSET RESOLUTION AG, OIB 90730821413, Alpen-adria Platz 1, 9020 Klagenfurt</izvorni_sadrzaj>
    <derivirana_varijabla naziv="DomainObject.Predmet.StrankaIDrugiAdressOIB_1">HETA ASSET RESOLUTION AG, OIB 90730821413, Alpen-adria Platz 1, 9020 Klagenfurt</derivirana_varijabla>
  </DomainObject.Predmet.StrankaIDrugiAdressOIB>
  <DomainObject.Predmet.ProtustrankaIDrugiAdressOIB>
    <izvorni_sadrzaj>MEJAŠI PETI d.o.o. za usluge u stečaju, OIB 74076131593, Obala Hrvatskog narodnog preporoda 6, 21000 Split</izvorni_sadrzaj>
    <derivirana_varijabla naziv="DomainObject.Predmet.ProtustrankaIDrugiAdressOIB_1">MEJAŠI PETI d.o.o. za usluge u stečaju, OIB 74076131593,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prosinca 2018.</izvorni_sadrzaj>
    <derivirana_varijabla naziv="DomainObject.Predmet.OdlukaRjesenje.DatumDonosenjaOdluke_1">10. prosinca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St-114/2015-66</izvorni_sadrzaj>
    <derivirana_varijabla naziv="DomainObject.Predmet.OdlukaRjesenje.Oznaka_1">St-114/2015-66</derivirana_varijabla>
  </DomainObject.Predmet.OdlukaRjesenje.Oznaka>
  <DomainObject.Predmet.SudioniciListNaziv>
    <izvorni_sadrzaj>
      <item>HETA ASSET RESOLUTION AG</item>
      <item>MEJAŠI PETI d.o.o. za usluge u stečaju</item>
      <item>MAMIĆ PERIĆ REBERSKI RIMAC Odvjetničko društvo, društvo s ograničenom odgovornošću</item>
      <item>Kristijan Gelo</item>
      <item>Ljiljana Poljanić</item>
      <item>Mladen Parčina</item>
    </izvorni_sadrzaj>
    <derivirana_varijabla naziv="DomainObject.Predmet.SudioniciListNaziv_1">
      <item>HETA ASSET RESOLUTION AG</item>
      <item>MEJAŠI PETI d.o.o. za usluge u stečaju</item>
      <item>MAMIĆ PERIĆ REBERSKI RIMAC Odvjetničko društvo, društvo s ograničenom odgovornošću</item>
      <item>Kristijan Gelo</item>
      <item>Ljiljana Poljanić</item>
      <item>Mladen Parčina</item>
    </derivirana_varijabla>
  </DomainObject.Predmet.SudioniciListNaziv>
  <DomainObject.Predmet.SudioniciListAdressOIB>
    <izvorni_sadrzaj>
      <item>HETA ASSET RESOLUTION AG, OIB 90730821413, Alpen-adria Platz 1,9020 Klagenfurt</item>
      <item>MEJAŠI PETI d.o.o. za usluge u stečaju, OIB 74076131593, Obala Hrvatskog narodnog preporoda 6,21000 Split</item>
      <item>MAMIĆ PERIĆ REBERSKI RIMAC Odvjetničko društvo, društvo s ograničenom odgovornošću, OIB 32802230502, Ivana Lučića 2a,10000 Zagreb</item>
      <item>Kristijan Gelo, OIB 17903574632, Bukovčeva 16,21000 Split</item>
      <item>Ljiljana Poljanić, OIB 73648398828, Vinkovačka 25,21000 Split</item>
      <item>Mladen Parčina, OIB 72978947453, Hrvatskih iseljenika 8b,21000 Split</item>
    </izvorni_sadrzaj>
    <derivirana_varijabla naziv="DomainObject.Predmet.SudioniciListAdressOIB_1">
      <item>HETA ASSET RESOLUTION AG, OIB 90730821413, Alpen-adria Platz 1,9020 Klagenfurt</item>
      <item>MEJAŠI PETI d.o.o. za usluge u stečaju, OIB 74076131593, Obala Hrvatskog narodnog preporoda 6,21000 Split</item>
      <item>MAMIĆ PERIĆ REBERSKI RIMAC Odvjetničko društvo, društvo s ograničenom odgovornošću, OIB 32802230502, Ivana Lučića 2a,10000 Zagreb</item>
      <item>Kristijan Gelo, OIB 17903574632, Bukovčeva 16,21000 Split</item>
      <item>Ljiljana Poljanić, OIB 73648398828, Vinkovačka 25,21000 Split</item>
      <item>Mladen Parčina, OIB 72978947453, Hrvatskih iseljenika 8b,21000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90730821413</item>
      <item>, OIB 74076131593</item>
      <item>, OIB 32802230502</item>
      <item>, OIB 17903574632</item>
      <item>, OIB 73648398828</item>
      <item>, OIB 72978947453</item>
    </izvorni_sadrzaj>
    <derivirana_varijabla naziv="DomainObject.Predmet.SudioniciListNazivOIB_1">
      <item>, OIB 90730821413</item>
      <item>, OIB 74076131593</item>
      <item>, OIB 32802230502</item>
      <item>, OIB 17903574632</item>
      <item>, OIB 73648398828</item>
      <item>, OIB 72978947453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ožujka 2017.</izvorni_sadrzaj>
    <derivirana_varijabla naziv="DomainObject.Predmet.DatumZadnjeOdrzaneSudskeRadnje_1">3. ožujka 2017.</derivirana_varijabla>
  </DomainObject.Predmet.DatumZadnjeOdrzaneSudskeRadnje>
  <DomainObject.PredzadnjaOdlukaIzPredmeta.DatumDonosenjaOdluke>
    <izvorni_sadrzaj>3. svibnja 2017.</izvorni_sadrzaj>
    <derivirana_varijabla naziv="DomainObject.PredzadnjaOdlukaIzPredmeta.DatumDonosenjaOdluke_1">3. svibnja 2017.</derivirana_varijabla>
  </DomainObject.PredzadnjaOdlukaIzPredmeta.DatumDonosenjaOdluke>
  <DomainObject.PredzadnjaOdlukaIzPredmeta.Oznaka>
    <izvorni_sadrzaj>St-114/2015-61</izvorni_sadrzaj>
    <derivirana_varijabla naziv="DomainObject.PredzadnjaOdlukaIzPredmeta.Oznaka_1">St-114/2015-61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648E5D-85D7-4A3C-B519-7B5E2A4052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1625</properties:Characters>
  <properties:Lines>45</properties:Lines>
  <properties:Paragraphs>21</properties:Paragraphs>
  <properties:TotalTime>111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2015-09-01T07:55:00Z</dcterms:created>
  <dc:creator>Vesna Perišić</dc:creator>
  <cp:lastModifiedBy>Ana Golub Gruić</cp:lastModifiedBy>
  <cp:lastPrinted>2018-12-10T13:48:00Z</cp:lastPrinted>
  <dcterms:modified xmlns:xsi="http://www.w3.org/2001/XMLSchema-instance" xsi:type="dcterms:W3CDTF">2018-12-10T13:48:00Z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(St-114-2015 Rješenje - ispravak rješenja - ime dužnika.docx)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