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a9b3" w14:paraId="943a9b3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537D6F">
        <w:rPr>
          <w:rFonts w:hAnsi="Times New Roman" w:ascii="Times New Roman"/>
          <w:szCs w:val="24"/>
          <w:lang w:val="hr-HR"/>
        </w:rPr>
        <w:t>01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7F425D">
        <w:rPr>
          <w:rFonts w:hAnsi="Times New Roman" w:ascii="Times New Roman"/>
        </w:rPr>
        <w:t xml:space="preserve"> </w:t>
      </w:r>
      <w:r w:rsidR="00537D6F">
        <w:rPr>
          <w:rFonts w:hAnsi="Times New Roman" w:ascii="Times New Roman"/>
        </w:rPr>
        <w:t>AMB STIL d.o.o. Zagreb, 9. Podbrežje 3, OIB: 88104188907</w:t>
      </w:r>
      <w:r w:rsidR="005D7735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>25</w:t>
      </w:r>
      <w:r w:rsidR="006B1D15">
        <w:rPr>
          <w:rFonts w:hAnsi="Times New Roman" w:ascii="Times New Roman"/>
        </w:rPr>
        <w:t xml:space="preserve">. siječnja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537D6F">
        <w:rPr>
          <w:rFonts w:hAnsi="Times New Roman" w:ascii="Times New Roman"/>
        </w:rPr>
        <w:t>AMB STIL d.o.o. Zagreb, 9. Podbrežje 3, OIB: 88104188907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37D6F">
        <w:rPr>
          <w:rFonts w:hAnsi="Times New Roman" w:ascii="Times New Roman"/>
        </w:rPr>
        <w:t>AMB STIL d.o.o. Zagreb, 9. Podbrežje 3, OIB: 88104188907</w:t>
      </w:r>
      <w:r w:rsidR="00EA011E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537D6F">
        <w:rPr>
          <w:rFonts w:hAnsi="Times New Roman" w:ascii="Times New Roman"/>
          <w:szCs w:val="24"/>
        </w:rPr>
        <w:t>21.356,80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prijedloga ističe da je HZMO dostavio fini podatke prema kojima predloženi dužnik nema zaposlenih radnika. </w:t>
      </w:r>
    </w:p>
    <w:p w:rsidRDefault="00C14C4D" w:rsidP="006B1D15" w:rsidR="00C14C4D">
      <w:pPr>
        <w:jc w:val="both"/>
        <w:rPr>
          <w:rFonts w:hAnsi="Times New Roman" w:ascii="Times New Roman"/>
          <w:szCs w:val="24"/>
        </w:rPr>
      </w:pPr>
    </w:p>
    <w:p w:rsidRDefault="00C14C4D" w:rsidP="006B1D15" w:rsidR="00C14C4D">
      <w:pPr>
        <w:jc w:val="both"/>
        <w:rPr>
          <w:rFonts w:hAnsi="Times New Roman" w:ascii="Times New Roman"/>
          <w:szCs w:val="24"/>
        </w:rPr>
      </w:pPr>
    </w:p>
    <w:p w:rsidRDefault="00C14C4D" w:rsidP="006B1D15" w:rsidR="00C14C4D">
      <w:pPr>
        <w:jc w:val="both"/>
        <w:rPr>
          <w:rFonts w:hAnsi="Times New Roman" w:ascii="Times New Roman"/>
          <w:szCs w:val="24"/>
        </w:rPr>
      </w:pPr>
    </w:p>
    <w:p w:rsidRDefault="00C14C4D" w:rsidP="006B1D15" w:rsidR="00C14C4D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Temeljem </w:t>
      </w:r>
      <w:r w:rsidR="00EA011E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6B0FEC" w:rsidR="006B0FEC">
      <w:pPr>
        <w:jc w:val="both"/>
        <w:rPr>
          <w:rFonts w:hAnsi="Times New Roman" w:ascii="Times New Roman"/>
          <w:szCs w:val="24"/>
        </w:rPr>
      </w:pPr>
    </w:p>
    <w:p w:rsidRDefault="006B0FEC" w:rsidR="006B0FEC">
      <w:pPr>
        <w:jc w:val="both"/>
        <w:rPr>
          <w:rFonts w:hAnsi="Times New Roman" w:ascii="Times New Roman"/>
          <w:szCs w:val="24"/>
        </w:rPr>
      </w:pPr>
    </w:p>
    <w:p w:rsidRDefault="0036637E" w:rsidR="0036637E" w:rsidRPr="0036637E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6637E">
        <w:rPr>
          <w:rFonts w:hAnsi="Times New Roman" w:ascii="Times New Roman"/>
        </w:rPr>
        <w:t xml:space="preserve">Za točnost otpravka: </w:t>
      </w:r>
    </w:p>
    <w:p w:rsidRDefault="0036637E" w:rsidR="0036637E" w:rsidRPr="0036637E">
      <w:pPr>
        <w:rPr>
          <w:rFonts w:hAnsi="Times New Roman" w:ascii="Times New Roman"/>
        </w:rPr>
      </w:pPr>
      <w:r w:rsidRPr="0036637E">
        <w:rPr>
          <w:rFonts w:hAnsi="Times New Roman" w:ascii="Times New Roman"/>
        </w:rPr>
        <w:tab/>
      </w:r>
      <w:r w:rsidRPr="0036637E">
        <w:rPr>
          <w:rFonts w:hAnsi="Times New Roman" w:ascii="Times New Roman"/>
        </w:rPr>
        <w:tab/>
      </w:r>
      <w:r w:rsidRPr="0036637E">
        <w:rPr>
          <w:rFonts w:hAnsi="Times New Roman" w:ascii="Times New Roman"/>
        </w:rPr>
        <w:tab/>
      </w:r>
      <w:r w:rsidRPr="0036637E">
        <w:rPr>
          <w:rFonts w:hAnsi="Times New Roman" w:ascii="Times New Roman"/>
        </w:rPr>
        <w:tab/>
      </w:r>
      <w:r w:rsidRPr="0036637E">
        <w:rPr>
          <w:rFonts w:hAnsi="Times New Roman" w:ascii="Times New Roman"/>
        </w:rPr>
        <w:tab/>
      </w:r>
      <w:r w:rsidRPr="0036637E">
        <w:rPr>
          <w:rFonts w:hAnsi="Times New Roman" w:ascii="Times New Roman"/>
        </w:rPr>
        <w:tab/>
        <w:t xml:space="preserve">                     </w:t>
      </w:r>
      <w:r>
        <w:rPr>
          <w:rFonts w:hAnsi="Times New Roman" w:ascii="Times New Roman"/>
        </w:rPr>
        <w:t xml:space="preserve">     </w:t>
      </w:r>
      <w:r w:rsidRPr="0036637E">
        <w:rPr>
          <w:rFonts w:hAnsi="Times New Roman" w:ascii="Times New Roman"/>
        </w:rPr>
        <w:t xml:space="preserve"> Tatjana Slaviček </w:t>
      </w:r>
    </w:p>
    <w:p w:rsidRDefault="005727E8" w:rsidR="005727E8" w:rsidRPr="0036637E">
      <w:pPr>
        <w:jc w:val="both"/>
        <w:rPr>
          <w:rFonts w:hAnsi="Times New Roman" w:ascii="Times New Roman"/>
          <w:szCs w:val="24"/>
        </w:rPr>
      </w:pPr>
    </w:p>
    <w:p w:rsidRDefault="005727E8" w:rsidR="005727E8" w:rsidRPr="0036637E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1E7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13D28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6637E"/>
    <w:rsid w:val="00372F0D"/>
    <w:rsid w:val="00376A41"/>
    <w:rsid w:val="003A137F"/>
    <w:rsid w:val="003A6429"/>
    <w:rsid w:val="003D3B21"/>
    <w:rsid w:val="00417F4C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37D6F"/>
    <w:rsid w:val="00565D6E"/>
    <w:rsid w:val="0056759E"/>
    <w:rsid w:val="005727E8"/>
    <w:rsid w:val="0057577D"/>
    <w:rsid w:val="005940E9"/>
    <w:rsid w:val="005A2A50"/>
    <w:rsid w:val="005A713C"/>
    <w:rsid w:val="005B1816"/>
    <w:rsid w:val="005D7735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0FEC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4C4D"/>
    <w:rsid w:val="00C17466"/>
    <w:rsid w:val="00C17F3C"/>
    <w:rsid w:val="00C22F5A"/>
    <w:rsid w:val="00C26AD5"/>
    <w:rsid w:val="00C35157"/>
    <w:rsid w:val="00C84468"/>
    <w:rsid w:val="00CE31C3"/>
    <w:rsid w:val="00CE4F54"/>
    <w:rsid w:val="00CF0EE6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E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E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E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E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E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E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E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E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St-9001/2015-3</izvorni_sadrzaj>
    <derivirana_varijabla naziv="DomainObject.Oznaka_1">St-9001/2015-3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9001</izvorni_sadrzaj>
    <derivirana_varijabla naziv="DomainObject.Predmet.Broj_1">9001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St-9001/2015</izvorni_sadrzaj>
    <derivirana_varijabla naziv="DomainObject.Predmet.OznakaBroj_1">St-9001/2015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St-9001/2015-3</izvorni_sadrzaj>
    <derivirana_varijabla naziv="DomainObject.PoslovniBrojDokumenta_1">St-9001/2015-3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 STIL d.o.o.</item>
      <item>FINA Regionalni centar Zagreb</item>
    </izvorni_sadrzaj>
    <derivirana_varijabla naziv="DomainObject.Predmet.SudioniciListNaziv_1">
      <item>AMB STIL d.o.o.</item>
      <item>FINA Regionalni centar Zagreb</item>
    </derivirana_varijabla>
  </DomainObject.Predmet.SudioniciListNaziv>
  <DomainObject.Predmet.SudioniciListAdressOIB>
    <izvorni_sadrzaj>
      <item>AMB STIL d.o.o., OIB 88104188907, 9. Podbrežje 3,10000 Zagreb</item>
      <item>FINA Regionalni centar Zagreb, OIB 85821130368, Trg svibanjskih žrtava 1995. 1,10000 Zagreb</item>
    </izvorni_sadrzaj>
    <derivirana_varijabla naziv="DomainObject.Predmet.SudioniciListAdressOIB_1">
      <item>AMB STIL d.o.o., OIB 88104188907, 9. Podbrežje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88104188907</item>
      <item>, OIB 85821130368</item>
    </izvorni_sadrzaj>
    <derivirana_varijabla naziv="DomainObject.Predmet.SudioniciListNazivOIB_1">
      <item>, OIB 88104188907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2340</properties:Characters>
  <properties:Lines>82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2016-01-26T12:08:00Z</dcterms:created>
  <dc:creator>Sudsko vijeæe</dc:creator>
  <cp:lastModifiedBy>Tatjana Slaviček</cp:lastModifiedBy>
  <cp:lastPrinted>2016-01-26T12:12:00Z</cp:lastPrinted>
  <dcterms:modified xmlns:xsi="http://www.w3.org/2001/XMLSchema-instance" xsi:type="dcterms:W3CDTF">2016-01-27T13:35:00Z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