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62f3" w14:paraId="08862f3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</w:t>
      </w:r>
      <w:r w:rsidR="00CB0F1C">
        <w:rPr>
          <w:rStyle w:val="Naglaeno"/>
          <w:b w:val="false"/>
        </w:rPr>
        <w:t>157</w:t>
      </w:r>
      <w:r w:rsidR="00B27906" w:rsidRPr="00B27906">
        <w:rPr>
          <w:rStyle w:val="Naglaeno"/>
          <w:b w:val="false"/>
        </w:rPr>
        <w:t>/16-</w:t>
      </w:r>
      <w:r w:rsidR="00B27906">
        <w:rPr>
          <w:rStyle w:val="Naglaeno"/>
          <w:b w:val="false"/>
        </w:rPr>
        <w:t>9</w:t>
      </w:r>
      <w:r w:rsidR="00CB0F1C">
        <w:rPr>
          <w:rStyle w:val="Naglaeno"/>
          <w:b w:val="false"/>
        </w:rPr>
        <w:t>0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CB0F1C" w:rsidP="00CB0F1C" w:rsidR="00CB0F1C">
      <w:pPr>
        <w:ind w:firstLine="720"/>
        <w:jc w:val="both"/>
      </w:pPr>
      <w:r w:rsidRPr="004903FF">
        <w:t>Trgovački sud u Osijeku, po sucu mr. sc. Tihomiru Kovačeviću, kao stečajnom sucu, u stečajnom postupku nad dužnikom: MALI SALAŠ d.o.o. za proizvodnju i trgovinu u stečaju, Berak, Rudina staro selo 1, MBS: 030072371, OIB: 14757347011</w:t>
      </w:r>
      <w:r w:rsidRPr="001F308A">
        <w:t xml:space="preserve">, dana </w:t>
      </w:r>
      <w:r>
        <w:t>11.</w:t>
      </w:r>
      <w:r w:rsidRPr="004903FF">
        <w:t xml:space="preserve"> travnja </w:t>
      </w:r>
      <w:r w:rsidRPr="001F308A">
        <w:t>201</w:t>
      </w:r>
      <w:r>
        <w:t>8</w:t>
      </w:r>
      <w:r w:rsidRPr="001F308A">
        <w:t>.</w:t>
      </w:r>
    </w:p>
    <w:p w:rsidRDefault="00BF7B12" w:rsidP="00CB0F1C" w:rsidR="00BF7B12" w:rsidRPr="000525F4">
      <w:pPr>
        <w:ind w:firstLine="720"/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CB0F1C" w:rsidR="00BD5B55" w:rsidRPr="00C7614C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 xml:space="preserve">stečajnim dužnikom </w:t>
      </w:r>
      <w:r w:rsidR="00CB0F1C" w:rsidRPr="00CB0F1C">
        <w:rPr>
          <w:bCs/>
        </w:rPr>
        <w:t>MALI SALAŠ d.o.o. za proizvodnju i trgovinu u stečaju, Berak, Rudina staro selo 1, MBS: 030072371, OIB: 14757347011</w:t>
      </w:r>
      <w:r w:rsidR="00656B83">
        <w:rPr>
          <w:bCs/>
        </w:rPr>
        <w:t xml:space="preserve">, određuje se ročište za diobu kupovnine dobivene prodajom </w:t>
      </w:r>
      <w:r w:rsidR="00C7614C">
        <w:rPr>
          <w:bCs/>
        </w:rPr>
        <w:t>po</w:t>
      </w:r>
      <w:r w:rsidR="00656B83">
        <w:rPr>
          <w:bCs/>
        </w:rPr>
        <w:t>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C7614C">
        <w:rPr>
          <w:bCs/>
        </w:rPr>
        <w:t>i to:</w:t>
      </w:r>
    </w:p>
    <w:p w:rsidRDefault="00C7614C" w:rsidP="00C7614C" w:rsidR="00C7614C">
      <w:pPr>
        <w:jc w:val="both"/>
        <w:rPr>
          <w:bCs/>
        </w:rPr>
      </w:pP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Izmuzište "riblja kost" 2x13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Muzni uređaj "ANA"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Laktofriz "KRYOS 2110"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Termopojilica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Ventilator sa sklopkom DF 1300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Pojilica "termolac 75 – 2 kugle"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Pojilica termoizolirana ID80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C7614C" w:rsidP="00C7614C" w:rsidR="00C7614C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>
        <w:rPr>
          <w:color w:val="000000"/>
        </w:rPr>
        <w:t>Samohodna vertikalna mikserica za ishranu stoke, TIP POWER, proizvođač FARESIN Italija: serijski broj: 660120, marka FARESIN; godina proizvodnje: 2010 (POWER TMVR 1200)</w:t>
      </w:r>
      <w:r>
        <w:rPr>
          <w:color w:val="000000"/>
        </w:rPr>
        <w:tab/>
      </w:r>
      <w:r>
        <w:rPr>
          <w:color w:val="000000"/>
        </w:rPr>
        <w:tab/>
        <w:t>1 kom</w:t>
      </w:r>
    </w:p>
    <w:p w:rsidRDefault="00C7614C" w:rsidP="00C7614C" w:rsidR="00C7614C" w:rsidRPr="00E62B68">
      <w:pPr>
        <w:pStyle w:val="Odlomakpopisa"/>
        <w:numPr>
          <w:ilvl w:val="1"/>
          <w:numId w:val="44"/>
        </w:numPr>
        <w:ind w:hanging="426" w:left="2127"/>
        <w:jc w:val="both"/>
        <w:rPr>
          <w:color w:val="000000"/>
        </w:rPr>
      </w:pPr>
      <w:r w:rsidRPr="00E62B68">
        <w:rPr>
          <w:color w:val="000000"/>
        </w:rPr>
        <w:t>Laguna za tekući gnoj, rezervoar od 1153 m</w:t>
      </w:r>
      <w:r w:rsidRPr="00E62B68">
        <w:rPr>
          <w:color w:val="000000"/>
          <w:vertAlign w:val="superscript"/>
        </w:rPr>
        <w:t>3</w:t>
      </w:r>
      <w:r w:rsidRPr="00E62B68">
        <w:rPr>
          <w:color w:val="000000"/>
        </w:rPr>
        <w:t xml:space="preserve"> za skladištenje tekućeg gnoja, proizvođač ERICH STALLKAMP GMBH, NJEMAČKA; serijski broj: W183033D; marka: ERICH STALLKAMP ESTE; godina proizvodnje: 2010. g. (</w:t>
      </w:r>
      <w:r>
        <w:rPr>
          <w:color w:val="000000"/>
        </w:rPr>
        <w:t>gnoj/laguna DN18,3m (inoks))</w:t>
      </w:r>
      <w:r>
        <w:rPr>
          <w:color w:val="000000"/>
        </w:rPr>
        <w:tab/>
      </w:r>
      <w:r w:rsidRPr="00E62B68">
        <w:rPr>
          <w:color w:val="000000"/>
        </w:rPr>
        <w:t>1 kom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C7614C" w:rsidP="00BD5B55" w:rsidR="00656B83" w:rsidRPr="00AE76C0">
      <w:pPr>
        <w:jc w:val="center"/>
      </w:pPr>
      <w:r>
        <w:t>1</w:t>
      </w:r>
      <w:r w:rsidR="002940C7">
        <w:t>5</w:t>
      </w:r>
      <w:r w:rsidR="00656B83" w:rsidRPr="00AE76C0">
        <w:t xml:space="preserve">. </w:t>
      </w:r>
      <w:r>
        <w:t>svibnja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2940C7">
        <w:t>9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5444E5" w:rsidP="00A24D29" w:rsidR="00A24D29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HBOR Zagreb.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 xml:space="preserve">stečajnim dužnikom </w:t>
      </w:r>
      <w:r w:rsidR="005444E5" w:rsidRPr="005444E5">
        <w:rPr>
          <w:bCs/>
        </w:rPr>
        <w:t>MALI SALAŠ d.o.o. za proizvodnju i trgovinu u stečaju, Berak, Rudina staro selo 1, MBS: 030072371, OIB: 14757347011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5444E5">
        <w:t>e</w:t>
      </w:r>
      <w:r w:rsidR="00BC2126">
        <w:t xml:space="preserve"> </w:t>
      </w:r>
      <w:r w:rsidR="005444E5">
        <w:t>su</w:t>
      </w:r>
      <w:r w:rsidR="00BC2126">
        <w:t xml:space="preserve"> predmetn</w:t>
      </w:r>
      <w:r w:rsidR="005444E5">
        <w:t>e</w:t>
      </w:r>
      <w:r w:rsidR="00BC2126">
        <w:t xml:space="preserve"> </w:t>
      </w:r>
      <w:r w:rsidR="005444E5">
        <w:t>po</w:t>
      </w:r>
      <w:r w:rsidR="00BC2126">
        <w:t>kretnin</w:t>
      </w:r>
      <w:r w:rsidR="005444E5">
        <w:t>e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09054D">
        <w:t>je</w:t>
      </w:r>
      <w:r>
        <w:t xml:space="preserve"> rješenja o dosudi predmetn</w:t>
      </w:r>
      <w:r w:rsidR="005444E5">
        <w:t>ih</w:t>
      </w:r>
      <w:r>
        <w:t xml:space="preserve"> nekretnin</w:t>
      </w:r>
      <w:r w:rsidR="005444E5">
        <w:t>a</w:t>
      </w:r>
      <w:r>
        <w:t xml:space="preserve"> kupc</w:t>
      </w:r>
      <w:r w:rsidR="0009054D">
        <w:t>u</w:t>
      </w:r>
      <w:r>
        <w:t xml:space="preserve"> postal</w:t>
      </w:r>
      <w:r w:rsidR="0009054D">
        <w:t>o</w:t>
      </w:r>
      <w:r>
        <w:t xml:space="preserve"> pravomoćn</w:t>
      </w:r>
      <w:r w:rsidR="0009054D">
        <w:t>o</w:t>
      </w:r>
      <w:r>
        <w:t xml:space="preserve"> i donijet</w:t>
      </w:r>
      <w:r w:rsidR="0009054D">
        <w:t xml:space="preserve"> </w:t>
      </w:r>
      <w:r>
        <w:t>zaključ</w:t>
      </w:r>
      <w:r w:rsidR="0009054D">
        <w:t>ak</w:t>
      </w:r>
      <w:r>
        <w:t xml:space="preserve"> o predaji ist</w:t>
      </w:r>
      <w:r w:rsidR="005444E5">
        <w:t>ih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</w:t>
      </w:r>
      <w:r w:rsidR="00F83231">
        <w:t xml:space="preserve">112/12, 25/13, 93/14, </w:t>
      </w:r>
      <w:r w:rsidR="00F83231" w:rsidRPr="00795803">
        <w:t>55/16</w:t>
      </w:r>
      <w:r w:rsidR="00F83231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F83231">
        <w:t>im</w:t>
      </w:r>
      <w:r>
        <w:t xml:space="preserve"> nekretnin</w:t>
      </w:r>
      <w:r w:rsidR="00F83231">
        <w:t>ama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83231" w:rsidRPr="00F83231">
        <w:t>11. travnja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9478CD">
        <w:rPr>
          <w:bCs/>
        </w:rPr>
        <w:t>Vinko Dukić</w:t>
      </w:r>
    </w:p>
    <w:p w:rsidRDefault="00F83231" w:rsidP="003A33ED" w:rsidR="00F83231">
      <w:pPr>
        <w:numPr>
          <w:ilvl w:val="0"/>
          <w:numId w:val="35"/>
        </w:numPr>
        <w:jc w:val="both"/>
      </w:pPr>
      <w:r>
        <w:rPr>
          <w:bCs/>
        </w:rPr>
        <w:t>HBOR Zagreb</w:t>
      </w:r>
      <w:r w:rsidRPr="00FD3EDA">
        <w:t xml:space="preserve"> 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94B" w:rsidR="009C09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94B" w:rsidR="009C09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94B" w:rsidR="009C09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7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</w:t>
    </w:r>
    <w:r w:rsidR="009C094B" w:rsidRPr="009C094B">
      <w:t>157/16-90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0DC3CB4"/>
    <w:multiLevelType w:val="hybridMultilevel"/>
    <w:tmpl w:val="4A667A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1"/>
  </w:num>
  <w:num w:numId="13">
    <w:abstractNumId w:val="2"/>
  </w:num>
  <w:num w:numId="14">
    <w:abstractNumId w:val="10"/>
  </w:num>
  <w:num w:numId="15">
    <w:abstractNumId w:val="34"/>
  </w:num>
  <w:num w:numId="16">
    <w:abstractNumId w:val="29"/>
  </w:num>
  <w:num w:numId="17">
    <w:abstractNumId w:val="7"/>
  </w:num>
  <w:num w:numId="18">
    <w:abstractNumId w:val="27"/>
  </w:num>
  <w:num w:numId="19">
    <w:abstractNumId w:val="5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4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8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40"/>
  </w:num>
  <w:num w:numId="42">
    <w:abstractNumId w:val="38"/>
  </w:num>
  <w:num w:numId="43">
    <w:abstractNumId w:val="11"/>
  </w:num>
  <w:num w:numId="4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444E5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478CD"/>
    <w:rsid w:val="009A009C"/>
    <w:rsid w:val="009B3513"/>
    <w:rsid w:val="009C094B"/>
    <w:rsid w:val="009C6F99"/>
    <w:rsid w:val="009D6D2D"/>
    <w:rsid w:val="00A10E6E"/>
    <w:rsid w:val="00A24D29"/>
    <w:rsid w:val="00A42CD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7614C"/>
    <w:rsid w:val="00C9309C"/>
    <w:rsid w:val="00CA2A1A"/>
    <w:rsid w:val="00CA6FB5"/>
    <w:rsid w:val="00CB0F1C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C6739"/>
    <w:rsid w:val="00EE2A24"/>
    <w:rsid w:val="00EF61D1"/>
    <w:rsid w:val="00F31233"/>
    <w:rsid w:val="00F54578"/>
    <w:rsid w:val="00F55B68"/>
    <w:rsid w:val="00F66223"/>
    <w:rsid w:val="00F73875"/>
    <w:rsid w:val="00F83231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C76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67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67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7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7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C761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67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67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7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7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0AFFC-76E4-4817-B427-0E1643FEB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423</properties:Words>
  <properties:Characters>2234</properties:Characters>
  <properties:Lines>78</properties:Lines>
  <properties:Paragraphs>35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2017-08-25T11:43:00Z</dcterms:created>
  <dc:creator>banka</dc:creator>
  <cp:lastModifiedBy>Elizabeta Đeke</cp:lastModifiedBy>
  <cp:lastPrinted>2017-08-25T11:46:00Z</cp:lastPrinted>
  <dcterms:modified xmlns:xsi="http://www.w3.org/2001/XMLSchema-instance" xsi:type="dcterms:W3CDTF">2018-04-11T06:54:00Z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