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5b925" w14:paraId="ce5b925" w:rsidRDefault="00F12987" w:rsidP="00F12987" w:rsidR="00F12987" w:rsidRPr="00F12987">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F12987">
        <w:rPr>
          <w:rFonts w:cs="Times New Roman" w:eastAsia="Times New Roman" w:hAnsi="Times New Roman" w:ascii="Times New Roman"/>
          <w:sz w:val="24"/>
          <w:szCs w:val="24"/>
          <w:lang w:eastAsia="hr-HR"/>
        </w:rPr>
        <w:t>Poslovni broj: 3 St-</w:t>
      </w:r>
      <w:r w:rsidR="004C1A1C">
        <w:rPr>
          <w:rFonts w:cs="Times New Roman" w:eastAsia="Times New Roman" w:hAnsi="Times New Roman" w:ascii="Times New Roman"/>
          <w:sz w:val="24"/>
          <w:szCs w:val="24"/>
          <w:lang w:eastAsia="hr-HR"/>
        </w:rPr>
        <w:t>31/2017-7</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rPr>
          <w:rFonts w:cs="Times New Roman" w:eastAsia="Times New Roman" w:hAnsi="Times New Roman" w:ascii="Times New Roman"/>
          <w:noProof/>
          <w:color w:val="0000FF"/>
          <w:sz w:val="24"/>
          <w:szCs w:val="24"/>
          <w:lang w:eastAsia="hr-HR"/>
        </w:rPr>
      </w:pPr>
      <w:r w:rsidRPr="00F12987">
        <w:rPr>
          <w:rFonts w:cs="Times New Roman" w:eastAsia="Times New Roman" w:hAnsi="Times New Roman" w:ascii="Times New Roman"/>
          <w:sz w:val="24"/>
          <w:szCs w:val="24"/>
          <w:lang w:eastAsia="hr-HR"/>
        </w:rPr>
        <w:t>REPUBLIKA HRVATSKA</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TRGOVAČKI SUD U ZADRU</w:t>
      </w:r>
    </w:p>
    <w:p w:rsidRDefault="00F12987" w:rsidP="00F12987" w:rsidR="00F12987" w:rsidRPr="00F12987">
      <w:pPr>
        <w:spacing w:lineRule="auto" w:line="240" w:after="0"/>
        <w:ind w:firstLine="708"/>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Zadar, Dr. Franje Tuđmana 35</w:t>
      </w: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4677" w:val="center"/>
          <w:tab w:pos="7407" w:val="left"/>
        </w:tabs>
        <w:spacing w:lineRule="auto" w:line="240" w:after="0"/>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R E PU B L I K A   H R V A T S K A</w:t>
      </w:r>
      <w:r w:rsidRPr="00F12987">
        <w:rPr>
          <w:rFonts w:cs="Times New Roman" w:eastAsia="Times New Roman" w:hAnsi="Times New Roman" w:ascii="Times New Roman"/>
          <w:sz w:val="24"/>
          <w:szCs w:val="24"/>
          <w:lang w:eastAsia="hr-HR"/>
        </w:rPr>
        <w:tab/>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Z A K LJ U Č A K </w:t>
      </w: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ab/>
        <w:t>Trgovački sud u Zadru, OIB:</w:t>
      </w:r>
      <w:r w:rsidRPr="00F12987">
        <w:rPr>
          <w:rFonts w:cs="Times New Roman" w:eastAsia="Times New Roman" w:hAnsi="Times New Roman" w:ascii="Times New Roman"/>
          <w:sz w:val="24"/>
          <w:szCs w:val="20"/>
          <w:lang w:eastAsia="hr-HR"/>
        </w:rPr>
        <w:t xml:space="preserve">39670464653, </w:t>
      </w:r>
      <w:r w:rsidRPr="00F12987">
        <w:rPr>
          <w:rFonts w:cs="Times New Roman" w:eastAsia="Times New Roman" w:hAnsi="Times New Roman" w:ascii="Times New Roman"/>
          <w:sz w:val="24"/>
          <w:szCs w:val="24"/>
          <w:lang w:eastAsia="hr-HR"/>
        </w:rPr>
        <w:t xml:space="preserve">po sutkinji Tini Grgas, odlučujući </w:t>
      </w:r>
      <w:r w:rsidR="0048765C">
        <w:rPr>
          <w:rFonts w:cs="Times New Roman" w:eastAsia="Times New Roman" w:hAnsi="Times New Roman" w:ascii="Times New Roman"/>
          <w:sz w:val="24"/>
          <w:szCs w:val="24"/>
          <w:lang w:eastAsia="hr-HR"/>
        </w:rPr>
        <w:t>u prethodnom postupku</w:t>
      </w:r>
      <w:r w:rsidR="0048765C" w:rsidRPr="00F12987">
        <w:rPr>
          <w:rFonts w:cs="Times New Roman" w:eastAsia="Times New Roman" w:hAnsi="Times New Roman" w:ascii="Times New Roman"/>
          <w:sz w:val="24"/>
          <w:szCs w:val="24"/>
          <w:lang w:eastAsia="hr-HR"/>
        </w:rPr>
        <w:t xml:space="preserve"> </w:t>
      </w:r>
      <w:r w:rsidRPr="00F12987">
        <w:rPr>
          <w:rFonts w:cs="Times New Roman" w:eastAsia="Times New Roman" w:hAnsi="Times New Roman" w:ascii="Times New Roman"/>
          <w:sz w:val="24"/>
          <w:szCs w:val="24"/>
          <w:lang w:eastAsia="hr-HR"/>
        </w:rPr>
        <w:t xml:space="preserve">o zahtjevu Financijske agencije, Regionalnog centra Split, Podružnica </w:t>
      </w:r>
      <w:r w:rsidR="00957D43">
        <w:rPr>
          <w:rFonts w:cs="Times New Roman" w:eastAsia="Times New Roman" w:hAnsi="Times New Roman" w:ascii="Times New Roman"/>
          <w:sz w:val="24"/>
          <w:szCs w:val="24"/>
          <w:lang w:eastAsia="hr-HR"/>
        </w:rPr>
        <w:t>Šibenik</w:t>
      </w:r>
      <w:r w:rsidRPr="00F12987">
        <w:rPr>
          <w:rFonts w:cs="Times New Roman" w:eastAsia="Times New Roman" w:hAnsi="Times New Roman" w:ascii="Times New Roman"/>
          <w:sz w:val="24"/>
          <w:szCs w:val="24"/>
          <w:lang w:eastAsia="hr-HR"/>
        </w:rPr>
        <w:t xml:space="preserve"> za provedbu skraćenog stečajnoga postupka nad dužnikom </w:t>
      </w:r>
      <w:r w:rsidR="004C1A1C">
        <w:rPr>
          <w:rFonts w:cs="Times New Roman" w:eastAsia="Times New Roman" w:hAnsi="Times New Roman" w:ascii="Times New Roman"/>
          <w:sz w:val="24"/>
          <w:szCs w:val="20"/>
          <w:lang w:eastAsia="hr-HR"/>
        </w:rPr>
        <w:t>NEPOS d.o.o.</w:t>
      </w:r>
      <w:r w:rsidRPr="00F12987">
        <w:rPr>
          <w:rFonts w:cs="Times New Roman" w:eastAsia="Times New Roman" w:hAnsi="Times New Roman" w:ascii="Times New Roman"/>
          <w:sz w:val="24"/>
          <w:szCs w:val="20"/>
          <w:lang w:eastAsia="hr-HR"/>
        </w:rPr>
        <w:t xml:space="preserve">, sa sjedištem u </w:t>
      </w:r>
      <w:r w:rsidR="004C1A1C">
        <w:rPr>
          <w:rFonts w:cs="Times New Roman" w:eastAsia="Times New Roman" w:hAnsi="Times New Roman" w:ascii="Times New Roman"/>
          <w:sz w:val="24"/>
          <w:szCs w:val="20"/>
          <w:lang w:eastAsia="hr-HR"/>
        </w:rPr>
        <w:t>Drnišu</w:t>
      </w:r>
      <w:r w:rsidRPr="00F12987">
        <w:rPr>
          <w:rFonts w:cs="Times New Roman" w:eastAsia="Times New Roman" w:hAnsi="Times New Roman" w:ascii="Times New Roman"/>
          <w:sz w:val="24"/>
          <w:szCs w:val="20"/>
          <w:lang w:eastAsia="hr-HR"/>
        </w:rPr>
        <w:t xml:space="preserve">, </w:t>
      </w:r>
      <w:r w:rsidR="004C1A1C">
        <w:rPr>
          <w:rFonts w:cs="Times New Roman" w:eastAsia="Times New Roman" w:hAnsi="Times New Roman" w:ascii="Times New Roman"/>
          <w:sz w:val="24"/>
          <w:szCs w:val="20"/>
          <w:lang w:eastAsia="hr-HR"/>
        </w:rPr>
        <w:t>Barišići 1a</w:t>
      </w:r>
      <w:r w:rsidRPr="00F12987">
        <w:rPr>
          <w:rFonts w:cs="Times New Roman" w:eastAsia="Times New Roman" w:hAnsi="Times New Roman" w:ascii="Times New Roman"/>
          <w:sz w:val="24"/>
          <w:szCs w:val="20"/>
          <w:lang w:eastAsia="hr-HR"/>
        </w:rPr>
        <w:t xml:space="preserve">, OIB: </w:t>
      </w:r>
      <w:r w:rsidR="004C1A1C">
        <w:rPr>
          <w:rFonts w:cs="Times New Roman" w:eastAsia="Times New Roman" w:hAnsi="Times New Roman" w:ascii="Times New Roman"/>
          <w:sz w:val="24"/>
          <w:szCs w:val="20"/>
          <w:lang w:eastAsia="hr-HR"/>
        </w:rPr>
        <w:t>35866028769</w:t>
      </w:r>
      <w:r w:rsidRPr="00F12987">
        <w:rPr>
          <w:rFonts w:cs="Times New Roman" w:eastAsia="Times New Roman" w:hAnsi="Times New Roman" w:ascii="Times New Roman"/>
          <w:sz w:val="24"/>
          <w:szCs w:val="24"/>
          <w:lang w:eastAsia="hr-HR"/>
        </w:rPr>
        <w:t xml:space="preserve">, </w:t>
      </w:r>
      <w:r w:rsidR="004C1A1C">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z a k lj u č i o  j e</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I. Nalaže se Financijskoj agenciji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Predmetni podaci su potrebni radi donošenja odluke o otvaranju stečajnoga postupka nad dužnikom stoga, a budući je stečajni postupak hitne naravi, pozivate se žurno dostaviti iste. </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center"/>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U Zadru </w:t>
      </w:r>
      <w:r w:rsidR="004C1A1C">
        <w:rPr>
          <w:rFonts w:cs="Times New Roman" w:eastAsia="Times New Roman" w:hAnsi="Times New Roman" w:ascii="Times New Roman"/>
          <w:sz w:val="24"/>
          <w:szCs w:val="24"/>
          <w:lang w:eastAsia="hr-HR"/>
        </w:rPr>
        <w:t>28</w:t>
      </w:r>
      <w:r w:rsidRPr="00F12987">
        <w:rPr>
          <w:rFonts w:cs="Times New Roman" w:eastAsia="Times New Roman" w:hAnsi="Times New Roman" w:ascii="Times New Roman"/>
          <w:sz w:val="24"/>
          <w:szCs w:val="24"/>
          <w:lang w:eastAsia="hr-HR"/>
        </w:rPr>
        <w:t xml:space="preserve">. ožujka 2017. </w:t>
      </w: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9355" w:val="right"/>
        </w:tabs>
        <w:spacing w:lineRule="auto" w:line="240" w:after="0"/>
        <w:rPr>
          <w:rFonts w:cs="Times New Roman" w:eastAsia="Times New Roman" w:hAnsi="Times New Roman" w:ascii="Times New Roman"/>
          <w:sz w:val="24"/>
          <w:szCs w:val="24"/>
          <w:lang w:eastAsia="hr-HR"/>
        </w:rPr>
      </w:pPr>
    </w:p>
    <w:p w:rsidRDefault="00F12987" w:rsidP="00F12987" w:rsidR="00F12987" w:rsidRPr="00F12987">
      <w:pPr>
        <w:tabs>
          <w:tab w:pos="684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Sutkinja:</w:t>
      </w:r>
    </w:p>
    <w:p w:rsidRDefault="00F12987" w:rsidP="00F12987" w:rsidR="00F12987" w:rsidRPr="00F12987">
      <w:pPr>
        <w:tabs>
          <w:tab w:pos="0" w:val="left"/>
        </w:tabs>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Tina Grgas</w:t>
      </w: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right"/>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w:t>
      </w:r>
    </w:p>
    <w:p w:rsidRDefault="00F12987" w:rsidP="00F12987" w:rsidR="00F12987" w:rsidRPr="00F12987">
      <w:pPr>
        <w:spacing w:lineRule="auto" w:line="240" w:after="0"/>
        <w:ind w:firstLine="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UPUTA O PRAVNOM LIJEKU</w:t>
      </w:r>
    </w:p>
    <w:p w:rsidRDefault="00F12987" w:rsidP="00F12987" w:rsidR="00F12987" w:rsidRPr="00F12987">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Protiv ovog zaključka nije dopuštena žalba.</w:t>
      </w: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jc w:val="both"/>
        <w:rPr>
          <w:rFonts w:cs="Times New Roman" w:eastAsia="Times New Roman" w:hAnsi="Times New Roman" w:ascii="Times New Roman"/>
          <w:sz w:val="24"/>
          <w:szCs w:val="24"/>
          <w:lang w:eastAsia="hr-HR"/>
        </w:rPr>
      </w:pPr>
    </w:p>
    <w:p w:rsidRDefault="00F12987" w:rsidP="00F12987" w:rsidR="00F12987" w:rsidRPr="00F12987">
      <w:pPr>
        <w:spacing w:lineRule="auto" w:line="240" w:after="0"/>
        <w:ind w:left="708"/>
        <w:jc w:val="both"/>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                                                                                                                                                                                                       DNA:</w:t>
      </w:r>
    </w:p>
    <w:p w:rsidRDefault="00F12987" w:rsidP="00F12987" w:rsidR="00F12987" w:rsidRPr="00F12987">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12987">
        <w:rPr>
          <w:rFonts w:cs="Times New Roman" w:eastAsia="Times New Roman" w:hAnsi="Times New Roman" w:ascii="Times New Roman"/>
          <w:sz w:val="24"/>
          <w:szCs w:val="24"/>
          <w:lang w:eastAsia="hr-HR"/>
        </w:rPr>
        <w:t xml:space="preserve">FINA, Regionalni centar Split, Podružnica Zadar putem e-Oglasne ploče suda </w:t>
      </w:r>
    </w:p>
    <w:p w:rsidRDefault="00B25239" w:rsidR="00B25239"/>
    <w:sectPr w:rsidR="00B252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2987"/>
    <w:rsid w:val="000A22B9"/>
    <w:rsid w:val="0048765C"/>
    <w:rsid w:val="004C1A1C"/>
    <w:rsid w:val="005A72DF"/>
    <w:rsid w:val="00957D43"/>
    <w:rsid w:val="00AE7922"/>
    <w:rsid w:val="00B25239"/>
    <w:rsid w:val="00D45E8A"/>
    <w:rsid w:val="00F129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A72DF"/>
    <w:rPr>
      <w:color w:val="808080"/>
      <w:bdr w:space="0" w:sz="0" w:color="auto" w:val="none"/>
      <w:shd w:fill="auto" w:color="auto" w:val="clear"/>
    </w:rPr>
  </w:style>
  <w:style w:customStyle="true" w:styleId="eSPISCCParagraphDefaultFont" w:type="character">
    <w:name w:val="eSPIS_CC_Paragraph Default Font"/>
    <w:basedOn w:val="Zadanifontodlomka"/>
    <w:rsid w:val="005A72D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A72D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A72D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A72D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A72DF"/>
    <w:rPr>
      <w:color w:val="808080"/>
      <w:bdr w:color="auto" w:space="0" w:sz="0" w:val="none"/>
      <w:shd w:color="auto" w:fill="auto" w:val="clear"/>
    </w:rPr>
  </w:style>
  <w:style w:customStyle="1" w:styleId="eSPISCCParagraphDefaultFont" w:type="character">
    <w:name w:val="eSPIS_CC_Paragraph Default Font"/>
    <w:basedOn w:val="Zadanifontodlomka"/>
    <w:rsid w:val="005A72D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A72D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A72D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A72D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St-31/2017-8</izvorni_sadrzaj>
    <derivirana_varijabla naziv="DomainObject.Oznaka_1">St-31/2017-8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St-31/2017</izvorni_sadrzaj>
    <derivirana_varijabla naziv="DomainObject.Predmet.OznakaBroj_1">St-31/2017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NEPOS d.o.o. za poslovanje nekretninama i graditeljstvo</izvorni_sadrzaj>
    <derivirana_varijabla naziv="DomainObject.Predmet.ProtustrankaFormated_1">  NEPOS d.o.o. za poslovanje nekretninama i graditeljstvo</derivirana_varijabla>
  </DomainObject.Predmet.ProtustrankaFormated>
  <DomainObject.Predmet.ProtustrankaFormatedOIB>
    <izvorni_sadrzaj>  NEPOS d.o.o. za poslovanje nekretninama i graditeljstvo, OIB 35866028769</izvorni_sadrzaj>
    <derivirana_varijabla naziv="DomainObject.Predmet.ProtustrankaFormatedOIB_1">  NEPOS d.o.o. za poslovanje nekretninama i graditeljstvo, OIB 35866028769</derivirana_varijabla>
  </DomainObject.Predmet.ProtustrankaFormatedOIB>
  <DomainObject.Predmet.ProtustrankaFormatedWithAdress>
    <izvorni_sadrzaj> NEPOS d.o.o. za poslovanje nekretninama i graditeljstvo, Barišići 1a , 22320 Drniš</izvorni_sadrzaj>
    <derivirana_varijabla naziv="DomainObject.Predmet.ProtustrankaFormatedWithAdress_1"> NEPOS d.o.o. za poslovanje nekretninama i graditeljstvo, Barišići 1a , 22320 Drniš</derivirana_varijabla>
  </DomainObject.Predmet.ProtustrankaFormatedWithAdress>
  <DomainObject.Predmet.ProtustrankaFormatedWithAdressOIB>
    <izvorni_sadrzaj> NEPOS d.o.o. za poslovanje nekretninama i graditeljstvo, OIB 35866028769, Barišići 1a , 22320 Drniš</izvorni_sadrzaj>
    <derivirana_varijabla naziv="DomainObject.Predmet.ProtustrankaFormatedWithAdressOIB_1"> NEPOS d.o.o. za poslovanje nekretninama i graditeljstvo, OIB 35866028769, Barišići 1a , 22320 Drniš</derivirana_varijabla>
  </DomainObject.Predmet.ProtustrankaFormatedWithAdressOIB>
  <DomainObject.Predmet.ProtustrankaWithAdress>
    <izvorni_sadrzaj>NEPOS d.o.o. za poslovanje nekretninama i graditeljstvo Barišići 1a , 22320 Drniš</izvorni_sadrzaj>
    <derivirana_varijabla naziv="DomainObject.Predmet.ProtustrankaWithAdress_1">NEPOS d.o.o. za poslovanje nekretninama i graditeljstvo Barišići 1a , 22320 Drniš</derivirana_varijabla>
  </DomainObject.Predmet.ProtustrankaWithAdress>
  <DomainObject.Predmet.ProtustrankaWithAdressOIB>
    <izvorni_sadrzaj>NEPOS d.o.o. za poslovanje nekretninama i graditeljstvo, OIB 35866028769, Barišići 1a , 22320 Drniš</izvorni_sadrzaj>
    <derivirana_varijabla naziv="DomainObject.Predmet.ProtustrankaWithAdressOIB_1">NEPOS d.o.o. za poslovanje nekretninama i graditeljstvo, OIB 35866028769, Barišići 1a , 22320 Drniš</derivirana_varijabla>
  </DomainObject.Predmet.ProtustrankaWithAdressOIB>
  <DomainObject.Predmet.ProtustrankaNazivFormated>
    <izvorni_sadrzaj>NEPOS d.o.o. za poslovanje nekretninama i graditeljstvo</izvorni_sadrzaj>
    <derivirana_varijabla naziv="DomainObject.Predmet.ProtustrankaNazivFormated_1">NEPOS d.o.o. za poslovanje nekretninama i graditeljstvo</derivirana_varijabla>
  </DomainObject.Predmet.ProtustrankaNazivFormated>
  <DomainObject.Predmet.ProtustrankaNazivFormatedOIB>
    <izvorni_sadrzaj>NEPOS d.o.o. za poslovanje nekretninama i graditeljstvo, OIB 35866028769</izvorni_sadrzaj>
    <derivirana_varijabla naziv="DomainObject.Predmet.ProtustrankaNazivFormatedOIB_1">NEPOS d.o.o. za poslovanje nekretninama i graditeljstvo, OIB 35866028769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NEPOS d.o.o. za poslovanje nekretninama i graditeljstvo</item>
    </izvorni_sadrzaj>
    <derivirana_varijabla naziv="DomainObject.Predmet.ProtuStrankaListFormated_1">
      <item>NEPOS d.o.o. za poslovanje nekretninama i graditeljstvo</item>
    </derivirana_varijabla>
  </DomainObject.Predmet.ProtuStrankaListFormated>
  <DomainObject.Predmet.ProtuStrankaListFormatedOIB>
    <izvorni_sadrzaj>
      <item>NEPOS d.o.o. za poslovanje nekretninama i graditeljstvo, OIB 35866028769</item>
    </izvorni_sadrzaj>
    <derivirana_varijabla naziv="DomainObject.Predmet.ProtuStrankaListFormatedOIB_1">
      <item>NEPOS d.o.o. za poslovanje nekretninama i graditeljstvo, OIB 35866028769</item>
    </derivirana_varijabla>
  </DomainObject.Predmet.ProtuStrankaListFormatedOIB>
  <DomainObject.Predmet.ProtuStrankaListFormatedWithAdress>
    <izvorni_sadrzaj>
      <item>NEPOS d.o.o. za poslovanje nekretninama i graditeljstvo, Barišići 1a , 22320 Drniš</item>
    </izvorni_sadrzaj>
    <derivirana_varijabla naziv="DomainObject.Predmet.ProtuStrankaListFormatedWithAdress_1">
      <item>NEPOS d.o.o. za poslovanje nekretninama i graditeljstvo, Barišići 1a , 22320 Drniš</item>
    </derivirana_varijabla>
  </DomainObject.Predmet.ProtuStrankaListFormatedWithAdress>
  <DomainObject.Predmet.ProtuStrankaListFormatedWithAdressOIB>
    <izvorni_sadrzaj>
      <item>NEPOS d.o.o. za poslovanje nekretninama i graditeljstvo, OIB 35866028769, Barišići 1a , 22320 Drniš</item>
    </izvorni_sadrzaj>
    <derivirana_varijabla naziv="DomainObject.Predmet.ProtuStrankaListFormatedWithAdressOIB_1">
      <item>NEPOS d.o.o. za poslovanje nekretninama i graditeljstvo, OIB 35866028769, Barišići 1a , 22320 Drniš</item>
    </derivirana_varijabla>
  </DomainObject.Predmet.ProtuStrankaListFormatedWithAdressOIB>
  <DomainObject.Predmet.ProtuStrankaListNazivFormated>
    <izvorni_sadrzaj>
      <item>NEPOS d.o.o. za poslovanje nekretninama i graditeljstvo</item>
    </izvorni_sadrzaj>
    <derivirana_varijabla naziv="DomainObject.Predmet.ProtuStrankaListNazivFormated_1">
      <item>NEPOS d.o.o. za poslovanje nekretninama i graditeljstvo</item>
    </derivirana_varijabla>
  </DomainObject.Predmet.ProtuStrankaListNazivFormated>
  <DomainObject.Predmet.ProtuStrankaListNazivFormatedOIB>
    <izvorni_sadrzaj>
      <item>NEPOS d.o.o. za poslovanje nekretninama i graditeljstvo, OIB 35866028769</item>
    </izvorni_sadrzaj>
    <derivirana_varijabla naziv="DomainObject.Predmet.ProtuStrankaListNazivFormatedOIB_1">
      <item>NEPOS d.o.o. za poslovanje nekretninama i graditeljstvo, OIB 35866028769</item>
    </derivirana_varijabla>
  </DomainObject.Predmet.ProtuStrankaListNazivFormatedOIB>
  <DomainObject.Predmet.OstaliListFormated>
    <izvorni_sadrzaj>
      <item>Gordan Božić</item>
    </izvorni_sadrzaj>
    <derivirana_varijabla naziv="DomainObject.Predmet.OstaliListFormated_1">
      <item>Gordan Božić</item>
    </derivirana_varijabla>
  </DomainObject.Predmet.OstaliListFormated>
  <DomainObject.Predmet.OstaliListFormatedOIB>
    <izvorni_sadrzaj>
      <item>Gordan Božić</item>
    </izvorni_sadrzaj>
    <derivirana_varijabla naziv="DomainObject.Predmet.OstaliListFormatedOIB_1">
      <item>Gordan Božić</item>
    </derivirana_varijabla>
  </DomainObject.Predmet.OstaliListFormatedOIB>
  <DomainObject.Predmet.OstaliListFormatedWithAdress>
    <izvorni_sadrzaj>
      <item>Gordan Božić, Q7, 12a, 6801610 Mannheum</item>
    </izvorni_sadrzaj>
    <derivirana_varijabla naziv="DomainObject.Predmet.OstaliListFormatedWithAdress_1">
      <item>Gordan Božić, Q7, 12a, 6801610 Mannheum</item>
    </derivirana_varijabla>
  </DomainObject.Predmet.OstaliListFormatedWithAdress>
  <DomainObject.Predmet.OstaliListFormatedWithAdressOIB>
    <izvorni_sadrzaj>
      <item>Gordan Božić, Q7, 12a, 6801610 Mannheum</item>
    </izvorni_sadrzaj>
    <derivirana_varijabla naziv="DomainObject.Predmet.OstaliListFormatedWithAdressOIB_1">
      <item>Gordan Božić, Q7, 12a, 6801610 Mannheum</item>
    </derivirana_varijabla>
  </DomainObject.Predmet.OstaliListFormatedWithAdressOIB>
  <DomainObject.Predmet.OstaliListNazivFormated>
    <izvorni_sadrzaj>
      <item>Gordan Božić</item>
    </izvorni_sadrzaj>
    <derivirana_varijabla naziv="DomainObject.Predmet.OstaliListNazivFormated_1">
      <item>Gordan Božić</item>
    </derivirana_varijabla>
  </DomainObject.Predmet.OstaliListNazivFormated>
  <DomainObject.Predmet.OstaliListNazivFormatedOIB>
    <izvorni_sadrzaj>
      <item>Gordan Božić</item>
    </izvorni_sadrzaj>
    <derivirana_varijabla naziv="DomainObject.Predmet.OstaliListNazivFormatedOIB_1">
      <item>Gordan Božić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St-31/2017-8</izvorni_sadrzaj>
    <derivirana_varijabla naziv="DomainObject.PoslovniBrojDokumenta_1">St-31/2017-8</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NEPOS d.o.o. za poslovanje nekretninama i graditeljstvo</izvorni_sadrzaj>
    <derivirana_varijabla naziv="DomainObject.Predmet.ProtustrankaIDrugi_1">NEPOS d.o.o. za poslovanje nekretninama i graditeljstvo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NEPOS d.o.o. za poslovanje nekretninama i graditeljstvo, OIB 35866028769, Barišići 1a , 22320 Drniš</izvorni_sadrzaj>
    <derivirana_varijabla naziv="DomainObject.Predmet.ProtustrankaIDrugiAdressOIB_1">NEPOS d.o.o. za poslovanje nekretninama i graditeljstvo, OIB 35866028769, Barišići 1a ,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NEPOS d.o.o. za poslovanje nekretninama i graditeljstvo</item>
      <item>FINA - Podružnica Šibenik</item>
      <item>Gordan Božić</item>
    </izvorni_sadrzaj>
    <derivirana_varijabla naziv="DomainObject.Predmet.SudioniciListNaziv_1">
      <item>NEPOS d.o.o. za poslovanje nekretninama i graditeljstvo</item>
      <item>FINA - Podružnica Šibenik</item>
      <item>Gordan Božić</item>
    </derivirana_varijabla>
  </DomainObject.Predmet.SudioniciListNaziv>
  <DomainObject.Predmet.SudioniciListAdressOIB>
    <izvorni_sadrzaj>
      <item>NEPOS d.o.o. za poslovanje nekretninama i graditeljstvo, OIB 35866028769, Barišići 1a ,22320 Drniš</item>
      <item>FINA - Podružnica Šibenik, OIB 85821130368, Perivoj L. Marune 1,22000 Šibenik</item>
      <item>Gordan Božić, Q7, 12a,6801610 Mannheum</item>
    </izvorni_sadrzaj>
    <derivirana_varijabla naziv="DomainObject.Predmet.SudioniciListAdressOIB_1">
      <item>NEPOS d.o.o. za poslovanje nekretninama i graditeljstvo, OIB 35866028769, Barišići 1a ,22320 Drniš</item>
      <item>FINA - Podružnica Šibenik, OIB 85821130368, Perivoj L. Marune 1,22000 Šibenik</item>
      <item>Gordan Božić, Q7, 12a,6801610 Mannheum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35866028769</item>
      <item>, OIB 85821130368</item>
      <item>, OIB null</item>
    </izvorni_sadrzaj>
    <derivirana_varijabla naziv="DomainObject.Predmet.SudioniciListNazivOIB_1">
      <item>, OIB 35866028769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227</properties:Words>
  <properties:Characters>1161</properties:Characters>
  <properties:Lines>48</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2017-03-28T08:17:00Z</dcterms:created>
  <dc:creator>Nena Mužanović</dc:creator>
  <cp:lastModifiedBy>Nena Mužanović</cp:lastModifiedBy>
  <cp:lastPrinted>2017-03-17T08:28:00Z</cp:lastPrinted>
  <dcterms:modified xmlns:xsi="http://www.w3.org/2001/XMLSchema-instance" xsi:type="dcterms:W3CDTF">2017-03-28T08:27:00Z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St-31/2017-8 / Odluka - Zaključak</vt:lpwstr>
  </prop:property>
  <prop:property name="CC_coloring" pid="4" fmtid="{D5CDD505-2E9C-101B-9397-08002B2CF9AE}">
    <vt:bool>false</vt:bool>
  </prop:property>
  <prop:property name="BrojStranica" pid="5" fmtid="{D5CDD505-2E9C-101B-9397-08002B2CF9AE}">
    <vt:i4>1</vt:i4>
  </prop:property>
</prop:Properties>
</file>