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1ebbb" w14:paraId="161ebbb"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7366AE">
        <w:rPr>
          <w:b/>
          <w:sz w:val="24"/>
          <w:szCs w:val="24"/>
        </w:rPr>
        <w:t>1402</w:t>
      </w:r>
      <w:r w:rsidR="00372678">
        <w:rPr>
          <w:b/>
          <w:sz w:val="24"/>
          <w:szCs w:val="24"/>
        </w:rPr>
        <w:t>/2016</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7366AE" w:rsidRPr="007366AE">
        <w:rPr>
          <w:sz w:val="24"/>
          <w:szCs w:val="24"/>
        </w:rPr>
        <w:t>GARANT  d.o.o., Mostarska 12, 20350 Metković, OIB: 26850568466</w:t>
      </w:r>
      <w:r w:rsidRPr="00D56C53">
        <w:rPr>
          <w:sz w:val="24"/>
          <w:szCs w:val="24"/>
        </w:rPr>
        <w:t>,</w:t>
      </w:r>
      <w:r w:rsidR="00377496" w:rsidRPr="00D56C53">
        <w:rPr>
          <w:sz w:val="24"/>
          <w:szCs w:val="24"/>
        </w:rPr>
        <w:t xml:space="preserve"> </w:t>
      </w:r>
      <w:r w:rsidR="005109F4" w:rsidRPr="00D56C53">
        <w:rPr>
          <w:sz w:val="24"/>
          <w:szCs w:val="24"/>
        </w:rPr>
        <w:t xml:space="preserve">dana </w:t>
      </w:r>
      <w:r w:rsidR="00F20F97">
        <w:rPr>
          <w:sz w:val="24"/>
          <w:szCs w:val="24"/>
        </w:rPr>
        <w:t>23</w:t>
      </w:r>
      <w:r w:rsidRPr="00D56C53">
        <w:rPr>
          <w:sz w:val="24"/>
          <w:szCs w:val="24"/>
        </w:rPr>
        <w:t xml:space="preserve">. </w:t>
      </w:r>
      <w:r w:rsidR="002E5EA5">
        <w:rPr>
          <w:sz w:val="24"/>
          <w:szCs w:val="24"/>
        </w:rPr>
        <w:t>veljače</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7366AE" w:rsidRPr="007366AE">
        <w:rPr>
          <w:sz w:val="24"/>
          <w:szCs w:val="24"/>
        </w:rPr>
        <w:t>GARANT  d.o.o., Mostarska 12, 20350 Metković, OIB: 26850568466</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7366AE" w:rsidRPr="007366AE">
        <w:rPr>
          <w:sz w:val="24"/>
          <w:szCs w:val="24"/>
        </w:rPr>
        <w:t>GARANT  d.o.o., Mostarska 12, 20350 Metković, OIB: 26850568466</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7366AE">
        <w:rPr>
          <w:sz w:val="24"/>
          <w:szCs w:val="24"/>
        </w:rPr>
        <w:t>38</w:t>
      </w:r>
      <w:r w:rsidR="00FC61B4" w:rsidRPr="00D56C53">
        <w:rPr>
          <w:sz w:val="24"/>
          <w:szCs w:val="24"/>
        </w:rPr>
        <w:t>.</w:t>
      </w:r>
      <w:r w:rsidR="007366AE">
        <w:rPr>
          <w:sz w:val="24"/>
          <w:szCs w:val="24"/>
        </w:rPr>
        <w:t>204</w:t>
      </w:r>
      <w:r w:rsidR="006A5CE3" w:rsidRPr="00D56C53">
        <w:rPr>
          <w:sz w:val="24"/>
          <w:szCs w:val="24"/>
        </w:rPr>
        <w:t>,</w:t>
      </w:r>
      <w:r w:rsidR="007366AE">
        <w:rPr>
          <w:sz w:val="24"/>
          <w:szCs w:val="24"/>
        </w:rPr>
        <w:t>31</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F20F97">
        <w:rPr>
          <w:b/>
          <w:sz w:val="24"/>
          <w:szCs w:val="24"/>
        </w:rPr>
        <w:t>23</w:t>
      </w:r>
      <w:r w:rsidR="00377496" w:rsidRPr="00D56C53">
        <w:rPr>
          <w:b/>
          <w:sz w:val="24"/>
          <w:szCs w:val="24"/>
        </w:rPr>
        <w:t xml:space="preserve">. </w:t>
      </w:r>
      <w:r w:rsidR="002E5EA5">
        <w:rPr>
          <w:b/>
          <w:sz w:val="24"/>
          <w:szCs w:val="24"/>
        </w:rPr>
        <w:t>veljače</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1362B3">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67DE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7366AE">
          <w:rPr>
            <w:rFonts w:cs="Times New Roman" w:hAnsi="Times New Roman" w:ascii="Times New Roman"/>
            <w:sz w:val="24"/>
            <w:szCs w:val="24"/>
          </w:rPr>
          <w:t>1402</w:t>
        </w:r>
        <w:r w:rsidR="00F20F97">
          <w:rPr>
            <w:rFonts w:cs="Times New Roman" w:hAnsi="Times New Roman" w:ascii="Times New Roman"/>
            <w:sz w:val="24"/>
            <w:szCs w:val="24"/>
          </w:rPr>
          <w:t>/1</w:t>
        </w:r>
        <w:r w:rsidR="00372678">
          <w:rPr>
            <w:rFonts w:cs="Times New Roman" w:hAnsi="Times New Roman" w:ascii="Times New Roman"/>
            <w:sz w:val="24"/>
            <w:szCs w:val="24"/>
          </w:rPr>
          <w:t>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67DE4"/>
    <w:rsid w:val="001737B7"/>
    <w:rsid w:val="001749F9"/>
    <w:rsid w:val="00174AE1"/>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E5EA5"/>
    <w:rsid w:val="0030565D"/>
    <w:rsid w:val="0031687B"/>
    <w:rsid w:val="00341284"/>
    <w:rsid w:val="00344938"/>
    <w:rsid w:val="00346E3E"/>
    <w:rsid w:val="00355497"/>
    <w:rsid w:val="00357C73"/>
    <w:rsid w:val="00372678"/>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A5CE3"/>
    <w:rsid w:val="006B5018"/>
    <w:rsid w:val="006D2178"/>
    <w:rsid w:val="00713F97"/>
    <w:rsid w:val="00724149"/>
    <w:rsid w:val="00727B8E"/>
    <w:rsid w:val="00732451"/>
    <w:rsid w:val="007366AE"/>
    <w:rsid w:val="0079581A"/>
    <w:rsid w:val="007E175F"/>
    <w:rsid w:val="00815F51"/>
    <w:rsid w:val="00817BCB"/>
    <w:rsid w:val="00817D59"/>
    <w:rsid w:val="00822799"/>
    <w:rsid w:val="008243A2"/>
    <w:rsid w:val="00824B6D"/>
    <w:rsid w:val="0085311A"/>
    <w:rsid w:val="008F715D"/>
    <w:rsid w:val="00943105"/>
    <w:rsid w:val="00981546"/>
    <w:rsid w:val="009B415E"/>
    <w:rsid w:val="009D2C6B"/>
    <w:rsid w:val="009E40A6"/>
    <w:rsid w:val="009F5C94"/>
    <w:rsid w:val="00A026C2"/>
    <w:rsid w:val="00A85944"/>
    <w:rsid w:val="00A96766"/>
    <w:rsid w:val="00A96D04"/>
    <w:rsid w:val="00AA1F15"/>
    <w:rsid w:val="00AA7226"/>
    <w:rsid w:val="00AB482B"/>
    <w:rsid w:val="00AC2F12"/>
    <w:rsid w:val="00AF1CE0"/>
    <w:rsid w:val="00B3080B"/>
    <w:rsid w:val="00B34EDB"/>
    <w:rsid w:val="00B454BB"/>
    <w:rsid w:val="00B45D29"/>
    <w:rsid w:val="00B4708C"/>
    <w:rsid w:val="00B64673"/>
    <w:rsid w:val="00BB6082"/>
    <w:rsid w:val="00BC334E"/>
    <w:rsid w:val="00BD0D86"/>
    <w:rsid w:val="00BE1237"/>
    <w:rsid w:val="00C02F8E"/>
    <w:rsid w:val="00C13E5B"/>
    <w:rsid w:val="00C45E9B"/>
    <w:rsid w:val="00CB64F4"/>
    <w:rsid w:val="00CC4D58"/>
    <w:rsid w:val="00CD23C1"/>
    <w:rsid w:val="00D15174"/>
    <w:rsid w:val="00D431CA"/>
    <w:rsid w:val="00D544F9"/>
    <w:rsid w:val="00D56C53"/>
    <w:rsid w:val="00D6079B"/>
    <w:rsid w:val="00D64ABA"/>
    <w:rsid w:val="00D71996"/>
    <w:rsid w:val="00D933F6"/>
    <w:rsid w:val="00DA23AC"/>
    <w:rsid w:val="00DC5DE9"/>
    <w:rsid w:val="00DE70C0"/>
    <w:rsid w:val="00DF6116"/>
    <w:rsid w:val="00E0357D"/>
    <w:rsid w:val="00E6626A"/>
    <w:rsid w:val="00E92CFB"/>
    <w:rsid w:val="00EB0809"/>
    <w:rsid w:val="00F0249C"/>
    <w:rsid w:val="00F20F97"/>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1402</izvorni_sadrzaj>
    <derivirana_varijabla naziv="DomainObject.Predmet.Broj_1">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St-1402/2016</izvorni_sadrzaj>
    <derivirana_varijabla naziv="DomainObject.Predmet.OznakaBroj_1">St-1402/2016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GARANT d.o.o. za graditeljstvo, projektiranje i inženjering</izvorni_sadrzaj>
    <derivirana_varijabla naziv="DomainObject.Predmet.ProtustrankaFormated_1">  GARANT d.o.o. za graditeljstvo, projektiranje i inženjering</derivirana_varijabla>
  </DomainObject.Predmet.ProtustrankaFormated>
  <DomainObject.Predmet.ProtustrankaFormatedOIB>
    <izvorni_sadrzaj>  GARANT d.o.o. za graditeljstvo, projektiranje i inženjering, OIB 26850568466</izvorni_sadrzaj>
    <derivirana_varijabla naziv="DomainObject.Predmet.ProtustrankaFormatedOIB_1">  GARANT d.o.o. za graditeljstvo, projektiranje i inženjering, OIB 26850568466</derivirana_varijabla>
  </DomainObject.Predmet.ProtustrankaFormatedOIB>
  <DomainObject.Predmet.ProtustrankaFormatedWithAdress>
    <izvorni_sadrzaj> GARANT d.o.o. za graditeljstvo, projektiranje i inženjering, Mostarska 12, 20350 Metković</izvorni_sadrzaj>
    <derivirana_varijabla naziv="DomainObject.Predmet.ProtustrankaFormatedWithAdress_1"> GARANT d.o.o. za graditeljstvo, projektiranje i inženjering, Mostarska 12, 20350 Metković</derivirana_varijabla>
  </DomainObject.Predmet.ProtustrankaFormatedWithAdress>
  <DomainObject.Predmet.ProtustrankaFormatedWithAdressOIB>
    <izvorni_sadrzaj> GARANT d.o.o. za graditeljstvo, projektiranje i inženjering, OIB 26850568466, Mostarska 12, 20350 Metković</izvorni_sadrzaj>
    <derivirana_varijabla naziv="DomainObject.Predmet.ProtustrankaFormatedWithAdressOIB_1"> GARANT d.o.o. za graditeljstvo, projektiranje i inženjering, OIB 26850568466, Mostarska 12, 20350 Metković</derivirana_varijabla>
  </DomainObject.Predmet.ProtustrankaFormatedWithAdressOIB>
  <DomainObject.Predmet.ProtustrankaWithAdress>
    <izvorni_sadrzaj>GARANT d.o.o. za graditeljstvo, projektiranje i inženjering Mostarska 12, 20350 Metković</izvorni_sadrzaj>
    <derivirana_varijabla naziv="DomainObject.Predmet.ProtustrankaWithAdress_1">GARANT d.o.o. za graditeljstvo, projektiranje i inženjering Mostarska 12, 20350 Metković</derivirana_varijabla>
  </DomainObject.Predmet.ProtustrankaWithAdress>
  <DomainObject.Predmet.ProtustrankaWithAdressOIB>
    <izvorni_sadrzaj>GARANT d.o.o. za graditeljstvo, projektiranje i inženjering, OIB 26850568466, Mostarska 12, 20350 Metković</izvorni_sadrzaj>
    <derivirana_varijabla naziv="DomainObject.Predmet.ProtustrankaWithAdressOIB_1">GARANT d.o.o. za graditeljstvo, projektiranje i inženjering, OIB 26850568466, Mostarska 12, 20350 Metković</derivirana_varijabla>
  </DomainObject.Predmet.ProtustrankaWithAdressOIB>
  <DomainObject.Predmet.ProtustrankaNazivFormated>
    <izvorni_sadrzaj>GARANT d.o.o. za graditeljstvo, projektiranje i inženjering</izvorni_sadrzaj>
    <derivirana_varijabla naziv="DomainObject.Predmet.ProtustrankaNazivFormated_1">GARANT d.o.o. za graditeljstvo, projektiranje i inženjering</derivirana_varijabla>
  </DomainObject.Predmet.ProtustrankaNazivFormated>
  <DomainObject.Predmet.ProtustrankaNazivFormatedOIB>
    <izvorni_sadrzaj>GARANT d.o.o. za graditeljstvo, projektiranje i inženjering, OIB 26850568466</izvorni_sadrzaj>
    <derivirana_varijabla naziv="DomainObject.Predmet.ProtustrankaNazivFormatedOIB_1">GARANT d.o.o. za graditeljstvo, projektiranje i inženjering, OIB 26850568466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38204.31</izvorni_sadrzaj>
    <derivirana_varijabla naziv="DomainObject.Predmet.TrenutnaVrijednost_1">38204.31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GARANT d.o.o. za graditeljstvo, projektiranje i inženjering</item>
    </izvorni_sadrzaj>
    <derivirana_varijabla naziv="DomainObject.Predmet.ProtuStrankaListFormated_1">
      <item>GARANT d.o.o. za graditeljstvo, projektiranje i inženjering</item>
    </derivirana_varijabla>
  </DomainObject.Predmet.ProtuStrankaListFormated>
  <DomainObject.Predmet.ProtuStrankaListFormatedOIB>
    <izvorni_sadrzaj>
      <item>GARANT d.o.o. za graditeljstvo, projektiranje i inženjering, OIB 26850568466</item>
    </izvorni_sadrzaj>
    <derivirana_varijabla naziv="DomainObject.Predmet.ProtuStrankaListFormatedOIB_1">
      <item>GARANT d.o.o. za graditeljstvo, projektiranje i inženjering, OIB 26850568466</item>
    </derivirana_varijabla>
  </DomainObject.Predmet.ProtuStrankaListFormatedOIB>
  <DomainObject.Predmet.ProtuStrankaListFormatedWithAdress>
    <izvorni_sadrzaj>
      <item>GARANT d.o.o. za graditeljstvo, projektiranje i inženjering, Mostarska 12, 20350 Metković</item>
    </izvorni_sadrzaj>
    <derivirana_varijabla naziv="DomainObject.Predmet.ProtuStrankaListFormatedWithAdress_1">
      <item>GARANT d.o.o. za graditeljstvo, projektiranje i inženjering, Mostarska 12, 20350 Metković</item>
    </derivirana_varijabla>
  </DomainObject.Predmet.ProtuStrankaListFormatedWithAdress>
  <DomainObject.Predmet.ProtuStrankaListFormatedWithAdressOIB>
    <izvorni_sadrzaj>
      <item>GARANT d.o.o. za graditeljstvo, projektiranje i inženjering, OIB 26850568466, Mostarska 12, 20350 Metković</item>
    </izvorni_sadrzaj>
    <derivirana_varijabla naziv="DomainObject.Predmet.ProtuStrankaListFormatedWithAdressOIB_1">
      <item>GARANT d.o.o. za graditeljstvo, projektiranje i inženjering, OIB 26850568466, Mostarska 12, 20350 Metković</item>
    </derivirana_varijabla>
  </DomainObject.Predmet.ProtuStrankaListFormatedWithAdressOIB>
  <DomainObject.Predmet.ProtuStrankaListNazivFormated>
    <izvorni_sadrzaj>
      <item>GARANT d.o.o. za graditeljstvo, projektiranje i inženjering</item>
    </izvorni_sadrzaj>
    <derivirana_varijabla naziv="DomainObject.Predmet.ProtuStrankaListNazivFormated_1">
      <item>GARANT d.o.o. za graditeljstvo, projektiranje i inženjering</item>
    </derivirana_varijabla>
  </DomainObject.Predmet.ProtuStrankaListNazivFormated>
  <DomainObject.Predmet.ProtuStrankaListNazivFormatedOIB>
    <izvorni_sadrzaj>
      <item>GARANT d.o.o. za graditeljstvo, projektiranje i inženjering, OIB 26850568466</item>
    </izvorni_sadrzaj>
    <derivirana_varijabla naziv="DomainObject.Predmet.ProtuStrankaListNazivFormatedOIB_1">
      <item>GARANT d.o.o. za graditeljstvo, projektiranje i inženjering, OIB 26850568466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GARANT d.o.o. za graditeljstvo, projektiranje i inženjering</izvorni_sadrzaj>
    <derivirana_varijabla naziv="DomainObject.Predmet.ProtustrankaIDrugi_1">GARANT d.o.o. za graditeljstvo, projektiranje i inženjering</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GARANT d.o.o. za graditeljstvo, projektiranje i inženjering, OIB 26850568466, Mostarska 12, 20350 Metković</izvorni_sadrzaj>
    <derivirana_varijabla naziv="DomainObject.Predmet.ProtustrankaIDrugiAdressOIB_1">GARANT d.o.o. za graditeljstvo, projektiranje i inženjering, OIB 26850568466, Mostarska 12,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GARANT d.o.o. za graditeljstvo, projektiranje i inženjering</item>
    </izvorni_sadrzaj>
    <derivirana_varijabla naziv="DomainObject.Predmet.SudioniciListNaziv_1">
      <item>FINA, RC Split, Podružnica Dubrovnik</item>
      <item>GARANT d.o.o. za graditeljstvo, projektiranje i inženjering</item>
    </derivirana_varijabla>
  </DomainObject.Predmet.SudioniciListNaziv>
  <DomainObject.Predmet.SudioniciListAdressOIB>
    <izvorni_sadrzaj>
      <item>FINA, RC Split, Podružnica Dubrovnik, OIB 85821130368, Vukovarska 2,20000 Dubrovnik</item>
      <item>GARANT d.o.o. za graditeljstvo, projektiranje i inženjering, OIB 26850568466, Mostarska 12,20350 Metković</item>
    </izvorni_sadrzaj>
    <derivirana_varijabla naziv="DomainObject.Predmet.SudioniciListAdressOIB_1">
      <item>FINA, RC Split, Podružnica Dubrovnik, OIB 85821130368, Vukovarska 2,20000 Dubrovnik</item>
      <item>GARANT d.o.o. za graditeljstvo, projektiranje i inženjering, OIB 26850568466, Mostarska 12,20350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26850568466</item>
    </izvorni_sadrzaj>
    <derivirana_varijabla naziv="DomainObject.Predmet.SudioniciListNazivOIB_1">
      <item>, OIB 85821130368</item>
      <item>, OIB 26850568466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349</properties:Words>
  <properties:Characters>2006</properties:Characters>
  <properties:Lines>61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2017-02-22T13:59:00Z</dcterms:created>
  <dc:creator>Joško Livaković</dc:creator>
  <cp:lastModifiedBy>Andrijana Leto</cp:lastModifiedBy>
  <cp:lastPrinted>2017-02-22T13:58:00Z</cp:lastPrinted>
  <dcterms:modified xmlns:xsi="http://www.w3.org/2001/XMLSchema-instance" xsi:type="dcterms:W3CDTF">2017-02-23T07:30:00Z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