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beeb" w14:paraId="020be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62D8" w:rsidP="00FD62D8" w:rsidR="00FD62D8" w:rsidRPr="00FD62D8">
      <w:pPr>
        <w:keepNext/>
        <w:spacing w:after="0"/>
        <w:jc w:val="both"/>
        <w:outlineLvl w:val="0"/>
        <w:rPr>
          <w:rFonts w:cs="Times New Roman" w:eastAsia="Arial Unicode MS"/>
          <w:b/>
          <w:bCs/>
          <w:color w:val="002060"/>
          <w:sz w:val="22"/>
          <w:lang w:eastAsia="hr-HR"/>
        </w:rPr>
      </w:pPr>
      <w:r w:rsidRPr="00FD62D8">
        <w:rPr>
          <w:rFonts w:cs="Times New Roman" w:eastAsia="Arial Unicode MS"/>
          <w:b/>
          <w:bCs/>
          <w:lang w:eastAsia="hr-HR"/>
        </w:rPr>
        <w:t xml:space="preserve">  </w:t>
      </w:r>
      <w:r w:rsidRPr="00FD62D8">
        <w:rPr>
          <w:rFonts w:cs="Times New Roman" w:eastAsia="Arial Unicode MS"/>
          <w:b/>
          <w:bCs/>
          <w:color w:val="002060"/>
          <w:lang w:eastAsia="hr-HR"/>
        </w:rPr>
        <w:t>REPUBLIKA HRVATSKA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D62D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D62D8">
        <w:rPr>
          <w:rFonts w:cs="Times New Roman" w:eastAsia="Times New Roman"/>
          <w:lang w:eastAsia="hr-HR" w:val="en-AU"/>
        </w:rPr>
        <w:t xml:space="preserve">            </w:t>
      </w:r>
      <w:r w:rsidRPr="00FD62D8">
        <w:rPr>
          <w:rFonts w:cs="Times New Roman" w:eastAsia="Times New Roman"/>
          <w:lang w:eastAsia="hr-HR" w:val="en-AU"/>
        </w:rPr>
        <w:tab/>
      </w:r>
      <w:r w:rsidRPr="00FD62D8">
        <w:rPr>
          <w:rFonts w:cs="Times New Roman" w:eastAsia="Times New Roman"/>
          <w:lang w:eastAsia="hr-HR" w:val="en-AU"/>
        </w:rPr>
        <w:tab/>
      </w:r>
      <w:r w:rsidRPr="00FD62D8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D62D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D62D8">
        <w:rPr>
          <w:rFonts w:cs="Times New Roman" w:eastAsia="Times New Roman"/>
          <w:b/>
          <w:lang w:eastAsia="hr-HR" w:val="en-AU"/>
        </w:rPr>
        <w:t xml:space="preserve">: 14. </w:t>
      </w:r>
      <w:r w:rsidRPr="00FD62D8">
        <w:rPr>
          <w:rFonts w:cs="Times New Roman" w:eastAsia="Times New Roman"/>
          <w:b/>
          <w:lang w:eastAsia="hr-HR"/>
        </w:rPr>
        <w:t>St-1062/2017.</w:t>
      </w:r>
    </w:p>
    <w:p w:rsidRDefault="00FD62D8" w:rsidP="00FD62D8" w:rsidR="00FD62D8" w:rsidRPr="00FD62D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D62D8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D62D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D62D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D62D8" w:rsidP="00FD62D8" w:rsidR="00FD62D8" w:rsidRPr="00FD62D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D62D8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D62D8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62D8">
        <w:rPr>
          <w:rFonts w:cs="Times New Roman" w:eastAsia="Times New Roman"/>
          <w:b/>
          <w:lang w:eastAsia="hr-HR"/>
        </w:rPr>
        <w:t>R J E Š E N J E</w:t>
      </w: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62D8">
        <w:rPr>
          <w:rFonts w:cs="Times New Roman" w:eastAsia="Times New Roman"/>
          <w:lang w:eastAsia="hr-HR" w:val="en-US"/>
        </w:rPr>
        <w:tab/>
      </w:r>
      <w:proofErr w:type="spellStart"/>
      <w:r w:rsidRPr="00FD62D8">
        <w:rPr>
          <w:rFonts w:cs="Times New Roman" w:eastAsia="Times New Roman"/>
          <w:lang w:eastAsia="hr-HR" w:val="en-US"/>
        </w:rPr>
        <w:t>Trgovački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sud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62D8">
        <w:rPr>
          <w:rFonts w:cs="Times New Roman" w:eastAsia="Times New Roman"/>
          <w:lang w:eastAsia="hr-HR" w:val="en-US"/>
        </w:rPr>
        <w:t>Splitu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62D8">
        <w:rPr>
          <w:rFonts w:cs="Times New Roman" w:eastAsia="Times New Roman"/>
          <w:lang w:eastAsia="hr-HR" w:val="en-US"/>
        </w:rPr>
        <w:t>po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sudcu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Jozi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Ćaleti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D62D8">
        <w:rPr>
          <w:rFonts w:cs="Times New Roman" w:eastAsia="Times New Roman"/>
          <w:lang w:eastAsia="hr-HR" w:val="en-US"/>
        </w:rPr>
        <w:t>predstečajnom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postupku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D62D8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D62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62D8">
        <w:rPr>
          <w:rFonts w:cs="Times New Roman" w:eastAsia="Times New Roman"/>
          <w:lang w:eastAsia="hr-HR" w:val="en-US"/>
        </w:rPr>
        <w:t>dužnikom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: POLIKLINIKA LAB PLUS, Split (Grad Split), </w:t>
      </w:r>
      <w:proofErr w:type="spellStart"/>
      <w:r w:rsidRPr="00FD62D8">
        <w:rPr>
          <w:rFonts w:cs="Times New Roman" w:eastAsia="Times New Roman"/>
          <w:lang w:eastAsia="hr-HR" w:val="en-US"/>
        </w:rPr>
        <w:t>Dubrovačka</w:t>
      </w:r>
      <w:proofErr w:type="spellEnd"/>
      <w:r w:rsidRPr="00FD62D8">
        <w:rPr>
          <w:rFonts w:cs="Times New Roman" w:eastAsia="Times New Roman"/>
          <w:lang w:eastAsia="hr-HR" w:val="en-US"/>
        </w:rPr>
        <w:t xml:space="preserve"> 1, OIB: 26291046478, 23. </w:t>
      </w:r>
      <w:proofErr w:type="spellStart"/>
      <w:proofErr w:type="gramStart"/>
      <w:r w:rsidRPr="00FD62D8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FD62D8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FD62D8">
        <w:rPr>
          <w:rFonts w:cs="Times New Roman" w:eastAsia="Times New Roman"/>
          <w:lang w:eastAsia="hr-HR" w:val="en-US"/>
        </w:rPr>
        <w:t>izvanraspravno</w:t>
      </w:r>
      <w:proofErr w:type="spellEnd"/>
      <w:r w:rsidRPr="00FD62D8">
        <w:rPr>
          <w:rFonts w:cs="Times New Roman" w:eastAsia="Times New Roman"/>
          <w:lang w:eastAsia="hr-HR" w:val="en-US"/>
        </w:rPr>
        <w:t>,</w:t>
      </w: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>r i j e š i o    j e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 xml:space="preserve">Nalaže se Računovodstvu ovog Suda, sa Obračunskog lista koji se vodi za predmet: ST-1062/17, POLIKLINIKA LAB PLUS, isplatiti Financijskoj agenciji (FINA-i) priznati trošak ovoga </w:t>
      </w:r>
      <w:proofErr w:type="spellStart"/>
      <w:r w:rsidRPr="00FD62D8">
        <w:rPr>
          <w:rFonts w:cs="Times New Roman" w:eastAsia="Times New Roman"/>
          <w:lang w:eastAsia="hr-HR"/>
        </w:rPr>
        <w:t>predstečajnog</w:t>
      </w:r>
      <w:proofErr w:type="spellEnd"/>
      <w:r w:rsidRPr="00FD62D8">
        <w:rPr>
          <w:rFonts w:cs="Times New Roman" w:eastAsia="Times New Roman"/>
          <w:lang w:eastAsia="hr-HR"/>
        </w:rPr>
        <w:t xml:space="preserve"> postupka u iznosu od: 950,00 kuna (760,00 kuna uvećano za troškove poreza na dodanu vrijednost). Isplatu izvršiti na žiro račun broj IBAN: HR42 2390 0011 1000 1704 2, model: HR05, poziv na broj: 7524005-26291046478, svrha: </w:t>
      </w:r>
      <w:r w:rsidRPr="00FD62D8">
        <w:rPr>
          <w:rFonts w:cs="Times New Roman" w:eastAsia="Times New Roman"/>
          <w:i/>
          <w:lang w:eastAsia="hr-HR"/>
        </w:rPr>
        <w:t xml:space="preserve">isplata troška </w:t>
      </w:r>
      <w:proofErr w:type="spellStart"/>
      <w:r w:rsidRPr="00FD62D8">
        <w:rPr>
          <w:rFonts w:cs="Times New Roman" w:eastAsia="Times New Roman"/>
          <w:i/>
          <w:lang w:eastAsia="hr-HR"/>
        </w:rPr>
        <w:t>predstečajnog</w:t>
      </w:r>
      <w:proofErr w:type="spellEnd"/>
      <w:r w:rsidRPr="00FD62D8">
        <w:rPr>
          <w:rFonts w:cs="Times New Roman" w:eastAsia="Times New Roman"/>
          <w:i/>
          <w:lang w:eastAsia="hr-HR"/>
        </w:rPr>
        <w:t xml:space="preserve"> postupka po rješenju ovog Suda od 27. prosinca 2017. godine, broj: 14. St-1062/2017.</w:t>
      </w:r>
      <w:r w:rsidRPr="00FD62D8">
        <w:rPr>
          <w:rFonts w:cs="Times New Roman" w:eastAsia="Times New Roman"/>
          <w:lang w:eastAsia="hr-HR"/>
        </w:rPr>
        <w:t xml:space="preserve"> 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jc w:val="center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>Split, 23. ožujka 2018.</w:t>
      </w: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FD62D8">
          <w:rPr>
            <w:rFonts w:cs="Times New Roman" w:eastAsia="Times New Roman"/>
            <w:lang w:eastAsia="hr-HR"/>
          </w:rPr>
          <w:t>Jozo Ćaleta</w:t>
        </w:r>
      </w:smartTag>
      <w:r w:rsidRPr="00FD62D8">
        <w:rPr>
          <w:rFonts w:cs="Times New Roman" w:eastAsia="Times New Roman"/>
          <w:lang w:eastAsia="hr-HR"/>
        </w:rPr>
        <w:t>, v.r.,</w:t>
      </w: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FD62D8">
        <w:rPr>
          <w:rFonts w:cs="Times New Roman" w:eastAsia="Times New Roman"/>
          <w:u w:val="single"/>
          <w:lang w:eastAsia="hr-HR" w:val="fr-FR"/>
        </w:rPr>
        <w:t>DNA: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>1. Računovodstvu Suda – ovdje,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>2. e-Oglasna ploča  Suda. Rok objave: 20. dana. U objavi navesti i ovu DNA.</w:t>
      </w:r>
    </w:p>
    <w:p w:rsidRDefault="00FD62D8" w:rsidP="00FD62D8" w:rsidR="00FD62D8" w:rsidRPr="00FD62D8">
      <w:pPr>
        <w:spacing w:after="0"/>
        <w:jc w:val="both"/>
        <w:rPr>
          <w:rFonts w:cs="Times New Roman" w:eastAsia="Times New Roman"/>
          <w:lang w:eastAsia="hr-HR"/>
        </w:rPr>
      </w:pPr>
      <w:r w:rsidRPr="00FD62D8">
        <w:rPr>
          <w:rFonts w:cs="Times New Roman" w:eastAsia="Times New Roman"/>
          <w:lang w:eastAsia="hr-HR"/>
        </w:rPr>
        <w:t>3.  Spis.</w:t>
      </w:r>
    </w:p>
    <w:p w:rsidRDefault="00FD62D8" w:rsidP="00FD62D8" w:rsidR="00FD62D8" w:rsidRPr="00FD62D8">
      <w:pPr>
        <w:spacing w:after="0"/>
        <w:rPr>
          <w:rFonts w:cs="Times New Roman" w:eastAsia="Times New Roman"/>
          <w:lang w:eastAsia="hr-HR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FD62D8">
        <w:rPr>
          <w:rFonts w:cs="Times New Roman" w:eastAsia="Times New Roman"/>
          <w:szCs w:val="20"/>
          <w:lang w:eastAsia="hr-HR" w:val="en-AU"/>
        </w:rPr>
        <w:t>Split, 23.</w:t>
      </w:r>
      <w:proofErr w:type="gramEnd"/>
      <w:r w:rsidRPr="00FD62D8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FD62D8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FD62D8">
        <w:rPr>
          <w:rFonts w:cs="Times New Roman" w:eastAsia="Times New Roman"/>
          <w:szCs w:val="20"/>
          <w:lang w:eastAsia="hr-HR" w:val="en-AU"/>
        </w:rPr>
        <w:t xml:space="preserve"> 2018.       </w:t>
      </w:r>
    </w:p>
    <w:p w:rsidRDefault="00FD62D8" w:rsidP="00FD62D8" w:rsidR="00FD62D8" w:rsidRPr="00FD62D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FD62D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FD62D8" w:rsidP="00FD62D8" w:rsidR="00AE649C" w:rsidRPr="00B76F3C">
      <w:pPr>
        <w:spacing w:after="0"/>
      </w:pPr>
      <w:r w:rsidRPr="00FD62D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2D8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0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St-1062/2017-16</izvorni_sadrzaj>
    <derivirana_varijabla naziv="DomainObject.Oznaka_1">St-1062/2017-16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LAB PLUS ZA MEDICINSKO-BIOKEMIJSKU DJELATNOST I INTERNU MEDICINU</izvorni_sadrzaj>
    <derivirana_varijabla naziv="DomainObject.Predmet.StrankaFormated_1">  POLIKLINIKA LAB PLUS ZA MEDICINSKO-BIOKEMIJSKU DJELATNOST I INTERNU MEDICINU</derivirana_varijabla>
  </DomainObject.Predmet.StrankaFormated>
  <DomainObject.Predmet.StrankaFormatedOIB>
    <izvorni_sadrzaj>  POLIKLINIKA LAB PLUS ZA MEDICINSKO-BIOKEMIJSKU DJELATNOST I INTERNU MEDICINU, OIB 26291046478</izvorni_sadrzaj>
    <derivirana_varijabla naziv="DomainObject.Predmet.StrankaFormatedOIB_1">  POLIKLINIKA LAB PLUS ZA MEDICINSKO-BIOKEMIJSKU DJELATNOST I INTERNU MEDICINU, OIB 26291046478</derivirana_varijabla>
  </DomainObject.Predmet.StrankaFormatedOIB>
  <DomainObject.Predmet.StrankaFormatedWithAdress>
    <izvorni_sadrzaj> POLIKLINIKA LAB PLUS ZA MEDICINSKO-BIOKEMIJSKU DJELATNOST I INTERNU MEDICINU, Dubrovačka 1, 21000 Split</izvorni_sadrzaj>
    <derivirana_varijabla naziv="DomainObject.Predmet.StrankaFormatedWithAdress_1"> POLIKLINIKA LAB PLUS ZA MEDICINSKO-BIOKEMIJSKU DJELATNOST I INTERNU MEDICINU, Dubrovačka 1, 21000 Split</derivirana_varijabla>
  </DomainObject.Predmet.StrankaFormatedWithAdress>
  <DomainObject.Predmet.StrankaFormatedWithAdressOIB>
    <izvorni_sadrzaj> POLIKLINIKA LAB PLUS ZA MEDICINSKO-BIOKEMIJSKU DJELATNOST I INTERNU MEDICINU, OIB 26291046478, Dubrovačka 1, 21000 Split</izvorni_sadrzaj>
    <derivirana_varijabla naziv="DomainObject.Predmet.StrankaFormatedWithAdressOIB_1"> POLIKLINIKA LAB PLUS ZA MEDICINSKO-BIOKEMIJSKU DJELATNOST I INTERNU MEDICINU, OIB 26291046478, Dubrovačka 1, 21000 Split</derivirana_varijabla>
  </DomainObject.Predmet.StrankaFormatedWithAdressOIB>
  <DomainObject.Predmet.StrankaWithAdress>
    <izvorni_sadrzaj>POLIKLINIKA LAB PLUS ZA MEDICINSKO-BIOKEMIJSKU DJELATNOST I INTERNU MEDICINU Dubrovačka 1,21000 Split</izvorni_sadrzaj>
    <derivirana_varijabla naziv="DomainObject.Predmet.StrankaWithAdress_1">POLIKLINIKA LAB PLUS ZA MEDICINSKO-BIOKEMIJSKU DJELATNOST I INTERNU MEDICINU Dubrovačka 1,21000 Split</derivirana_varijabla>
  </DomainObject.Predmet.StrankaWithAdress>
  <DomainObject.Predmet.StrankaWithAdressOIB>
    <izvorni_sadrzaj>POLIKLINIKA LAB PLUS ZA MEDICINSKO-BIOKEMIJSKU DJELATNOST I INTERNU MEDICINU, OIB 26291046478, Dubrovačka 1,21000 Split</izvorni_sadrzaj>
    <derivirana_varijabla naziv="DomainObject.Predmet.StrankaWithAdressOIB_1">POLIKLINIKA LAB PLUS ZA MEDICINSKO-BIOKEMIJSKU DJELATNOST I INTERNU MEDICINU, OIB 26291046478, Dubrovačka 1,21000 Split</derivirana_varijabla>
  </DomainObject.Predmet.StrankaWithAdressOIB>
  <DomainObject.Predmet.StrankaNazivFormated>
    <izvorni_sadrzaj>POLIKLINIKA LAB PLUS ZA MEDICINSKO-BIOKEMIJSKU DJELATNOST I INTERNU MEDICINU</izvorni_sadrzaj>
    <derivirana_varijabla naziv="DomainObject.Predmet.StrankaNazivFormated_1">POLIKLINIKA LAB PLUS ZA MEDICINSKO-BIOKEMIJSKU DJELATNOST I INTERNU MEDICINU</derivirana_varijabla>
  </DomainObject.Predmet.StrankaNazivFormated>
  <DomainObject.Predmet.StrankaNazivFormatedOIB>
    <izvorni_sadrzaj>POLIKLINIKA LAB PLUS ZA MEDICINSKO-BIOKEMIJSKU DJELATNOST I INTERNU MEDICINU, OIB 26291046478</izvorni_sadrzaj>
    <derivirana_varijabla naziv="DomainObject.Predmet.StrankaNazivFormatedOIB_1">POLIKLINIKA LAB PLUS ZA MEDICINSKO-BIOKEMIJSKU DJELATNOST I INTERNU MEDICINU, OIB 26291046478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POLIKLINIKA LAB PLUS ZA MEDICINSKO-BIOKEMIJSKU DJELATNOST I INTERNU MEDICINU</item>
    </izvorni_sadrzaj>
    <derivirana_varijabla naziv="DomainObject.Predmet.StrankaListFormated_1">
      <item>POLIKLINIKA LAB PLUS ZA MEDICINSKO-BIOKEMIJSKU DJELATNOST I INTERNU MEDICINU</item>
    </derivirana_varijabla>
  </DomainObject.Predmet.StrankaListFormated>
  <DomainObject.Predmet.StrankaListFormatedOIB>
    <izvorni_sadrzaj>
      <item>POLIKLINIKA LAB PLUS ZA MEDICINSKO-BIOKEMIJSKU DJELATNOST I INTERNU MEDICINU, OIB 26291046478</item>
    </izvorni_sadrzaj>
    <derivirana_varijabla naziv="DomainObject.Predmet.StrankaListFormatedOIB_1">
      <item>POLIKLINIKA LAB PLUS ZA MEDICINSKO-BIOKEMIJSKU DJELATNOST I INTERNU MEDICINU, OIB 26291046478</item>
    </derivirana_varijabla>
  </DomainObject.Predmet.StrankaListFormatedOIB>
  <DomainObject.Predmet.StrankaListFormatedWithAdress>
    <izvorni_sadrzaj>
      <item>POLIKLINIKA LAB PLUS ZA MEDICINSKO-BIOKEMIJSKU DJELATNOST I INTERNU MEDICINU, Dubrovačka 1, 21000 Split</item>
    </izvorni_sadrzaj>
    <derivirana_varijabla naziv="DomainObject.Predmet.StrankaListFormatedWithAdress_1">
      <item>POLIKLINIKA LAB PLUS ZA MEDICINSKO-BIOKEMIJSKU DJELATNOST I INTERNU MEDICINU, Dubrovačka 1, 21000 Split</item>
    </derivirana_varijabla>
  </DomainObject.Predmet.StrankaListFormatedWithAdress>
  <DomainObject.Predmet.StrankaListFormatedWithAdressOIB>
    <izvorni_sadrzaj>
      <item>POLIKLINIKA LAB PLUS ZA MEDICINSKO-BIOKEMIJSKU DJELATNOST I INTERNU MEDICINU, OIB 26291046478, Dubrovačka 1, 21000 Split</item>
    </izvorni_sadrzaj>
    <derivirana_varijabla naziv="DomainObject.Predmet.StrankaListFormatedWithAdressOIB_1">
      <item>POLIKLINIKA LAB PLUS ZA MEDICINSKO-BIOKEMIJSKU DJELATNOST I INTERNU MEDICINU, OIB 26291046478, Dubrovačka 1, 21000 Split</item>
    </derivirana_varijabla>
  </DomainObject.Predmet.StrankaListFormatedWithAdressOIB>
  <DomainObject.Predmet.StrankaListNazivFormated>
    <izvorni_sadrzaj>
      <item>POLIKLINIKA LAB PLUS ZA MEDICINSKO-BIOKEMIJSKU DJELATNOST I INTERNU MEDICINU</item>
    </izvorni_sadrzaj>
    <derivirana_varijabla naziv="DomainObject.Predmet.StrankaListNazivFormated_1">
      <item>POLIKLINIKA LAB PLUS ZA MEDICINSKO-BIOKEMIJSKU DJELATNOST I INTERNU MEDICINU</item>
    </derivirana_varijabla>
  </DomainObject.Predmet.StrankaListNazivFormated>
  <DomainObject.Predmet.StrankaListNazivFormatedOIB>
    <izvorni_sadrzaj>
      <item>POLIKLINIKA LAB PLUS ZA MEDICINSKO-BIOKEMIJSKU DJELATNOST I INTERNU MEDICINU, OIB 26291046478</item>
    </izvorni_sadrzaj>
    <derivirana_varijabla naziv="DomainObject.Predmet.StrankaListNazivFormatedOIB_1">
      <item>POLIKLINIKA LAB PLUS ZA MEDICINSKO-BIOKEMIJSKU DJELATNOST I INTERNU MEDICINU, OIB 26291046478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St-1062/2017-16</izvorni_sadrzaj>
    <derivirana_varijabla naziv="DomainObject.PoslovniBrojDokumenta_1">St-1062/2017-16</derivirana_varijabla>
  </DomainObject.PoslovniBrojDokumenta>
  <DomainObject.Predmet.StrankaIDrugi>
    <izvorni_sadrzaj>POLIKLINIKA LAB PLUS ZA MEDICINSKO-BIOKEMIJSKU DJELATNOST I INTERNU MEDICINU</izvorni_sadrzaj>
    <derivirana_varijabla naziv="DomainObject.Predmet.StrankaIDrugi_1">POLIKLINIKA LAB PLUS ZA MEDICINSKO-BIOKEMIJSKU DJELATNOST I INTERNU MEDICINU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LAB PLUS ZA MEDICINSKO-BIOKEMIJSKU DJELATNOST I INTERNU MEDICINU, OIB 26291046478, Dubrovačka 1, 21000 Split</izvorni_sadrzaj>
    <derivirana_varijabla naziv="DomainObject.Predmet.StrankaIDrugiAdressOIB_1">POLIKLINIKA LAB PLUS ZA MEDICINSKO-BIOKEMIJSKU DJELATNOST I INTERNU MEDICINU, OIB 26291046478, Dubrovačka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LAB PLUS ZA MEDICINSKO-BIOKEMIJSKU DJELATNOST I INTERNU MEDICINU</item>
    </izvorni_sadrzaj>
    <derivirana_varijabla naziv="DomainObject.Predmet.SudioniciListNaziv_1">
      <item>POLIKLINIKA LAB PLUS ZA MEDICINSKO-BIOKEMIJSKU DJELATNOST I INTERNU MEDICINU</item>
    </derivirana_varijabla>
  </DomainObject.Predmet.SudioniciListNaziv>
  <DomainObject.Predmet.SudioniciListAdressOIB>
    <izvorni_sadrzaj>
      <item>POLIKLINIKA LAB PLUS ZA MEDICINSKO-BIOKEMIJSKU DJELATNOST I INTERNU MEDICINU, OIB 26291046478, Dubrovačka 1,21000 Split</item>
    </izvorni_sadrzaj>
    <derivirana_varijabla naziv="DomainObject.Predmet.SudioniciListAdressOIB_1">
      <item>POLIKLINIKA LAB PLUS ZA MEDICINSKO-BIOKEMIJSKU DJELATNOST I INTERNU MEDICINU, OIB 26291046478, Dubrovačka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021C6-3029-40D4-8BD4-4FA846F56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909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2018-03-23T11:47:00Z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St-1062/2017-16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