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dd5f1b" w14:paraId="9dd5f1b" w:rsidRDefault="005A4811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3 St-</w:t>
      </w:r>
      <w:r w:rsidR="00056D80">
        <w:rPr>
          <w:rFonts w:hAnsi="Times New Roman" w:ascii="Times New Roman"/>
          <w:sz w:val="24"/>
        </w:rPr>
        <w:t>101/15</w:t>
      </w:r>
      <w:r w:rsidR="00FC6E91">
        <w:rPr>
          <w:rFonts w:hAnsi="Times New Roman" w:ascii="Times New Roman"/>
          <w:sz w:val="24"/>
        </w:rPr>
        <w:t>-59</w:t>
      </w:r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F365A7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>Trgovački sud u Zagrebu</w:t>
      </w:r>
      <w:r w:rsidR="00F46AB7" w:rsidRPr="00F365A7">
        <w:rPr>
          <w:rFonts w:hAnsi="Times New Roman" w:ascii="Times New Roman"/>
          <w:sz w:val="24"/>
        </w:rPr>
        <w:t xml:space="preserve">, </w:t>
      </w:r>
      <w:r w:rsidRPr="00F365A7">
        <w:rPr>
          <w:rFonts w:hAnsi="Times New Roman" w:ascii="Times New Roman"/>
          <w:sz w:val="24"/>
        </w:rPr>
        <w:t>po su</w:t>
      </w:r>
      <w:r w:rsidR="00F85EAB" w:rsidRPr="00F365A7">
        <w:rPr>
          <w:rFonts w:hAnsi="Times New Roman" w:ascii="Times New Roman"/>
          <w:sz w:val="24"/>
        </w:rPr>
        <w:t>d</w:t>
      </w:r>
      <w:r w:rsidRPr="00F365A7">
        <w:rPr>
          <w:rFonts w:hAnsi="Times New Roman" w:ascii="Times New Roman"/>
          <w:sz w:val="24"/>
        </w:rPr>
        <w:t xml:space="preserve">cu Mihaelu Kovačiću, u stečajnom postupku nad dužnikom </w:t>
      </w:r>
      <w:r w:rsidR="00056D80" w:rsidRPr="00056D80">
        <w:rPr>
          <w:rFonts w:hAnsi="Times New Roman" w:ascii="Times New Roman"/>
          <w:sz w:val="24"/>
        </w:rPr>
        <w:t>TIA PROMET d.o.o. u stečaju, Zagreb, Rim 54, OIB: 76475142830</w:t>
      </w:r>
      <w:r w:rsidR="00056D80">
        <w:rPr>
          <w:rFonts w:hAnsi="Times New Roman" w:ascii="Times New Roman"/>
          <w:sz w:val="24"/>
        </w:rPr>
        <w:t>, 13. lipnja</w:t>
      </w:r>
      <w:r w:rsidR="00F365A7" w:rsidRPr="00F365A7">
        <w:rPr>
          <w:rFonts w:hAnsi="Times New Roman" w:ascii="Times New Roman"/>
          <w:sz w:val="24"/>
        </w:rPr>
        <w:t xml:space="preserve"> 201</w:t>
      </w:r>
      <w:r w:rsidR="00056D80">
        <w:rPr>
          <w:rFonts w:hAnsi="Times New Roman" w:ascii="Times New Roman"/>
          <w:sz w:val="24"/>
        </w:rPr>
        <w:t>8</w:t>
      </w:r>
      <w:r w:rsidR="00F365A7" w:rsidRPr="00F365A7">
        <w:rPr>
          <w:rFonts w:hAnsi="Times New Roman" w:ascii="Times New Roman"/>
          <w:sz w:val="24"/>
        </w:rPr>
        <w:t>.</w:t>
      </w:r>
    </w:p>
    <w:p w:rsidRDefault="00F365A7" w:rsidP="0036625F" w:rsidR="00F365A7" w:rsidRPr="00F365A7">
      <w:pPr>
        <w:jc w:val="center"/>
        <w:rPr>
          <w:rFonts w:hAnsi="Times New Roman" w:ascii="Times New Roman"/>
          <w:sz w:val="24"/>
        </w:rPr>
      </w:pP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F365A7">
      <w:pPr>
        <w:jc w:val="center"/>
        <w:rPr>
          <w:rFonts w:hAnsi="Times New Roman" w:ascii="Times New Roman"/>
          <w:b/>
          <w:sz w:val="24"/>
        </w:rPr>
      </w:pPr>
    </w:p>
    <w:p w:rsidRDefault="00E65AB9" w:rsidP="006A27D1" w:rsidR="00F365A7" w:rsidRPr="00F365A7">
      <w:pPr>
        <w:rPr>
          <w:rFonts w:cs="Tahoma"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6A27D1" w:rsidRPr="00F365A7">
        <w:rPr>
          <w:rFonts w:hAnsi="Times New Roman" w:ascii="Times New Roman"/>
          <w:sz w:val="24"/>
        </w:rPr>
        <w:t xml:space="preserve">I. Troškovi </w:t>
      </w:r>
      <w:r w:rsidR="006A27D1" w:rsidRPr="00F365A7">
        <w:rPr>
          <w:rFonts w:cs="Tahoma" w:hAnsi="Times New Roman" w:ascii="Times New Roman"/>
          <w:sz w:val="24"/>
        </w:rPr>
        <w:t>utvrđivanja tražbine i unovčenja nekretnin</w:t>
      </w:r>
      <w:r w:rsidR="00F365A7">
        <w:rPr>
          <w:rFonts w:cs="Tahoma" w:hAnsi="Times New Roman" w:ascii="Times New Roman"/>
          <w:sz w:val="24"/>
        </w:rPr>
        <w:t>e</w:t>
      </w:r>
      <w:r w:rsidR="00056D80">
        <w:rPr>
          <w:rFonts w:cs="Tahoma" w:hAnsi="Times New Roman" w:ascii="Times New Roman"/>
          <w:sz w:val="24"/>
        </w:rPr>
        <w:t xml:space="preserve"> stečajnog dužnika, upisane u zk. ul. 2117 k.o. Sv. Jelena, </w:t>
      </w:r>
      <w:r w:rsidR="006A27D1" w:rsidRPr="00F365A7">
        <w:rPr>
          <w:rFonts w:cs="Tahoma" w:hAnsi="Times New Roman" w:ascii="Times New Roman"/>
          <w:sz w:val="24"/>
        </w:rPr>
        <w:t xml:space="preserve">utvrđuju se u ukupnom iznosu od </w:t>
      </w:r>
      <w:r w:rsidR="005C5E89" w:rsidRPr="005C5E89">
        <w:rPr>
          <w:rFonts w:cs="Tahoma" w:hAnsi="Times New Roman" w:ascii="Times New Roman"/>
          <w:sz w:val="24"/>
        </w:rPr>
        <w:t xml:space="preserve">7.471,61 </w:t>
      </w:r>
      <w:r w:rsidR="005C5E89">
        <w:rPr>
          <w:rFonts w:cs="Tahoma" w:hAnsi="Times New Roman" w:ascii="Times New Roman"/>
          <w:sz w:val="24"/>
        </w:rPr>
        <w:t>kn te se navedeni iznos unosi u stečajnu masu.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>II. Razlučnom vjerovniku</w:t>
      </w:r>
      <w:r w:rsidR="005C5E89">
        <w:rPr>
          <w:rFonts w:cs="Tahoma" w:hAnsi="Times New Roman" w:ascii="Times New Roman"/>
          <w:sz w:val="24"/>
        </w:rPr>
        <w:t xml:space="preserve"> Ani Prahin</w:t>
      </w:r>
      <w:r w:rsidR="00831A04">
        <w:rPr>
          <w:rFonts w:cs="Tahoma" w:hAnsi="Times New Roman" w:ascii="Times New Roman"/>
          <w:sz w:val="24"/>
        </w:rPr>
        <w:t xml:space="preserve"> iz Zagreba, Donje Svetice 85 A, </w:t>
      </w:r>
      <w:r w:rsidRPr="00F365A7">
        <w:rPr>
          <w:rFonts w:cs="Tahoma" w:hAnsi="Times New Roman" w:ascii="Times New Roman"/>
          <w:sz w:val="24"/>
        </w:rPr>
        <w:t>temeljem upisanog založnog prava pripada za isplatu iznos od</w:t>
      </w:r>
      <w:r w:rsidR="00831A04">
        <w:rPr>
          <w:rFonts w:cs="Tahoma" w:hAnsi="Times New Roman" w:ascii="Times New Roman"/>
          <w:sz w:val="24"/>
        </w:rPr>
        <w:t xml:space="preserve"> 14.538,70 kuna.</w:t>
      </w:r>
      <w:r w:rsidRPr="00F365A7">
        <w:rPr>
          <w:rFonts w:cs="Tahoma" w:hAnsi="Times New Roman" w:ascii="Times New Roman"/>
          <w:sz w:val="24"/>
        </w:rPr>
        <w:t xml:space="preserve"> </w:t>
      </w:r>
    </w:p>
    <w:p w:rsidRDefault="009918A7" w:rsidP="006A27D1" w:rsidR="009918A7" w:rsidRPr="00F365A7">
      <w:pPr>
        <w:rPr>
          <w:rFonts w:cs="Tahoma" w:hAnsi="Times New Roman" w:ascii="Times New Roman"/>
          <w:sz w:val="24"/>
        </w:rPr>
      </w:pPr>
    </w:p>
    <w:p w:rsidRDefault="009918A7" w:rsidP="00F57937" w:rsidR="00F365A7" w:rsidRPr="008C117F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III. Nalaže se računovodstvu </w:t>
      </w:r>
      <w:r w:rsidR="00762A1C">
        <w:rPr>
          <w:rFonts w:cs="Tahoma" w:hAnsi="Times New Roman" w:ascii="Times New Roman"/>
          <w:sz w:val="24"/>
        </w:rPr>
        <w:t>d</w:t>
      </w:r>
      <w:r w:rsidRPr="00F365A7">
        <w:rPr>
          <w:rFonts w:cs="Tahoma" w:hAnsi="Times New Roman" w:ascii="Times New Roman"/>
          <w:sz w:val="24"/>
        </w:rPr>
        <w:t xml:space="preserve">a iz položenih depozitnih sredstava </w:t>
      </w:r>
      <w:r w:rsidR="00F365A7" w:rsidRPr="00F365A7">
        <w:rPr>
          <w:rFonts w:cs="Tahoma" w:hAnsi="Times New Roman" w:ascii="Times New Roman"/>
          <w:sz w:val="24"/>
        </w:rPr>
        <w:t xml:space="preserve">stečajnog dužnika </w:t>
      </w:r>
      <w:r w:rsidRPr="00F365A7">
        <w:rPr>
          <w:rFonts w:cs="Tahoma" w:hAnsi="Times New Roman" w:ascii="Times New Roman"/>
          <w:sz w:val="24"/>
        </w:rPr>
        <w:t xml:space="preserve">iznos od </w:t>
      </w:r>
      <w:r w:rsidR="00831A04" w:rsidRPr="008C117F">
        <w:rPr>
          <w:rFonts w:cs="Tahoma" w:hAnsi="Times New Roman" w:ascii="Times New Roman"/>
          <w:b/>
          <w:sz w:val="24"/>
        </w:rPr>
        <w:t>14.538,70 kuna</w:t>
      </w:r>
      <w:r w:rsidR="008C117F">
        <w:rPr>
          <w:rFonts w:cs="Tahoma" w:hAnsi="Times New Roman" w:ascii="Times New Roman"/>
          <w:b/>
          <w:sz w:val="24"/>
        </w:rPr>
        <w:t xml:space="preserve"> </w:t>
      </w:r>
      <w:r w:rsidR="008C117F" w:rsidRPr="008C117F">
        <w:rPr>
          <w:rFonts w:cs="Tahoma" w:hAnsi="Times New Roman" w:ascii="Times New Roman"/>
          <w:sz w:val="24"/>
        </w:rPr>
        <w:t>prenese razlučnom vjerovniku Ani Prahin iz Zagreba, Donje Svetice 85 A, na račun broj: HR92</w:t>
      </w:r>
      <w:r w:rsidR="008C117F">
        <w:rPr>
          <w:rFonts w:cs="Tahoma" w:hAnsi="Times New Roman" w:ascii="Times New Roman"/>
          <w:sz w:val="24"/>
        </w:rPr>
        <w:t xml:space="preserve"> </w:t>
      </w:r>
      <w:r w:rsidR="008C117F" w:rsidRPr="008C117F">
        <w:rPr>
          <w:rFonts w:cs="Tahoma" w:hAnsi="Times New Roman" w:ascii="Times New Roman"/>
          <w:sz w:val="24"/>
        </w:rPr>
        <w:t>2360</w:t>
      </w:r>
      <w:r w:rsidR="008C117F">
        <w:rPr>
          <w:rFonts w:cs="Tahoma" w:hAnsi="Times New Roman" w:ascii="Times New Roman"/>
          <w:sz w:val="24"/>
        </w:rPr>
        <w:t xml:space="preserve"> </w:t>
      </w:r>
      <w:r w:rsidR="008C117F" w:rsidRPr="008C117F">
        <w:rPr>
          <w:rFonts w:cs="Tahoma" w:hAnsi="Times New Roman" w:ascii="Times New Roman"/>
          <w:sz w:val="24"/>
        </w:rPr>
        <w:t>0003</w:t>
      </w:r>
      <w:r w:rsidR="008C117F">
        <w:rPr>
          <w:rFonts w:cs="Tahoma" w:hAnsi="Times New Roman" w:ascii="Times New Roman"/>
          <w:sz w:val="24"/>
        </w:rPr>
        <w:t xml:space="preserve"> </w:t>
      </w:r>
      <w:r w:rsidR="008C117F" w:rsidRPr="008C117F">
        <w:rPr>
          <w:rFonts w:cs="Tahoma" w:hAnsi="Times New Roman" w:ascii="Times New Roman"/>
          <w:sz w:val="24"/>
        </w:rPr>
        <w:t>2214</w:t>
      </w:r>
      <w:r w:rsidR="008C117F">
        <w:rPr>
          <w:rFonts w:cs="Tahoma" w:hAnsi="Times New Roman" w:ascii="Times New Roman"/>
          <w:sz w:val="24"/>
        </w:rPr>
        <w:t xml:space="preserve"> </w:t>
      </w:r>
      <w:r w:rsidR="008C117F" w:rsidRPr="008C117F">
        <w:rPr>
          <w:rFonts w:cs="Tahoma" w:hAnsi="Times New Roman" w:ascii="Times New Roman"/>
          <w:sz w:val="24"/>
        </w:rPr>
        <w:t>6619</w:t>
      </w:r>
      <w:r w:rsidR="008C117F">
        <w:rPr>
          <w:rFonts w:cs="Tahoma" w:hAnsi="Times New Roman" w:ascii="Times New Roman"/>
          <w:sz w:val="24"/>
        </w:rPr>
        <w:t xml:space="preserve"> </w:t>
      </w:r>
      <w:r w:rsidR="008C117F" w:rsidRPr="008C117F">
        <w:rPr>
          <w:rFonts w:cs="Tahoma" w:hAnsi="Times New Roman" w:ascii="Times New Roman"/>
          <w:sz w:val="24"/>
        </w:rPr>
        <w:t>9.</w:t>
      </w:r>
    </w:p>
    <w:p w:rsidRDefault="008C117F" w:rsidP="00F57937" w:rsidR="008C117F">
      <w:pPr>
        <w:rPr>
          <w:rFonts w:cs="Tahoma" w:hAnsi="Times New Roman" w:ascii="Times New Roman"/>
          <w:b/>
          <w:sz w:val="24"/>
        </w:rPr>
      </w:pPr>
    </w:p>
    <w:p w:rsidRDefault="008C117F" w:rsidP="00F57937" w:rsidR="008C117F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b/>
          <w:sz w:val="24"/>
        </w:rPr>
        <w:tab/>
      </w:r>
      <w:r w:rsidRPr="008C117F">
        <w:rPr>
          <w:rFonts w:cs="Tahoma" w:hAnsi="Times New Roman" w:ascii="Times New Roman"/>
          <w:sz w:val="24"/>
        </w:rPr>
        <w:t>IV.</w:t>
      </w:r>
      <w:r>
        <w:rPr>
          <w:rFonts w:cs="Tahoma" w:hAnsi="Times New Roman" w:ascii="Times New Roman"/>
          <w:b/>
          <w:sz w:val="24"/>
        </w:rPr>
        <w:t xml:space="preserve"> </w:t>
      </w:r>
      <w:r w:rsidRPr="00F365A7">
        <w:rPr>
          <w:rFonts w:cs="Tahoma" w:hAnsi="Times New Roman" w:ascii="Times New Roman"/>
          <w:sz w:val="24"/>
        </w:rPr>
        <w:t xml:space="preserve">Nalaže se računovodstvu da iz položenih depozitnih sredstava stečajnog dužnika </w:t>
      </w:r>
      <w:r w:rsidR="00762A1C">
        <w:rPr>
          <w:rFonts w:cs="Tahoma" w:hAnsi="Times New Roman" w:ascii="Times New Roman"/>
          <w:sz w:val="24"/>
        </w:rPr>
        <w:t xml:space="preserve">ukupan </w:t>
      </w:r>
      <w:r w:rsidRPr="00F365A7">
        <w:rPr>
          <w:rFonts w:cs="Tahoma" w:hAnsi="Times New Roman" w:ascii="Times New Roman"/>
          <w:sz w:val="24"/>
        </w:rPr>
        <w:t>iznos od</w:t>
      </w:r>
      <w:r w:rsidR="00762A1C">
        <w:rPr>
          <w:rFonts w:cs="Tahoma" w:hAnsi="Times New Roman" w:ascii="Times New Roman"/>
          <w:sz w:val="24"/>
        </w:rPr>
        <w:t xml:space="preserve"> </w:t>
      </w:r>
      <w:r w:rsidR="00762A1C" w:rsidRPr="00762A1C">
        <w:rPr>
          <w:rFonts w:cs="Tahoma" w:hAnsi="Times New Roman" w:ascii="Times New Roman"/>
          <w:b/>
          <w:sz w:val="24"/>
        </w:rPr>
        <w:t>20.461,30 k</w:t>
      </w:r>
      <w:r w:rsidR="00762A1C">
        <w:rPr>
          <w:rFonts w:cs="Tahoma" w:hAnsi="Times New Roman" w:ascii="Times New Roman"/>
          <w:b/>
          <w:sz w:val="24"/>
        </w:rPr>
        <w:t>u</w:t>
      </w:r>
      <w:r w:rsidR="00762A1C" w:rsidRPr="00762A1C">
        <w:rPr>
          <w:rFonts w:cs="Tahoma" w:hAnsi="Times New Roman" w:ascii="Times New Roman"/>
          <w:b/>
          <w:sz w:val="24"/>
        </w:rPr>
        <w:t>n</w:t>
      </w:r>
      <w:r w:rsidR="00762A1C">
        <w:rPr>
          <w:rFonts w:cs="Tahoma" w:hAnsi="Times New Roman" w:ascii="Times New Roman"/>
          <w:b/>
          <w:sz w:val="24"/>
        </w:rPr>
        <w:t xml:space="preserve">a </w:t>
      </w:r>
      <w:r w:rsidR="00762A1C" w:rsidRPr="009D25F6">
        <w:rPr>
          <w:rFonts w:cs="Tahoma" w:hAnsi="Times New Roman" w:ascii="Times New Roman"/>
          <w:sz w:val="24"/>
        </w:rPr>
        <w:t xml:space="preserve">prenese dužniku TIA PROMET d.o.o. u stečaju, na račun broj: </w:t>
      </w:r>
      <w:r w:rsidR="009D25F6" w:rsidRPr="009D25F6">
        <w:rPr>
          <w:rFonts w:cs="Tahoma" w:hAnsi="Times New Roman" w:ascii="Times New Roman"/>
          <w:sz w:val="24"/>
        </w:rPr>
        <w:t>HR92</w:t>
      </w:r>
      <w:r w:rsidR="009D25F6">
        <w:rPr>
          <w:rFonts w:cs="Tahoma" w:hAnsi="Times New Roman" w:ascii="Times New Roman"/>
          <w:sz w:val="24"/>
        </w:rPr>
        <w:t xml:space="preserve"> </w:t>
      </w:r>
      <w:r w:rsidR="009D25F6" w:rsidRPr="009D25F6">
        <w:rPr>
          <w:rFonts w:cs="Tahoma" w:hAnsi="Times New Roman" w:ascii="Times New Roman"/>
          <w:sz w:val="24"/>
        </w:rPr>
        <w:t>2402</w:t>
      </w:r>
      <w:r w:rsidR="009D25F6">
        <w:rPr>
          <w:rFonts w:cs="Tahoma" w:hAnsi="Times New Roman" w:ascii="Times New Roman"/>
          <w:sz w:val="24"/>
        </w:rPr>
        <w:t xml:space="preserve"> </w:t>
      </w:r>
      <w:r w:rsidR="009D25F6" w:rsidRPr="009D25F6">
        <w:rPr>
          <w:rFonts w:cs="Tahoma" w:hAnsi="Times New Roman" w:ascii="Times New Roman"/>
          <w:sz w:val="24"/>
        </w:rPr>
        <w:t>0061</w:t>
      </w:r>
      <w:r w:rsidR="009D25F6">
        <w:rPr>
          <w:rFonts w:cs="Tahoma" w:hAnsi="Times New Roman" w:ascii="Times New Roman"/>
          <w:sz w:val="24"/>
        </w:rPr>
        <w:t xml:space="preserve"> </w:t>
      </w:r>
      <w:r w:rsidR="009D25F6" w:rsidRPr="009D25F6">
        <w:rPr>
          <w:rFonts w:cs="Tahoma" w:hAnsi="Times New Roman" w:ascii="Times New Roman"/>
          <w:sz w:val="24"/>
        </w:rPr>
        <w:t>1007</w:t>
      </w:r>
      <w:r w:rsidR="009D25F6">
        <w:rPr>
          <w:rFonts w:cs="Tahoma" w:hAnsi="Times New Roman" w:ascii="Times New Roman"/>
          <w:sz w:val="24"/>
        </w:rPr>
        <w:t xml:space="preserve"> </w:t>
      </w:r>
      <w:r w:rsidR="009D25F6" w:rsidRPr="009D25F6">
        <w:rPr>
          <w:rFonts w:cs="Tahoma" w:hAnsi="Times New Roman" w:ascii="Times New Roman"/>
          <w:sz w:val="24"/>
        </w:rPr>
        <w:t>5621</w:t>
      </w:r>
      <w:r w:rsidR="009D25F6">
        <w:rPr>
          <w:rFonts w:cs="Tahoma" w:hAnsi="Times New Roman" w:ascii="Times New Roman"/>
          <w:sz w:val="24"/>
        </w:rPr>
        <w:t xml:space="preserve"> </w:t>
      </w:r>
      <w:r w:rsidR="009D25F6" w:rsidRPr="009D25F6">
        <w:rPr>
          <w:rFonts w:cs="Tahoma" w:hAnsi="Times New Roman" w:ascii="Times New Roman"/>
          <w:sz w:val="24"/>
        </w:rPr>
        <w:t>5</w:t>
      </w:r>
      <w:r w:rsidR="009D25F6">
        <w:rPr>
          <w:rFonts w:cs="Tahoma" w:hAnsi="Times New Roman" w:ascii="Times New Roman"/>
          <w:sz w:val="24"/>
        </w:rPr>
        <w:t>.</w:t>
      </w:r>
      <w:r w:rsidR="00762A1C" w:rsidRPr="00762A1C">
        <w:rPr>
          <w:rFonts w:cs="Tahoma" w:hAnsi="Times New Roman" w:ascii="Times New Roman"/>
          <w:b/>
          <w:sz w:val="24"/>
        </w:rPr>
        <w:t xml:space="preserve"> </w:t>
      </w:r>
    </w:p>
    <w:p w:rsidRDefault="006A27D1" w:rsidP="006A27D1" w:rsidR="006A27D1" w:rsidRPr="00F365A7">
      <w:pPr>
        <w:jc w:val="center"/>
        <w:rPr>
          <w:rFonts w:cs="Tahoma" w:hAnsi="Times New Roman" w:ascii="Times New Roman"/>
          <w:b/>
          <w:sz w:val="24"/>
        </w:rPr>
      </w:pPr>
    </w:p>
    <w:p w:rsidRDefault="006A27D1" w:rsidP="006A27D1" w:rsidR="006A27D1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Obrazloženje</w:t>
      </w:r>
    </w:p>
    <w:p w:rsidRDefault="006071CE" w:rsidP="006A27D1" w:rsidR="006071CE" w:rsidRPr="00F365A7">
      <w:pPr>
        <w:jc w:val="center"/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D008BE" w:rsidRPr="00F365A7">
        <w:rPr>
          <w:rFonts w:cs="Tahoma" w:hAnsi="Times New Roman" w:ascii="Times New Roman"/>
          <w:sz w:val="24"/>
        </w:rPr>
        <w:t>Nakon što je u</w:t>
      </w:r>
      <w:r w:rsidRPr="00F365A7">
        <w:rPr>
          <w:rFonts w:hAnsi="Times New Roman" w:ascii="Times New Roman"/>
          <w:sz w:val="24"/>
        </w:rPr>
        <w:t xml:space="preserve"> ovom stečajnom postupku unovčen</w:t>
      </w:r>
      <w:r w:rsidR="00F365A7">
        <w:rPr>
          <w:rFonts w:hAnsi="Times New Roman" w:ascii="Times New Roman"/>
          <w:sz w:val="24"/>
        </w:rPr>
        <w:t>a</w:t>
      </w:r>
      <w:r w:rsidRPr="00F365A7">
        <w:rPr>
          <w:rFonts w:hAnsi="Times New Roman" w:ascii="Times New Roman"/>
          <w:sz w:val="24"/>
        </w:rPr>
        <w:t xml:space="preserve"> </w:t>
      </w:r>
      <w:r w:rsidR="00D008BE" w:rsidRPr="00F365A7">
        <w:rPr>
          <w:rFonts w:hAnsi="Times New Roman" w:ascii="Times New Roman"/>
          <w:sz w:val="24"/>
        </w:rPr>
        <w:t>nekretnina dužnika na koj</w:t>
      </w:r>
      <w:r w:rsidR="00F365A7">
        <w:rPr>
          <w:rFonts w:hAnsi="Times New Roman" w:ascii="Times New Roman"/>
          <w:sz w:val="24"/>
        </w:rPr>
        <w:t xml:space="preserve">oj je postojalo razlučno pravo </w:t>
      </w:r>
      <w:r w:rsidR="006071CE" w:rsidRPr="00F365A7">
        <w:rPr>
          <w:rFonts w:hAnsi="Times New Roman" w:ascii="Times New Roman"/>
          <w:sz w:val="24"/>
        </w:rPr>
        <w:t xml:space="preserve">za ukupan iznos od </w:t>
      </w:r>
      <w:r w:rsidR="007A304D">
        <w:rPr>
          <w:rFonts w:hAnsi="Times New Roman" w:ascii="Times New Roman"/>
          <w:sz w:val="24"/>
        </w:rPr>
        <w:t xml:space="preserve">22.010,31 kn, </w:t>
      </w:r>
      <w:r w:rsidR="00D008BE" w:rsidRPr="00F365A7">
        <w:rPr>
          <w:rFonts w:hAnsi="Times New Roman" w:ascii="Times New Roman"/>
          <w:sz w:val="24"/>
        </w:rPr>
        <w:t xml:space="preserve">pristupilo se diobi kupovnine sukladno pravilima ovršnog postupka, podjedno uz primjenu i relevantnih odredbi Stečajnog zakona. </w:t>
      </w:r>
    </w:p>
    <w:p w:rsidRDefault="00D008BE" w:rsidP="006A27D1" w:rsidR="00D008BE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hAnsi="Times New Roman" w:ascii="Times New Roman"/>
          <w:sz w:val="24"/>
        </w:rPr>
        <w:t>Troškovi utvrđivanja tražbine, koji obuhvaćaju troškove utvrđivanja istovjetnosti predmeta i prava na tom predmetu, sukladno članku 170. stavak 1. Stečajnog zakona (NN 44/96, 29/99, 129/00, 123/03, 82/06, 116/10, 25/12 i 133/12; nastavno: SZ) određuju se paušalno u iznosu od</w:t>
      </w:r>
      <w:r w:rsidR="00D008BE" w:rsidRPr="00F365A7">
        <w:rPr>
          <w:rFonts w:hAnsi="Times New Roman" w:ascii="Times New Roman"/>
          <w:sz w:val="24"/>
        </w:rPr>
        <w:t xml:space="preserve"> 5 posto od utrška, a </w:t>
      </w:r>
      <w:r w:rsidRPr="00F365A7">
        <w:rPr>
          <w:rFonts w:hAnsi="Times New Roman" w:ascii="Times New Roman"/>
          <w:sz w:val="24"/>
        </w:rPr>
        <w:t xml:space="preserve">prema odredbi članka 170. stavak 2. SZ troškovi unovčenja određuju se </w:t>
      </w:r>
      <w:r w:rsidR="00D008BE" w:rsidRPr="00F365A7">
        <w:rPr>
          <w:rFonts w:hAnsi="Times New Roman" w:ascii="Times New Roman"/>
          <w:sz w:val="24"/>
        </w:rPr>
        <w:t xml:space="preserve">također </w:t>
      </w:r>
      <w:r w:rsidRPr="00F365A7">
        <w:rPr>
          <w:rFonts w:hAnsi="Times New Roman" w:ascii="Times New Roman"/>
          <w:sz w:val="24"/>
        </w:rPr>
        <w:t>paušalno u iznosu od 5</w:t>
      </w:r>
      <w:r w:rsidR="00D008BE" w:rsidRPr="00F365A7">
        <w:rPr>
          <w:rFonts w:hAnsi="Times New Roman" w:ascii="Times New Roman"/>
          <w:sz w:val="24"/>
        </w:rPr>
        <w:t xml:space="preserve"> posto</w:t>
      </w:r>
      <w:r w:rsidRPr="00F365A7">
        <w:rPr>
          <w:rFonts w:hAnsi="Times New Roman" w:ascii="Times New Roman"/>
          <w:sz w:val="24"/>
        </w:rPr>
        <w:t xml:space="preserve"> od utrška, </w:t>
      </w:r>
      <w:r w:rsidR="00253BE6" w:rsidRPr="00F365A7">
        <w:rPr>
          <w:rFonts w:hAnsi="Times New Roman" w:ascii="Times New Roman"/>
          <w:sz w:val="24"/>
        </w:rPr>
        <w:t>osim ako s</w:t>
      </w:r>
      <w:r w:rsidRPr="00F365A7">
        <w:rPr>
          <w:rFonts w:hAnsi="Times New Roman" w:ascii="Times New Roman"/>
          <w:sz w:val="24"/>
        </w:rPr>
        <w:t xml:space="preserve">u stvarno nastali troškovi znatno niži ili viši, odredit će se u stvarnoj visini. </w:t>
      </w:r>
    </w:p>
    <w:p w:rsidRDefault="00253BE6" w:rsidP="006A27D1" w:rsidR="00253BE6" w:rsidRPr="00F365A7">
      <w:pPr>
        <w:rPr>
          <w:rFonts w:hAnsi="Times New Roman" w:ascii="Times New Roman"/>
          <w:sz w:val="24"/>
        </w:rPr>
      </w:pPr>
    </w:p>
    <w:p w:rsidRDefault="00253BE6" w:rsidP="006A27D1" w:rsidR="006A27D1" w:rsidRPr="00F365A7">
      <w:pPr>
        <w:pStyle w:val="T-98-2"/>
        <w:tabs>
          <w:tab w:pos="2153" w:val="clear"/>
        </w:tabs>
        <w:spacing w:after="0"/>
        <w:ind w:firstLine="0"/>
        <w:rPr>
          <w:rFonts w:cs="Arial" w:hAnsi="Times New Roman" w:ascii="Times New Roman"/>
          <w:sz w:val="24"/>
          <w:szCs w:val="24"/>
        </w:rPr>
      </w:pPr>
      <w:r w:rsidRPr="00F365A7">
        <w:rPr>
          <w:rFonts w:hAnsi="Times New Roman" w:ascii="Times New Roman"/>
          <w:sz w:val="24"/>
        </w:rPr>
        <w:tab/>
        <w:t xml:space="preserve"> Budući da </w:t>
      </w:r>
      <w:r w:rsidR="000543E3">
        <w:rPr>
          <w:rFonts w:hAnsi="Times New Roman" w:ascii="Times New Roman"/>
          <w:sz w:val="24"/>
        </w:rPr>
        <w:t xml:space="preserve">su </w:t>
      </w:r>
      <w:r w:rsidRPr="00F365A7">
        <w:rPr>
          <w:rFonts w:hAnsi="Times New Roman" w:ascii="Times New Roman"/>
          <w:sz w:val="24"/>
        </w:rPr>
        <w:t>stvarno nastali troškovi znatno viši</w:t>
      </w:r>
      <w:r w:rsidR="000543E3">
        <w:rPr>
          <w:rFonts w:hAnsi="Times New Roman" w:ascii="Times New Roman"/>
          <w:sz w:val="24"/>
        </w:rPr>
        <w:t xml:space="preserve">, </w:t>
      </w:r>
      <w:r w:rsidRPr="00F365A7">
        <w:rPr>
          <w:rFonts w:hAnsi="Times New Roman" w:ascii="Times New Roman"/>
          <w:sz w:val="24"/>
        </w:rPr>
        <w:t xml:space="preserve">isti su određeni </w:t>
      </w:r>
      <w:r w:rsidR="000543E3">
        <w:rPr>
          <w:rFonts w:hAnsi="Times New Roman" w:ascii="Times New Roman"/>
          <w:sz w:val="24"/>
        </w:rPr>
        <w:t xml:space="preserve">u stvarnom iznosu </w:t>
      </w:r>
      <w:r w:rsidR="000543E3">
        <w:rPr>
          <w:rFonts w:hAnsi="Times New Roman" w:ascii="Times New Roman"/>
          <w:sz w:val="24"/>
        </w:rPr>
        <w:lastRenderedPageBreak/>
        <w:t xml:space="preserve">od 6.371,10 kn, što zajedno s </w:t>
      </w:r>
      <w:r w:rsidRPr="00F365A7">
        <w:rPr>
          <w:rFonts w:hAnsi="Times New Roman" w:ascii="Times New Roman"/>
          <w:sz w:val="24"/>
        </w:rPr>
        <w:t>paušaln</w:t>
      </w:r>
      <w:r w:rsidR="000543E3">
        <w:rPr>
          <w:rFonts w:hAnsi="Times New Roman" w:ascii="Times New Roman"/>
          <w:sz w:val="24"/>
        </w:rPr>
        <w:t>im</w:t>
      </w:r>
      <w:r w:rsidRPr="00F365A7">
        <w:rPr>
          <w:rFonts w:hAnsi="Times New Roman" w:ascii="Times New Roman"/>
          <w:sz w:val="24"/>
        </w:rPr>
        <w:t xml:space="preserve"> iznos</w:t>
      </w:r>
      <w:r w:rsidR="000543E3">
        <w:rPr>
          <w:rFonts w:hAnsi="Times New Roman" w:ascii="Times New Roman"/>
          <w:sz w:val="24"/>
        </w:rPr>
        <w:t>om</w:t>
      </w:r>
      <w:r w:rsidRPr="00F365A7">
        <w:rPr>
          <w:rFonts w:hAnsi="Times New Roman" w:ascii="Times New Roman"/>
          <w:sz w:val="24"/>
        </w:rPr>
        <w:t xml:space="preserve"> od 5% od kupovnine</w:t>
      </w:r>
      <w:r w:rsidR="00B67168">
        <w:rPr>
          <w:rFonts w:hAnsi="Times New Roman" w:ascii="Times New Roman"/>
          <w:sz w:val="24"/>
        </w:rPr>
        <w:t xml:space="preserve"> odnosno 1.100,51 kn čini iznos od 7.471,61 kn, kako je to navedeno u stavku I. </w:t>
      </w:r>
      <w:r w:rsidR="004B097C">
        <w:rPr>
          <w:rFonts w:hAnsi="Times New Roman" w:ascii="Times New Roman"/>
          <w:sz w:val="24"/>
        </w:rPr>
        <w:t xml:space="preserve">i III. </w:t>
      </w:r>
      <w:r w:rsidR="00B67168">
        <w:rPr>
          <w:rFonts w:hAnsi="Times New Roman" w:ascii="Times New Roman"/>
          <w:sz w:val="24"/>
        </w:rPr>
        <w:t xml:space="preserve">izreke. </w:t>
      </w:r>
    </w:p>
    <w:p w:rsidRDefault="006A27D1" w:rsidP="00B67168" w:rsidR="006A27D1" w:rsidRPr="00F365A7">
      <w:pPr>
        <w:rPr>
          <w:rFonts w:cs="Arial"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</w:p>
    <w:p w:rsidRDefault="006A27D1" w:rsidP="006A27D1" w:rsidR="006A27D1" w:rsidRPr="00F365A7">
      <w:pPr>
        <w:rPr>
          <w:rFonts w:cs="Arial" w:hAnsi="Times New Roman" w:ascii="Times New Roman"/>
          <w:sz w:val="24"/>
        </w:rPr>
      </w:pPr>
      <w:r w:rsidRPr="00F365A7">
        <w:rPr>
          <w:rFonts w:cs="Arial" w:hAnsi="Times New Roman" w:ascii="Times New Roman"/>
          <w:sz w:val="24"/>
        </w:rPr>
        <w:tab/>
      </w:r>
      <w:r w:rsidRPr="00F365A7">
        <w:rPr>
          <w:rFonts w:hAnsi="Times New Roman" w:ascii="Times New Roman"/>
          <w:sz w:val="24"/>
        </w:rPr>
        <w:t>Nakon što je na gore navedeni način, sukladno članku 169. stavak 1. SZ, u stečajnu masu iz utrška unesen iznos potreban za naknadu troškova utvrđivanja tražbine i unovčenja, od preostalog iznos namiruju se razlučni vjerovnici.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6A27D1" w:rsidP="00CE4D39" w:rsidR="00457093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2479F4" w:rsidRPr="00F365A7">
        <w:rPr>
          <w:rFonts w:cs="Tahoma" w:hAnsi="Times New Roman" w:ascii="Times New Roman"/>
          <w:sz w:val="24"/>
        </w:rPr>
        <w:t xml:space="preserve">S obzirom na stanje upisa založnog prava u zemljišnim knjigama, prvenstveno se namiruje tražbina </w:t>
      </w:r>
      <w:r w:rsidR="00B67168">
        <w:rPr>
          <w:rFonts w:cs="Tahoma" w:hAnsi="Times New Roman" w:ascii="Times New Roman"/>
          <w:sz w:val="24"/>
        </w:rPr>
        <w:t>jedinog</w:t>
      </w:r>
      <w:r w:rsidR="002479F4" w:rsidRPr="00F365A7">
        <w:rPr>
          <w:rFonts w:cs="Tahoma" w:hAnsi="Times New Roman" w:ascii="Times New Roman"/>
          <w:sz w:val="24"/>
        </w:rPr>
        <w:t xml:space="preserve"> razlučnog vjerovnika</w:t>
      </w:r>
      <w:r w:rsidR="00B67168">
        <w:rPr>
          <w:rFonts w:cs="Tahoma" w:hAnsi="Times New Roman" w:ascii="Times New Roman"/>
          <w:sz w:val="24"/>
        </w:rPr>
        <w:t xml:space="preserve"> Ane Prahin, </w:t>
      </w:r>
      <w:r w:rsidR="002479F4" w:rsidRPr="00F365A7">
        <w:rPr>
          <w:rFonts w:cs="Tahoma" w:hAnsi="Times New Roman" w:ascii="Times New Roman"/>
          <w:sz w:val="24"/>
        </w:rPr>
        <w:t xml:space="preserve">pa kako je za namirenje preostao iznos od </w:t>
      </w:r>
      <w:r w:rsidR="00B6045C" w:rsidRPr="00B6045C">
        <w:rPr>
          <w:rFonts w:cs="Tahoma" w:hAnsi="Times New Roman" w:ascii="Times New Roman"/>
          <w:sz w:val="24"/>
        </w:rPr>
        <w:t xml:space="preserve">14.538,70 </w:t>
      </w:r>
      <w:r w:rsidR="00B6045C">
        <w:rPr>
          <w:rFonts w:cs="Tahoma" w:hAnsi="Times New Roman" w:ascii="Times New Roman"/>
          <w:sz w:val="24"/>
        </w:rPr>
        <w:t xml:space="preserve">kn, na koji obračun nije bilo primjedbi, </w:t>
      </w:r>
      <w:r w:rsidR="002479F4" w:rsidRPr="00F365A7">
        <w:rPr>
          <w:rFonts w:cs="Tahoma" w:hAnsi="Times New Roman" w:ascii="Times New Roman"/>
          <w:sz w:val="24"/>
        </w:rPr>
        <w:t xml:space="preserve">s cjelokupnim preostalim iznosom namirena je, djelomično, tražbina </w:t>
      </w:r>
      <w:r w:rsidR="00B6045C">
        <w:rPr>
          <w:rFonts w:cs="Tahoma" w:hAnsi="Times New Roman" w:ascii="Times New Roman"/>
          <w:sz w:val="24"/>
        </w:rPr>
        <w:t xml:space="preserve">toga </w:t>
      </w:r>
      <w:r w:rsidR="002479F4" w:rsidRPr="00F365A7">
        <w:rPr>
          <w:rFonts w:cs="Tahoma" w:hAnsi="Times New Roman" w:ascii="Times New Roman"/>
          <w:sz w:val="24"/>
        </w:rPr>
        <w:t>razlučnog vjerovnika</w:t>
      </w:r>
      <w:r w:rsidR="00B6045C">
        <w:rPr>
          <w:rFonts w:cs="Tahoma" w:hAnsi="Times New Roman" w:ascii="Times New Roman"/>
          <w:sz w:val="24"/>
        </w:rPr>
        <w:t xml:space="preserve">, </w:t>
      </w:r>
      <w:r w:rsidR="00EB638B">
        <w:rPr>
          <w:rFonts w:cs="Tahoma" w:hAnsi="Times New Roman" w:ascii="Times New Roman"/>
          <w:sz w:val="24"/>
        </w:rPr>
        <w:t xml:space="preserve">sve </w:t>
      </w:r>
      <w:r w:rsidR="002479F4" w:rsidRPr="00F365A7">
        <w:rPr>
          <w:rFonts w:cs="Tahoma" w:hAnsi="Times New Roman" w:ascii="Times New Roman"/>
          <w:sz w:val="24"/>
        </w:rPr>
        <w:t xml:space="preserve">kako je to navedeno u stavku II. </w:t>
      </w:r>
      <w:r w:rsidR="004B097C">
        <w:rPr>
          <w:rFonts w:cs="Tahoma" w:hAnsi="Times New Roman" w:ascii="Times New Roman"/>
          <w:sz w:val="24"/>
        </w:rPr>
        <w:t xml:space="preserve">i IV. </w:t>
      </w:r>
      <w:r w:rsidR="002479F4" w:rsidRPr="00F365A7">
        <w:rPr>
          <w:rFonts w:cs="Tahoma" w:hAnsi="Times New Roman" w:ascii="Times New Roman"/>
          <w:sz w:val="24"/>
        </w:rPr>
        <w:t>izreke.</w:t>
      </w:r>
    </w:p>
    <w:p w:rsidRDefault="004B097C" w:rsidP="00CE4D39" w:rsidR="004B097C">
      <w:pPr>
        <w:rPr>
          <w:rFonts w:cs="Tahoma" w:hAnsi="Times New Roman" w:ascii="Times New Roman"/>
          <w:sz w:val="24"/>
        </w:rPr>
      </w:pPr>
    </w:p>
    <w:p w:rsidRDefault="004B097C" w:rsidP="00CE4D39" w:rsidR="007E3752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Naime, </w:t>
      </w:r>
      <w:r w:rsidRPr="004B097C">
        <w:rPr>
          <w:rFonts w:cs="Tahoma" w:hAnsi="Times New Roman" w:ascii="Times New Roman"/>
          <w:sz w:val="24"/>
        </w:rPr>
        <w:t>na održanoj dražbi objedinjena je prodaja opterećene i neopterećene imovine, pa je shodno navedenom  ostvarena kupovnina od =35.000,00 kn podijeljena razmjerno procijenjenoj vrijednosti nekretnina, odnosno od ukupno procijenjene vrijednosti u iznosu od 66.285,34 kn, neopterećene nekretnine procijenjene su na =24.600,74 kn, odnosno 37,11% od ukupne procjene, što čini  iznos od  =12.989,69 kn od ostvarene kupovnine,  a opterećene nekretnine procijenjene su  na =41.684,59 kn odnosno 62,88% od  ukupne procjene,  što čini  iznos od=22.010,31 kn od ostvarene kupovnine.</w:t>
      </w:r>
    </w:p>
    <w:p w:rsidRDefault="007E3752" w:rsidP="00CE4D39" w:rsidR="007E3752">
      <w:pPr>
        <w:rPr>
          <w:rFonts w:cs="Tahoma" w:hAnsi="Times New Roman" w:ascii="Times New Roman"/>
          <w:sz w:val="24"/>
        </w:rPr>
      </w:pPr>
    </w:p>
    <w:p w:rsidRDefault="007E3752" w:rsidP="00CE4D39" w:rsidR="004B097C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Slijedom navedenog riješeno je kao u izreci.</w:t>
      </w:r>
      <w:r w:rsidR="004B097C" w:rsidRPr="004B097C">
        <w:rPr>
          <w:rFonts w:cs="Tahoma" w:hAnsi="Times New Roman" w:ascii="Times New Roman"/>
          <w:sz w:val="24"/>
        </w:rPr>
        <w:t xml:space="preserve"> </w:t>
      </w:r>
    </w:p>
    <w:p w:rsidRDefault="00CE4D39" w:rsidP="006A27D1" w:rsidR="003E4384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r w:rsidR="007E3752">
        <w:rPr>
          <w:rFonts w:cs="Tahoma" w:hAnsi="Times New Roman" w:ascii="Times New Roman"/>
          <w:sz w:val="24"/>
        </w:rPr>
        <w:t xml:space="preserve">13. lipnja </w:t>
      </w:r>
      <w:r w:rsidR="00D138CB" w:rsidRPr="00F365A7">
        <w:rPr>
          <w:rFonts w:cs="Tahoma" w:hAnsi="Times New Roman" w:ascii="Times New Roman"/>
          <w:sz w:val="24"/>
        </w:rPr>
        <w:t>201</w:t>
      </w:r>
      <w:r w:rsidR="007E3752">
        <w:rPr>
          <w:rFonts w:cs="Tahoma" w:hAnsi="Times New Roman" w:ascii="Times New Roman"/>
          <w:sz w:val="24"/>
        </w:rPr>
        <w:t>8</w:t>
      </w:r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310AAD" w:rsidP="00310AAD" w:rsidR="00F70A23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70A23" w:rsidRPr="00F365A7">
        <w:rPr>
          <w:rFonts w:cs="Tahoma" w:hAnsi="Times New Roman" w:ascii="Times New Roman"/>
          <w:sz w:val="24"/>
        </w:rPr>
        <w:t>MIHAEL KOVAČIĆ</w:t>
      </w:r>
      <w:r w:rsidR="00FC6E91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Protiv ovog rješenja može se izjaviti žalba u roku od osam dana</w:t>
      </w:r>
      <w:r w:rsidR="00F85EAB" w:rsidRPr="00F365A7">
        <w:rPr>
          <w:rFonts w:cs="Tahoma"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FC6E91" w:rsidP="00310AAD" w:rsidR="00AA329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C6E91" w:rsidP="00310AAD" w:rsidR="00FC6E91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21106" w:rsidP="00310AAD" w:rsidR="00F21106" w:rsidRPr="00FC6E91">
      <w:pPr>
        <w:rPr>
          <w:rFonts w:cs="Tahoma" w:hAnsi="Times New Roman" w:ascii="Times New Roman"/>
          <w:color w:themeColor="background1" w:val="FFFFFF"/>
          <w:sz w:val="24"/>
        </w:rPr>
      </w:pPr>
      <w:r w:rsidRPr="00FC6E9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AA3290" w:rsidP="00310AAD" w:rsidR="007D09CD" w:rsidRPr="00FC6E91">
      <w:pPr>
        <w:rPr>
          <w:rFonts w:cs="Tahoma" w:hAnsi="Times New Roman" w:ascii="Times New Roman"/>
          <w:color w:themeColor="background1" w:val="FFFFFF"/>
          <w:sz w:val="24"/>
        </w:rPr>
      </w:pPr>
      <w:r w:rsidRPr="00FC6E91">
        <w:rPr>
          <w:rFonts w:cs="Tahoma" w:hAnsi="Times New Roman" w:ascii="Times New Roman"/>
          <w:color w:themeColor="background1" w:val="FFFFFF"/>
          <w:sz w:val="24"/>
        </w:rPr>
        <w:t>1</w:t>
      </w:r>
      <w:r w:rsidR="00310AAD" w:rsidRPr="00FC6E91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7D09CD" w:rsidRPr="00FC6E91">
        <w:rPr>
          <w:rFonts w:cs="Tahoma" w:hAnsi="Times New Roman" w:ascii="Times New Roman"/>
          <w:color w:themeColor="background1" w:val="FFFFFF"/>
          <w:sz w:val="24"/>
        </w:rPr>
        <w:t>Stečajn</w:t>
      </w:r>
      <w:r w:rsidR="00F21106" w:rsidRPr="00FC6E91">
        <w:rPr>
          <w:rFonts w:cs="Tahoma" w:hAnsi="Times New Roman" w:ascii="Times New Roman"/>
          <w:color w:themeColor="background1" w:val="FFFFFF"/>
          <w:sz w:val="24"/>
        </w:rPr>
        <w:t>om</w:t>
      </w:r>
      <w:r w:rsidR="007D09CD" w:rsidRPr="00FC6E91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F21106" w:rsidRPr="00FC6E91">
        <w:rPr>
          <w:rFonts w:cs="Tahoma" w:hAnsi="Times New Roman" w:ascii="Times New Roman"/>
          <w:color w:themeColor="background1" w:val="FFFFFF"/>
          <w:sz w:val="24"/>
        </w:rPr>
        <w:t xml:space="preserve">u, osobno </w:t>
      </w:r>
    </w:p>
    <w:p w:rsidRDefault="00EB638B" w:rsidP="00F21106" w:rsidR="00F21106" w:rsidRPr="00FC6E91">
      <w:pPr>
        <w:rPr>
          <w:rFonts w:cs="Tahoma" w:hAnsi="Times New Roman" w:ascii="Times New Roman"/>
          <w:color w:themeColor="background1" w:val="FFFFFF"/>
          <w:sz w:val="24"/>
        </w:rPr>
      </w:pPr>
      <w:r w:rsidRPr="00FC6E91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7E3752" w:rsidRPr="00FC6E91">
        <w:rPr>
          <w:rFonts w:cs="Tahoma" w:hAnsi="Times New Roman" w:ascii="Times New Roman"/>
          <w:color w:themeColor="background1" w:val="FFFFFF"/>
          <w:sz w:val="24"/>
        </w:rPr>
        <w:t>Razlučnom vjerovniku Ani Prahin, osobno</w:t>
      </w:r>
    </w:p>
    <w:p w:rsidRDefault="007E3752" w:rsidP="00310AAD" w:rsidR="007E3752" w:rsidRPr="00FC6E91">
      <w:pPr>
        <w:rPr>
          <w:rFonts w:cs="Tahoma" w:hAnsi="Times New Roman" w:ascii="Times New Roman"/>
          <w:color w:themeColor="background1" w:val="FFFFFF"/>
          <w:sz w:val="24"/>
        </w:rPr>
      </w:pPr>
      <w:r w:rsidRPr="00FC6E91">
        <w:rPr>
          <w:rFonts w:cs="Tahoma" w:hAnsi="Times New Roman" w:ascii="Times New Roman"/>
          <w:color w:themeColor="background1" w:val="FFFFFF"/>
          <w:sz w:val="24"/>
        </w:rPr>
        <w:t>3. e-Oglasna ploča</w:t>
      </w:r>
    </w:p>
    <w:p w:rsidRDefault="007E3752" w:rsidP="00310AAD" w:rsidR="00F21106" w:rsidRPr="00FC6E91">
      <w:pPr>
        <w:rPr>
          <w:rFonts w:cs="Tahoma" w:hAnsi="Times New Roman" w:ascii="Times New Roman"/>
          <w:color w:themeColor="background1" w:val="FFFFFF"/>
          <w:sz w:val="24"/>
        </w:rPr>
      </w:pPr>
      <w:r w:rsidRPr="00FC6E91">
        <w:rPr>
          <w:rFonts w:cs="Tahoma" w:hAnsi="Times New Roman" w:ascii="Times New Roman"/>
          <w:color w:themeColor="background1" w:val="FFFFFF"/>
          <w:sz w:val="24"/>
        </w:rPr>
        <w:t>4</w:t>
      </w:r>
      <w:r w:rsidR="00F21106" w:rsidRPr="00FC6E91">
        <w:rPr>
          <w:rFonts w:cs="Tahoma" w:hAnsi="Times New Roman" w:ascii="Times New Roman"/>
          <w:color w:themeColor="background1" w:val="FFFFFF"/>
          <w:sz w:val="24"/>
        </w:rPr>
        <w:t>. Računovodstvu, po pravomoćnosti</w:t>
      </w:r>
    </w:p>
    <w:p w:rsidRDefault="00310AAD" w:rsidP="00310AAD" w:rsidR="00310AAD" w:rsidRPr="00FC6E91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9D1A62" w:rsidP="00310AAD" w:rsidR="009D1A62" w:rsidRPr="00FC6E91">
      <w:pPr>
        <w:rPr>
          <w:rFonts w:cs="Tahoma" w:hAnsi="Times New Roman" w:ascii="Times New Roman"/>
          <w:color w:themeColor="background1" w:val="FFFFFF"/>
          <w:szCs w:val="22"/>
        </w:rPr>
      </w:pPr>
    </w:p>
    <w:sectPr w:rsidSect="00EA52A1" w:rsidR="009D1A62" w:rsidRPr="00FC6E91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B16" w:rsidR="00B71B16">
      <w:r>
        <w:separator/>
      </w:r>
    </w:p>
  </w:endnote>
  <w:endnote w:id="0" w:type="continuationSeparator">
    <w:p w:rsidRDefault="00B71B16" w:rsidR="00B7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B16" w:rsidR="00B71B16">
      <w:r>
        <w:separator/>
      </w:r>
    </w:p>
  </w:footnote>
  <w:footnote w:id="0" w:type="continuationSeparator">
    <w:p w:rsidRDefault="00B71B16" w:rsidR="00B71B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D5152B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CC2DBD" w:rsidP="00EB638B" w:rsidR="00CC2DBD">
    <w:pPr>
      <w:jc w:val="right"/>
    </w:pPr>
    <w:r w:rsidRPr="00F85EAB">
      <w:rPr>
        <w:rFonts w:hAnsi="Times New Roman" w:ascii="Times New Roman"/>
        <w:szCs w:val="22"/>
      </w:rPr>
      <w:t>3 St-</w:t>
    </w:r>
    <w:r w:rsidR="00B67168">
      <w:rPr>
        <w:rFonts w:hAnsi="Times New Roman" w:ascii="Times New Roman"/>
        <w:szCs w:val="22"/>
      </w:rPr>
      <w:t>101/15</w:t>
    </w:r>
    <w:r w:rsidR="00FC6E91">
      <w:rPr>
        <w:rFonts w:hAnsi="Times New Roman" w:ascii="Times New Roman"/>
        <w:szCs w:val="22"/>
      </w:rPr>
      <w:t>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1"/>
  </w:num>
  <w:num w:numId="9">
    <w:abstractNumId w:val="0"/>
  </w:num>
  <w:num w:numId="10">
    <w:abstractNumId w:val="24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9"/>
  </w:num>
  <w:num w:numId="24">
    <w:abstractNumId w:val="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D80"/>
    <w:rsid w:val="00001B5A"/>
    <w:rsid w:val="000127F5"/>
    <w:rsid w:val="0001639B"/>
    <w:rsid w:val="00037791"/>
    <w:rsid w:val="000543E3"/>
    <w:rsid w:val="00056D80"/>
    <w:rsid w:val="00062DD1"/>
    <w:rsid w:val="00070CB4"/>
    <w:rsid w:val="000764D8"/>
    <w:rsid w:val="00093E91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42BFC"/>
    <w:rsid w:val="002479F4"/>
    <w:rsid w:val="00253BE6"/>
    <w:rsid w:val="00275271"/>
    <w:rsid w:val="00296403"/>
    <w:rsid w:val="002B2A2A"/>
    <w:rsid w:val="002C1105"/>
    <w:rsid w:val="002D0808"/>
    <w:rsid w:val="002D0C85"/>
    <w:rsid w:val="00310AAD"/>
    <w:rsid w:val="00317346"/>
    <w:rsid w:val="00317DF9"/>
    <w:rsid w:val="00334965"/>
    <w:rsid w:val="003362FF"/>
    <w:rsid w:val="00337EE1"/>
    <w:rsid w:val="00360318"/>
    <w:rsid w:val="00361D0C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097C"/>
    <w:rsid w:val="004B38AD"/>
    <w:rsid w:val="004E707E"/>
    <w:rsid w:val="004F4D02"/>
    <w:rsid w:val="005054F0"/>
    <w:rsid w:val="00506539"/>
    <w:rsid w:val="0054174B"/>
    <w:rsid w:val="005419C8"/>
    <w:rsid w:val="0057341F"/>
    <w:rsid w:val="00593FFA"/>
    <w:rsid w:val="005A146C"/>
    <w:rsid w:val="005A4811"/>
    <w:rsid w:val="005B00EE"/>
    <w:rsid w:val="005B7958"/>
    <w:rsid w:val="005C5E89"/>
    <w:rsid w:val="005F64F4"/>
    <w:rsid w:val="006008F9"/>
    <w:rsid w:val="006071CE"/>
    <w:rsid w:val="00642359"/>
    <w:rsid w:val="006669E4"/>
    <w:rsid w:val="006A27D1"/>
    <w:rsid w:val="006B72D9"/>
    <w:rsid w:val="006C0F1C"/>
    <w:rsid w:val="006D52C1"/>
    <w:rsid w:val="006E1347"/>
    <w:rsid w:val="006E52BB"/>
    <w:rsid w:val="0070227B"/>
    <w:rsid w:val="007160D0"/>
    <w:rsid w:val="00736971"/>
    <w:rsid w:val="00762A1C"/>
    <w:rsid w:val="007A304D"/>
    <w:rsid w:val="007A5C04"/>
    <w:rsid w:val="007B75AF"/>
    <w:rsid w:val="007D09CD"/>
    <w:rsid w:val="007E0A65"/>
    <w:rsid w:val="007E3752"/>
    <w:rsid w:val="007E3B92"/>
    <w:rsid w:val="007F048E"/>
    <w:rsid w:val="008217D5"/>
    <w:rsid w:val="00831A04"/>
    <w:rsid w:val="008A516D"/>
    <w:rsid w:val="008B5D0E"/>
    <w:rsid w:val="008B6BCE"/>
    <w:rsid w:val="008C117F"/>
    <w:rsid w:val="008C4232"/>
    <w:rsid w:val="008F7361"/>
    <w:rsid w:val="00940327"/>
    <w:rsid w:val="00957E52"/>
    <w:rsid w:val="00971D49"/>
    <w:rsid w:val="00973546"/>
    <w:rsid w:val="00982ABB"/>
    <w:rsid w:val="009918A7"/>
    <w:rsid w:val="009D1A62"/>
    <w:rsid w:val="009D25F6"/>
    <w:rsid w:val="009D6148"/>
    <w:rsid w:val="009F6435"/>
    <w:rsid w:val="00A2168C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6045C"/>
    <w:rsid w:val="00B67168"/>
    <w:rsid w:val="00B71B16"/>
    <w:rsid w:val="00BB0F80"/>
    <w:rsid w:val="00BC429A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C2DBD"/>
    <w:rsid w:val="00CD083C"/>
    <w:rsid w:val="00CE4D39"/>
    <w:rsid w:val="00CF419D"/>
    <w:rsid w:val="00CF57A2"/>
    <w:rsid w:val="00D008BE"/>
    <w:rsid w:val="00D046E3"/>
    <w:rsid w:val="00D07094"/>
    <w:rsid w:val="00D138CB"/>
    <w:rsid w:val="00D3412F"/>
    <w:rsid w:val="00D5152B"/>
    <w:rsid w:val="00D54DB0"/>
    <w:rsid w:val="00D67509"/>
    <w:rsid w:val="00DB5644"/>
    <w:rsid w:val="00DC1312"/>
    <w:rsid w:val="00DD478F"/>
    <w:rsid w:val="00DE3115"/>
    <w:rsid w:val="00E066CE"/>
    <w:rsid w:val="00E076E3"/>
    <w:rsid w:val="00E13F3C"/>
    <w:rsid w:val="00E24AF4"/>
    <w:rsid w:val="00E331EA"/>
    <w:rsid w:val="00E3371F"/>
    <w:rsid w:val="00E33BA1"/>
    <w:rsid w:val="00E47842"/>
    <w:rsid w:val="00E478A9"/>
    <w:rsid w:val="00E50768"/>
    <w:rsid w:val="00E550C3"/>
    <w:rsid w:val="00E65AB9"/>
    <w:rsid w:val="00E70779"/>
    <w:rsid w:val="00E82CB9"/>
    <w:rsid w:val="00E9081A"/>
    <w:rsid w:val="00EA52A1"/>
    <w:rsid w:val="00EA6308"/>
    <w:rsid w:val="00EB638B"/>
    <w:rsid w:val="00EF42CF"/>
    <w:rsid w:val="00F04195"/>
    <w:rsid w:val="00F126DF"/>
    <w:rsid w:val="00F14B88"/>
    <w:rsid w:val="00F21106"/>
    <w:rsid w:val="00F35635"/>
    <w:rsid w:val="00F365A7"/>
    <w:rsid w:val="00F46AB7"/>
    <w:rsid w:val="00F478FA"/>
    <w:rsid w:val="00F57937"/>
    <w:rsid w:val="00F61A18"/>
    <w:rsid w:val="00F65EB1"/>
    <w:rsid w:val="00F70A23"/>
    <w:rsid w:val="00F85EAB"/>
    <w:rsid w:val="00FA7342"/>
    <w:rsid w:val="00FB4597"/>
    <w:rsid w:val="00FC6E91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056D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6D8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1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5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52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5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5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056D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6D8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1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5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52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5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5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Bregović</izvorni_sadrzaj>
    <derivirana_varijabla naziv="DomainObject.Predmet.StrankaFormated_1">  FINA Regionalni centar Zagreb; Stjepan Bregović</derivirana_varijabla>
  </DomainObject.Predmet.StrankaFormated>
  <DomainObject.Predmet.StrankaFormatedOIB>
    <izvorni_sadrzaj>  FINA Regionalni centar Zagreb, OIB 85821130368; Stjepan Bregović, OIB 65035824962</izvorni_sadrzaj>
    <derivirana_varijabla naziv="DomainObject.Predmet.StrankaFormatedOIB_1">  FINA Regionalni centar Zagreb, OIB 85821130368; Stjepan Bregović, OIB 65035824962</derivirana_varijabla>
  </DomainObject.Predmet.StrankaFormatedOIB>
  <DomainObject.Predmet.StrankaFormatedWithAdress>
    <izvorni_sadrzaj> FINA Regionalni centar Zagreb, Grada Vukovara 70, 10000 Zagreb; Stjepan Bregović, Opečka 4, 42207 Vinica</izvorni_sadrzaj>
    <derivirana_varijabla naziv="DomainObject.Predmet.StrankaFormatedWithAdress_1"> FINA Regionalni centar Zagreb, Grada Vukovara 70, 10000 Zagreb; Stjepan Bregović, Opečka 4, 42207 Vinica</derivirana_varijabla>
  </DomainObject.Predmet.StrankaFormatedWithAdress>
  <DomainObject.Predmet.StrankaFormatedWithAdressOIB>
    <izvorni_sadrzaj> FINA Regionalni centar Zagreb, OIB 85821130368, Grada Vukovara 70, 10000 Zagreb; Stjepan Bregović, OIB 65035824962, Opečka 4, 42207 Vinica</izvorni_sadrzaj>
    <derivirana_varijabla naziv="DomainObject.Predmet.StrankaFormatedWithAdressOIB_1"> FINA Regionalni centar Zagreb, OIB 85821130368, Grada Vukovara 70, 10000 Zagreb; Stjepan Bregović, OIB 65035824962, Opečka 4, 42207 Vinica</derivirana_varijabla>
  </DomainObject.Predmet.StrankaFormatedWithAdressOIB>
  <DomainObject.Predmet.StrankaWithAdress>
    <izvorni_sadrzaj>FINA Regionalni centar Zagreb Grada Vukovara 70,10000 Zagreb,Stjepan Bregović Opečka 4,42207 Vinica</izvorni_sadrzaj>
    <derivirana_varijabla naziv="DomainObject.Predmet.StrankaWithAdress_1">FINA Regionalni centar Zagreb Grada Vukovara 70,10000 Zagreb,Stjepan Bregović Opečka 4,42207 Vinica</derivirana_varijabla>
  </DomainObject.Predmet.StrankaWithAdress>
  <DomainObject.Predmet.StrankaWithAdressOIB>
    <izvorni_sadrzaj>FINA Regionalni centar Zagreb, OIB 85821130368, Grada Vukovara 70,10000 Zagreb,Stjepan Bregović, OIB 65035824962, Opečka 4,42207 Vinica</izvorni_sadrzaj>
    <derivirana_varijabla naziv="DomainObject.Predmet.StrankaWithAdressOIB_1">FINA Regionalni centar Zagreb, OIB 85821130368, Grada Vukovara 70,10000 Zagreb,Stjepan Bregović, OIB 65035824962, Opečka 4,42207 Vinica</derivirana_varijabla>
  </DomainObject.Predmet.StrankaWithAdressOIB>
  <DomainObject.Predmet.StrankaNazivFormated>
    <izvorni_sadrzaj>FINA Regionalni centar Zagreb,Stjepan Bregović</izvorni_sadrzaj>
    <derivirana_varijabla naziv="DomainObject.Predmet.StrankaNazivFormated_1">FINA Regionalni centar Zagreb,Stjepan Bregović</derivirana_varijabla>
  </DomainObject.Predmet.StrankaNazivFormated>
  <DomainObject.Predmet.StrankaNazivFormatedOIB>
    <izvorni_sadrzaj>FINA Regionalni centar Zagreb, OIB 85821130368,Stjepan Bregović, OIB 65035824962</izvorni_sadrzaj>
    <derivirana_varijabla naziv="DomainObject.Predmet.StrankaNazivFormatedOIB_1">FINA Regionalni centar Zagreb, OIB 85821130368,Stjepan Bregović, OIB 65035824962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Stjepan Bregović</item>
    </izvorni_sadrzaj>
    <derivirana_varijabla naziv="DomainObject.Predmet.StrankaListFormated_1">
      <item>FINA Regionalni centar Zagreb</item>
      <item>Stjepan Bregović</item>
    </derivirana_varijabla>
  </DomainObject.Predmet.StrankaListFormated>
  <DomainObject.Predmet.StrankaListFormatedOIB>
    <izvorni_sadrzaj>
      <item>FINA Regionalni centar Zagreb, OIB 85821130368</item>
      <item>Stjepan Bregović, OIB 65035824962</item>
    </izvorni_sadrzaj>
    <derivirana_varijabla naziv="DomainObject.Predmet.StrankaListFormatedOIB_1">
      <item>FINA Regionalni centar Zagreb, OIB 85821130368</item>
      <item>Stjepan Bregović, OIB 65035824962</item>
    </derivirana_varijabla>
  </DomainObject.Predmet.StrankaListFormatedOIB>
  <DomainObject.Predmet.StrankaListFormatedWithAdress>
    <izvorni_sadrzaj>
      <item>FINA Regionalni centar Zagreb, Grada Vukovara 70, 10000 Zagreb</item>
      <item>Stjepan Bregović, Opečka 4, 42207 Vinica</item>
    </izvorni_sadrzaj>
    <derivirana_varijabla naziv="DomainObject.Predmet.StrankaListFormatedWithAdress_1">
      <item>FINA Regionalni centar Zagreb, Grada Vukovara 70, 10000 Zagreb</item>
      <item>Stjepan Bregović, Opečka 4, 42207 Vinica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Stjepan Bregović, OIB 65035824962, Opečka 4, 42207 Vinica</item>
    </izvorni_sadrzaj>
    <derivirana_varijabla naziv="DomainObject.Predmet.StrankaListFormatedWithAdressOIB_1">
      <item>FINA Regionalni centar Zagreb, OIB 85821130368, Grada Vukovara 70, 10000 Zagreb</item>
      <item>Stjepan Bregović, OIB 65035824962, Opečka 4, 42207 Vinica</item>
    </derivirana_varijabla>
  </DomainObject.Predmet.StrankaListFormatedWithAdressOIB>
  <DomainObject.Predmet.StrankaListNazivFormated>
    <izvorni_sadrzaj>
      <item>FINA Regionalni centar Zagreb</item>
      <item>Stjepan Bregović</item>
    </izvorni_sadrzaj>
    <derivirana_varijabla naziv="DomainObject.Predmet.StrankaListNazivFormated_1">
      <item>FINA Regionalni centar Zagreb</item>
      <item>Stjepan Bregović</item>
    </derivirana_varijabla>
  </DomainObject.Predmet.StrankaListNazivFormated>
  <DomainObject.Predmet.StrankaListNazivFormatedOIB>
    <izvorni_sadrzaj>
      <item>FINA Regionalni centar Zagreb, OIB 85821130368</item>
      <item>Stjepan Bregović, OIB 65035824962</item>
    </izvorni_sadrzaj>
    <derivirana_varijabla naziv="DomainObject.Predmet.StrankaListNazivFormatedOIB_1">
      <item>FINA Regionalni centar Zagreb, OIB 85821130368</item>
      <item>Stjepan Bregović, OIB 65035824962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  <item>Stjepan Bregović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  <item>Stjepan Bregović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  <item>Stjepan Bregović, OIB 65035824962, Opečka 4,42207 Vinica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  <item>Stjepan Bregović, OIB 65035824962, Opečka 4,42207 Vinica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  <item>, OIB 65035824962</item>
    </izvorni_sadrzaj>
    <derivirana_varijabla naziv="DomainObject.Predmet.SudioniciListNazivOIB_1">
      <item>, OIB 85821130368</item>
      <item>, OIB 76475142830</item>
      <item>, OIB 58227850404</item>
      <item>, OIB 65035824962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3110</properties:Characters>
  <properties:Lines>88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2018-06-18T11:35:00Z</dcterms:created>
  <dc:creator>MK</dc:creator>
  <cp:lastModifiedBy>Sonja Pilić</cp:lastModifiedBy>
  <cp:lastPrinted>2018-06-18T11:38:00Z</cp:lastPrinted>
  <dcterms:modified xmlns:xsi="http://www.w3.org/2001/XMLSchema-instance" xsi:type="dcterms:W3CDTF">2018-06-18T11:40:00Z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(Rj. o diobi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