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052d" w14:paraId="e24052d" w:rsidRDefault="0023377F" w:rsidP="0023377F" w:rsidR="0023377F" w:rsidRPr="00772BBD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r w:rsidRPr="00772BB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72BBD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23377F" w:rsidP="0023377F" w:rsidR="0023377F" w:rsidRPr="00772B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23377F" w:rsidR="0023377F" w:rsidRPr="00772BBD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3377F" w:rsidP="0023377F" w:rsidR="0023377F" w:rsidRPr="00772BBD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3377F" w:rsidP="0023377F" w:rsidR="0023377F" w:rsidRPr="00772BB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72BBD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3377F" w:rsidP="0023377F" w:rsidR="0023377F" w:rsidRPr="00772BB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72BBD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3377F" w:rsidP="0023377F" w:rsidR="0023377F" w:rsidRPr="00772B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72BBD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3377F" w:rsidP="0023377F" w:rsidR="0023377F" w:rsidRPr="002337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3377F" w:rsidP="0023377F" w:rsidR="008617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3377F">
        <w:rPr>
          <w:rFonts w:cs="Times New Roman" w:hAnsi="Times New Roman" w:ascii="Times New Roman"/>
          <w:sz w:val="24"/>
          <w:szCs w:val="24"/>
        </w:rPr>
        <w:tab/>
      </w:r>
      <w:r w:rsidRPr="0023377F">
        <w:rPr>
          <w:rFonts w:cs="Times New Roman" w:hAnsi="Times New Roman" w:ascii="Times New Roman"/>
          <w:sz w:val="24"/>
          <w:szCs w:val="24"/>
        </w:rPr>
        <w:tab/>
      </w:r>
      <w:r w:rsidRPr="0023377F">
        <w:rPr>
          <w:rFonts w:cs="Times New Roman" w:hAnsi="Times New Roman" w:ascii="Times New Roman"/>
          <w:sz w:val="24"/>
          <w:szCs w:val="24"/>
        </w:rPr>
        <w:tab/>
      </w:r>
    </w:p>
    <w:p w:rsidRDefault="0023377F" w:rsidP="0023377F" w:rsidR="0023377F" w:rsidRPr="002337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3377F">
        <w:rPr>
          <w:rFonts w:cs="Times New Roman" w:hAnsi="Times New Roman" w:ascii="Times New Roman"/>
          <w:sz w:val="24"/>
          <w:szCs w:val="24"/>
        </w:rPr>
        <w:tab/>
      </w:r>
      <w:r w:rsidRPr="0023377F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23377F" w:rsidP="0023377F" w:rsidR="0023377F" w:rsidRPr="0023377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3377F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23377F" w:rsidR="0023377F" w:rsidRPr="0023377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377F" w:rsidP="0023377F" w:rsidR="0023377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3377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617AA" w:rsidP="0023377F" w:rsidR="008617AA" w:rsidRPr="0023377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377F" w:rsidP="0023377F" w:rsidR="0023377F" w:rsidRPr="002337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3377F" w:rsidP="0023377F" w:rsidR="006B15D4" w:rsidRPr="001804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377F">
        <w:rPr>
          <w:rFonts w:cs="Times New Roman" w:hAnsi="Times New Roman" w:ascii="Times New Roman"/>
          <w:sz w:val="24"/>
          <w:szCs w:val="24"/>
        </w:rPr>
        <w:t xml:space="preserve">Trgovački sud u Varaždinu, po stečajnom sucu Iris Hatvalić Nemec, u stečajnom postupku nad dužnikom </w:t>
      </w:r>
      <w:r w:rsidR="00852265" w:rsidRPr="00481AD3">
        <w:rPr>
          <w:rFonts w:cs="Times New Roman" w:hAnsi="Times New Roman" w:ascii="Times New Roman"/>
          <w:sz w:val="24"/>
          <w:szCs w:val="24"/>
        </w:rPr>
        <w:t xml:space="preserve">KOSTEL-TIM d.o.o. u stečaju, Čakovec, Domovinskih žrtava 22, OIB: 02126704729, zastupanom po stečajnom upravitelju Nevenki Golubić, </w:t>
      </w:r>
      <w:proofErr w:type="spellStart"/>
      <w:r w:rsidR="00852265" w:rsidRPr="00481AD3">
        <w:rPr>
          <w:rFonts w:cs="Times New Roman" w:hAnsi="Times New Roman" w:ascii="Times New Roman"/>
          <w:sz w:val="24"/>
          <w:szCs w:val="24"/>
        </w:rPr>
        <w:t>Štefanec</w:t>
      </w:r>
      <w:proofErr w:type="spellEnd"/>
      <w:r w:rsidR="00852265" w:rsidRPr="00481AD3">
        <w:rPr>
          <w:rFonts w:cs="Times New Roman" w:hAnsi="Times New Roman" w:ascii="Times New Roman"/>
          <w:sz w:val="24"/>
          <w:szCs w:val="24"/>
        </w:rPr>
        <w:t xml:space="preserve"> Marof</w:t>
      </w:r>
      <w:r w:rsidRPr="0023377F">
        <w:rPr>
          <w:rFonts w:cs="Times New Roman" w:hAnsi="Times New Roman" w:ascii="Times New Roman"/>
          <w:sz w:val="24"/>
          <w:szCs w:val="24"/>
        </w:rPr>
        <w:t xml:space="preserve">, dana </w:t>
      </w:r>
      <w:r w:rsidR="009C7C01" w:rsidRPr="00187A5D">
        <w:rPr>
          <w:rFonts w:cs="Times New Roman" w:hAnsi="Times New Roman" w:ascii="Times New Roman"/>
          <w:sz w:val="24"/>
          <w:szCs w:val="24"/>
        </w:rPr>
        <w:t>11</w:t>
      </w:r>
      <w:r w:rsidR="00852265" w:rsidRPr="00187A5D">
        <w:rPr>
          <w:rFonts w:cs="Times New Roman" w:hAnsi="Times New Roman" w:ascii="Times New Roman"/>
          <w:sz w:val="24"/>
          <w:szCs w:val="24"/>
        </w:rPr>
        <w:t>. travnja 2017</w:t>
      </w:r>
      <w:r w:rsidRPr="00187A5D">
        <w:rPr>
          <w:rFonts w:cs="Times New Roman" w:hAnsi="Times New Roman" w:ascii="Times New Roman"/>
          <w:sz w:val="24"/>
          <w:szCs w:val="24"/>
        </w:rPr>
        <w:t xml:space="preserve">.,  </w:t>
      </w:r>
    </w:p>
    <w:p w:rsidRDefault="0023377F" w:rsidP="00180445" w:rsidR="002337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617AA" w:rsidP="00180445" w:rsidR="008617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3377F" w:rsidR="006B15D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8044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617AA" w:rsidP="0023377F" w:rsidR="008617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180445" w:rsidR="006B15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6B15D4" w:rsidRPr="00180445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852265" w:rsidRPr="00481AD3">
        <w:rPr>
          <w:rFonts w:cs="Times New Roman" w:hAnsi="Times New Roman" w:ascii="Times New Roman"/>
          <w:sz w:val="24"/>
          <w:szCs w:val="24"/>
        </w:rPr>
        <w:t>KOSTEL-TIM d.o.o. u stečaju, Čakovec, Domovinskih žrtava 22, OIB: 02126704729</w:t>
      </w:r>
      <w:r w:rsidR="00F2721D">
        <w:rPr>
          <w:rFonts w:cs="Times New Roman" w:hAnsi="Times New Roman" w:ascii="Times New Roman"/>
          <w:sz w:val="24"/>
          <w:szCs w:val="24"/>
        </w:rPr>
        <w:t>.</w:t>
      </w:r>
      <w:r w:rsidR="006B15D4" w:rsidRPr="0018044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2721D" w:rsidP="00180445" w:rsidR="00F2721D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6B15D4" w:rsidRPr="00180445">
        <w:rPr>
          <w:rFonts w:cs="Times New Roman" w:hAnsi="Times New Roman" w:ascii="Times New Roman"/>
          <w:sz w:val="24"/>
          <w:szCs w:val="24"/>
        </w:rPr>
        <w:tab/>
        <w:t>Ovo rješenje i osnova zaključenja ovog stečajnog postupka objaviti će se na mrežnoj stranici e-Oglasna ploča ovoga suda.</w:t>
      </w: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</w:t>
      </w:r>
      <w:r w:rsidR="006B15D4" w:rsidRPr="00180445">
        <w:rPr>
          <w:rFonts w:cs="Times New Roman" w:hAnsi="Times New Roman" w:ascii="Times New Roman"/>
          <w:sz w:val="24"/>
          <w:szCs w:val="24"/>
        </w:rPr>
        <w:tab/>
        <w:t>Nakon pravomoćnosti ovog rješenja provesti će se brisanje stečajnog dužnika iz sudskog registra.</w:t>
      </w:r>
    </w:p>
    <w:p w:rsidRDefault="008617AA" w:rsidP="00180445" w:rsidR="008617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617AA" w:rsidP="00180445" w:rsidR="008617AA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0B0E43" w:rsidR="000B0E4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80445">
        <w:rPr>
          <w:rFonts w:cs="Times New Roman" w:hAnsi="Times New Roman" w:ascii="Times New Roman"/>
          <w:sz w:val="24"/>
          <w:szCs w:val="24"/>
        </w:rPr>
        <w:t>Obrazloženje</w:t>
      </w:r>
    </w:p>
    <w:p w:rsidRDefault="008617AA" w:rsidP="000B0E43" w:rsidR="008617AA" w:rsidRPr="0018044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3377F" w:rsidR="006B15D4" w:rsidRPr="001804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445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BB4F75">
        <w:rPr>
          <w:rFonts w:cs="Times New Roman" w:hAnsi="Times New Roman" w:ascii="Times New Roman"/>
          <w:sz w:val="24"/>
          <w:szCs w:val="24"/>
        </w:rPr>
        <w:t xml:space="preserve">broj </w:t>
      </w:r>
      <w:r w:rsidR="00852265">
        <w:rPr>
          <w:rFonts w:cs="Times New Roman" w:hAnsi="Times New Roman" w:ascii="Times New Roman"/>
          <w:sz w:val="24"/>
          <w:szCs w:val="24"/>
        </w:rPr>
        <w:t>St-29/13-28</w:t>
      </w:r>
      <w:r w:rsidR="00BB4F75">
        <w:rPr>
          <w:rFonts w:cs="Times New Roman" w:hAnsi="Times New Roman" w:ascii="Times New Roman"/>
          <w:sz w:val="24"/>
          <w:szCs w:val="24"/>
        </w:rPr>
        <w:t xml:space="preserve"> </w:t>
      </w:r>
      <w:r w:rsidRPr="00180445">
        <w:rPr>
          <w:rFonts w:cs="Times New Roman" w:hAnsi="Times New Roman" w:ascii="Times New Roman"/>
          <w:sz w:val="24"/>
          <w:szCs w:val="24"/>
        </w:rPr>
        <w:t xml:space="preserve">od </w:t>
      </w:r>
      <w:r w:rsidR="00852265">
        <w:rPr>
          <w:rFonts w:cs="Times New Roman" w:hAnsi="Times New Roman" w:ascii="Times New Roman"/>
          <w:sz w:val="24"/>
          <w:szCs w:val="24"/>
        </w:rPr>
        <w:t>3. srpnja 2014</w:t>
      </w:r>
      <w:r w:rsidR="00BB4F75">
        <w:rPr>
          <w:rFonts w:cs="Times New Roman" w:hAnsi="Times New Roman" w:ascii="Times New Roman"/>
          <w:sz w:val="24"/>
          <w:szCs w:val="24"/>
        </w:rPr>
        <w:t>.</w:t>
      </w:r>
      <w:r w:rsidRPr="00180445">
        <w:rPr>
          <w:rFonts w:cs="Times New Roman" w:hAnsi="Times New Roman" w:ascii="Times New Roman"/>
          <w:sz w:val="24"/>
          <w:szCs w:val="24"/>
        </w:rPr>
        <w:t xml:space="preserve"> otvoren je stečajni postupak nad dužnikom </w:t>
      </w:r>
      <w:r w:rsidR="00852265" w:rsidRPr="00481AD3">
        <w:rPr>
          <w:rFonts w:cs="Times New Roman" w:hAnsi="Times New Roman" w:ascii="Times New Roman"/>
          <w:sz w:val="24"/>
          <w:szCs w:val="24"/>
        </w:rPr>
        <w:t>KOSTEL-TIM d.o.o. u stečaju, Čakovec, Domovinskih žrtava 22, OIB: 02126704729</w:t>
      </w:r>
      <w:r w:rsidRPr="00180445">
        <w:rPr>
          <w:rFonts w:cs="Times New Roman" w:hAnsi="Times New Roman" w:ascii="Times New Roman"/>
          <w:sz w:val="24"/>
          <w:szCs w:val="24"/>
        </w:rPr>
        <w:t xml:space="preserve">, te je za stečajnog upravitelja imenovana </w:t>
      </w:r>
      <w:r w:rsidR="00852265">
        <w:rPr>
          <w:rFonts w:cs="Times New Roman" w:hAnsi="Times New Roman" w:ascii="Times New Roman"/>
          <w:sz w:val="24"/>
          <w:szCs w:val="24"/>
        </w:rPr>
        <w:t>Nevenka Golubić</w:t>
      </w:r>
      <w:r w:rsidR="00766902">
        <w:rPr>
          <w:rFonts w:cs="Times New Roman" w:hAnsi="Times New Roman" w:ascii="Times New Roman"/>
          <w:sz w:val="24"/>
          <w:szCs w:val="24"/>
        </w:rPr>
        <w:t>.</w:t>
      </w:r>
      <w:r w:rsidRPr="0018044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BB4F75" w:rsidR="006B15D4" w:rsidRPr="001804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445">
        <w:rPr>
          <w:rFonts w:cs="Times New Roman" w:hAnsi="Times New Roman" w:ascii="Times New Roman"/>
          <w:sz w:val="24"/>
          <w:szCs w:val="24"/>
        </w:rPr>
        <w:t>Nakon provedenog postupka, stečajna upraviteljica je podnijela stečajnom sucu završno izvješće</w:t>
      </w:r>
      <w:r w:rsidR="00852265">
        <w:rPr>
          <w:rFonts w:cs="Times New Roman" w:hAnsi="Times New Roman" w:ascii="Times New Roman"/>
          <w:sz w:val="24"/>
          <w:szCs w:val="24"/>
        </w:rPr>
        <w:t xml:space="preserve"> i završni račun dana</w:t>
      </w:r>
      <w:r w:rsidRPr="00180445">
        <w:rPr>
          <w:rFonts w:cs="Times New Roman" w:hAnsi="Times New Roman" w:ascii="Times New Roman"/>
          <w:sz w:val="24"/>
          <w:szCs w:val="24"/>
        </w:rPr>
        <w:t xml:space="preserve"> </w:t>
      </w:r>
      <w:r w:rsidR="00852265">
        <w:rPr>
          <w:rFonts w:cs="Times New Roman" w:hAnsi="Times New Roman" w:ascii="Times New Roman"/>
          <w:sz w:val="24"/>
          <w:szCs w:val="24"/>
        </w:rPr>
        <w:t>29. prosinca 2016</w:t>
      </w:r>
      <w:r w:rsidR="00BB4F75">
        <w:rPr>
          <w:rFonts w:cs="Times New Roman" w:hAnsi="Times New Roman" w:ascii="Times New Roman"/>
          <w:sz w:val="24"/>
          <w:szCs w:val="24"/>
        </w:rPr>
        <w:t>.</w:t>
      </w:r>
      <w:r w:rsidRPr="00180445">
        <w:rPr>
          <w:rFonts w:cs="Times New Roman" w:hAnsi="Times New Roman" w:ascii="Times New Roman"/>
          <w:sz w:val="24"/>
          <w:szCs w:val="24"/>
        </w:rPr>
        <w:t xml:space="preserve"> (listovi </w:t>
      </w:r>
      <w:r w:rsidR="00852265">
        <w:rPr>
          <w:rFonts w:cs="Times New Roman" w:hAnsi="Times New Roman" w:ascii="Times New Roman"/>
          <w:sz w:val="24"/>
          <w:szCs w:val="24"/>
        </w:rPr>
        <w:t>122-126</w:t>
      </w:r>
      <w:r w:rsidRPr="00180445">
        <w:rPr>
          <w:rFonts w:cs="Times New Roman" w:hAnsi="Times New Roman" w:ascii="Times New Roman"/>
          <w:sz w:val="24"/>
          <w:szCs w:val="24"/>
        </w:rPr>
        <w:t xml:space="preserve"> spisa) s prikazom priljeva i odljeva i prijedlogom zaključenja stečajnog postupka. </w:t>
      </w: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9C7C01" w:rsidR="00852265" w:rsidRPr="00187A5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7A5D">
        <w:rPr>
          <w:rFonts w:cs="Times New Roman" w:hAnsi="Times New Roman" w:ascii="Times New Roman"/>
          <w:sz w:val="24"/>
          <w:szCs w:val="24"/>
        </w:rPr>
        <w:t>Iz završnog izvješća stečajne upraviteljice i završnog računa proizlazi da je sva imovina koja je ul</w:t>
      </w:r>
      <w:r w:rsidR="009C7C01" w:rsidRPr="00187A5D">
        <w:rPr>
          <w:rFonts w:cs="Times New Roman" w:hAnsi="Times New Roman" w:ascii="Times New Roman"/>
          <w:sz w:val="24"/>
          <w:szCs w:val="24"/>
        </w:rPr>
        <w:t xml:space="preserve">azila u stečajnu masu unovčena, naime </w:t>
      </w:r>
      <w:r w:rsidR="00852265" w:rsidRPr="00187A5D">
        <w:rPr>
          <w:rFonts w:cs="Times New Roman" w:hAnsi="Times New Roman" w:ascii="Times New Roman"/>
          <w:sz w:val="24"/>
          <w:szCs w:val="24"/>
        </w:rPr>
        <w:t xml:space="preserve">jedina imovina dužnika – teretno vozilo Citroen </w:t>
      </w:r>
      <w:proofErr w:type="spellStart"/>
      <w:r w:rsidR="00852265" w:rsidRPr="00187A5D">
        <w:rPr>
          <w:rFonts w:cs="Times New Roman" w:hAnsi="Times New Roman" w:ascii="Times New Roman"/>
          <w:sz w:val="24"/>
          <w:szCs w:val="24"/>
        </w:rPr>
        <w:t>Jumper</w:t>
      </w:r>
      <w:proofErr w:type="spellEnd"/>
      <w:r w:rsidR="00852265" w:rsidRPr="00187A5D">
        <w:rPr>
          <w:rFonts w:cs="Times New Roman" w:hAnsi="Times New Roman" w:ascii="Times New Roman"/>
          <w:sz w:val="24"/>
          <w:szCs w:val="24"/>
        </w:rPr>
        <w:t xml:space="preserve"> unovčeno za cijenu u iznosu od 19.992,00 kn plus PDV u iznosu od 4.998,00 kn te su to ujedno bili i jedini prihodi u ovom stečajnom postupku. Rashodi s uključenom nagradom stečajnog upravitelja te obvezama PDV-a iznose 9.804,54 kn. </w:t>
      </w:r>
      <w:r w:rsidR="00852265" w:rsidRPr="00187A5D">
        <w:rPr>
          <w:rFonts w:cs="Times New Roman" w:hAnsi="Times New Roman" w:ascii="Times New Roman"/>
          <w:sz w:val="24"/>
          <w:szCs w:val="24"/>
        </w:rPr>
        <w:lastRenderedPageBreak/>
        <w:t xml:space="preserve">Potraživanja prema trećim osobama zbog nepostojanja vjerodostojne dokumentacije bila su sporna i nije ih bilo moguće naplatiti. Iz unovčene stečajne mase namirit će se djelomično stečajni vjerovnici I. višeg isplatnog reda u ukupnom iznos od 14.500,00 kn, a prema završnom diobenom popisu dok će se s iznosom od 9.804,54 kn namiriti troškovi stečajnog postupka. </w:t>
      </w:r>
    </w:p>
    <w:p w:rsidRDefault="006B15D4" w:rsidP="00766902" w:rsidR="006B15D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445">
        <w:rPr>
          <w:rFonts w:cs="Times New Roman" w:hAnsi="Times New Roman" w:ascii="Times New Roman"/>
          <w:sz w:val="24"/>
          <w:szCs w:val="24"/>
        </w:rPr>
        <w:t xml:space="preserve">U završnom računu je stečajna upraviteljica dala pregled priljeva i odljeva u ovome stečajnom postupku. </w:t>
      </w:r>
    </w:p>
    <w:p w:rsidRDefault="00F2721D" w:rsidP="00766902" w:rsidR="00F2721D" w:rsidRPr="00BB4F75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F2721D" w:rsidP="00F2721D" w:rsidR="00F2721D" w:rsidRPr="0076690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445">
        <w:rPr>
          <w:rFonts w:cs="Times New Roman" w:hAnsi="Times New Roman" w:ascii="Times New Roman"/>
          <w:sz w:val="24"/>
          <w:szCs w:val="24"/>
        </w:rPr>
        <w:t>Nakon što je utvrđeno da je okončano unovčenje stečajne mase u ovome stečajnom predmetu, prema čl. 192. Stečajnog zakona (</w:t>
      </w:r>
      <w:r>
        <w:rPr>
          <w:rFonts w:cs="Times New Roman" w:hAnsi="Times New Roman" w:ascii="Times New Roman"/>
          <w:sz w:val="24"/>
          <w:szCs w:val="24"/>
        </w:rPr>
        <w:t>NN</w:t>
      </w:r>
      <w:r w:rsidRPr="00180445">
        <w:rPr>
          <w:rFonts w:cs="Times New Roman" w:hAnsi="Times New Roman" w:ascii="Times New Roman"/>
          <w:sz w:val="24"/>
          <w:szCs w:val="24"/>
        </w:rPr>
        <w:t xml:space="preserve"> broj 44/96, 29/99, 129/00, 123/03, 82/06, 116/10, 25/12 i 133/12, dalj</w:t>
      </w:r>
      <w:r>
        <w:rPr>
          <w:rFonts w:cs="Times New Roman" w:hAnsi="Times New Roman" w:ascii="Times New Roman"/>
          <w:sz w:val="24"/>
          <w:szCs w:val="24"/>
        </w:rPr>
        <w:t xml:space="preserve">e u tekstu: SZ-a) </w:t>
      </w:r>
      <w:r w:rsidRPr="00180445">
        <w:rPr>
          <w:rFonts w:cs="Times New Roman" w:hAnsi="Times New Roman" w:ascii="Times New Roman"/>
          <w:sz w:val="24"/>
          <w:szCs w:val="24"/>
        </w:rPr>
        <w:t xml:space="preserve">stekli su se uvjeti za davanje suglasnosti za završnu diobu. Temeljem čl. 193. SZ-a stečajni sudac je zato odredio završno ročište s propisanim dnevnim redom za </w:t>
      </w:r>
      <w:r w:rsidR="00852265">
        <w:rPr>
          <w:rFonts w:cs="Times New Roman" w:hAnsi="Times New Roman" w:ascii="Times New Roman"/>
          <w:sz w:val="24"/>
          <w:szCs w:val="24"/>
        </w:rPr>
        <w:t>6. travnja 2017</w:t>
      </w:r>
      <w:r w:rsidRPr="00180445">
        <w:rPr>
          <w:rFonts w:cs="Times New Roman" w:hAnsi="Times New Roman" w:ascii="Times New Roman"/>
          <w:sz w:val="24"/>
          <w:szCs w:val="24"/>
        </w:rPr>
        <w:t xml:space="preserve">., ispitao je završni račun stečajnog upravitelja, </w:t>
      </w:r>
      <w:r w:rsidRPr="00766902">
        <w:rPr>
          <w:rFonts w:cs="Times New Roman" w:hAnsi="Times New Roman" w:ascii="Times New Roman"/>
          <w:sz w:val="24"/>
          <w:szCs w:val="24"/>
        </w:rPr>
        <w:t>te je sukladno čl. 31. SZ-a na istome to i potvrdio, te stavio na uvid vjerovnicima u stečajnoj pisarnici suda.</w:t>
      </w: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BB4F75" w:rsidR="006B15D4" w:rsidRPr="001804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445">
        <w:rPr>
          <w:rFonts w:cs="Times New Roman" w:hAnsi="Times New Roman" w:ascii="Times New Roman"/>
          <w:sz w:val="24"/>
          <w:szCs w:val="24"/>
        </w:rPr>
        <w:t xml:space="preserve">Na završno ročište </w:t>
      </w:r>
      <w:r w:rsidR="00852265">
        <w:rPr>
          <w:rFonts w:cs="Times New Roman" w:hAnsi="Times New Roman" w:ascii="Times New Roman"/>
          <w:sz w:val="24"/>
          <w:szCs w:val="24"/>
        </w:rPr>
        <w:t>6. travnja 2017</w:t>
      </w:r>
      <w:r w:rsidRPr="00180445">
        <w:rPr>
          <w:rFonts w:cs="Times New Roman" w:hAnsi="Times New Roman" w:ascii="Times New Roman"/>
          <w:sz w:val="24"/>
          <w:szCs w:val="24"/>
        </w:rPr>
        <w:t xml:space="preserve">. pristupili su stečajna upraviteljica, te stečajni vjerovnik RH Ministarstvo </w:t>
      </w:r>
      <w:r w:rsidRPr="00766902">
        <w:rPr>
          <w:rFonts w:cs="Times New Roman" w:hAnsi="Times New Roman" w:ascii="Times New Roman"/>
          <w:sz w:val="24"/>
          <w:szCs w:val="24"/>
        </w:rPr>
        <w:t>financija</w:t>
      </w:r>
      <w:r w:rsidR="00766902" w:rsidRPr="00766902">
        <w:rPr>
          <w:rFonts w:cs="Times New Roman" w:hAnsi="Times New Roman" w:ascii="Times New Roman"/>
          <w:sz w:val="24"/>
          <w:szCs w:val="24"/>
        </w:rPr>
        <w:t>.</w:t>
      </w: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BB4F75" w:rsidR="006B15D4" w:rsidRPr="001804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445">
        <w:rPr>
          <w:rFonts w:cs="Times New Roman" w:hAnsi="Times New Roman" w:ascii="Times New Roman"/>
          <w:sz w:val="24"/>
          <w:szCs w:val="24"/>
        </w:rPr>
        <w:t xml:space="preserve">Na navedenom ročištu je stečajna upraviteljica iznijela sve relevantne činjenice iz završnog računa i završnog popisa, te detaljno je obrazložila završni račun kao što je prethodno navedeno.  </w:t>
      </w: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BB4F75" w:rsidR="006B15D4" w:rsidRPr="001804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445">
        <w:rPr>
          <w:rFonts w:cs="Times New Roman" w:hAnsi="Times New Roman" w:ascii="Times New Roman"/>
          <w:sz w:val="24"/>
          <w:szCs w:val="24"/>
        </w:rPr>
        <w:t>Prisutni stečajni vjerovnik prihvatio je izvješće stečajnog upravitelja i završni račun.</w:t>
      </w: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0445">
        <w:rPr>
          <w:rFonts w:cs="Times New Roman" w:hAnsi="Times New Roman" w:ascii="Times New Roman"/>
          <w:sz w:val="24"/>
          <w:szCs w:val="24"/>
        </w:rPr>
        <w:t xml:space="preserve">Nije bilo prigovora na završni popis.  </w:t>
      </w: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BB4F75" w:rsidR="006B15D4" w:rsidRPr="001804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445">
        <w:rPr>
          <w:rFonts w:cs="Times New Roman" w:hAnsi="Times New Roman" w:ascii="Times New Roman"/>
          <w:sz w:val="24"/>
          <w:szCs w:val="24"/>
        </w:rPr>
        <w:t>Prema svemu navedenom, kako je razvidno da je sva imovina stečajnog dužnika unovčena, da nema ne</w:t>
      </w:r>
      <w:r w:rsidR="00BB4F75">
        <w:rPr>
          <w:rFonts w:cs="Times New Roman" w:hAnsi="Times New Roman" w:ascii="Times New Roman"/>
          <w:sz w:val="24"/>
          <w:szCs w:val="24"/>
        </w:rPr>
        <w:t xml:space="preserve"> </w:t>
      </w:r>
      <w:r w:rsidRPr="00180445">
        <w:rPr>
          <w:rFonts w:cs="Times New Roman" w:hAnsi="Times New Roman" w:ascii="Times New Roman"/>
          <w:sz w:val="24"/>
          <w:szCs w:val="24"/>
        </w:rPr>
        <w:t xml:space="preserve">unovčivih predmeta stečajne mase, te da su iz prikupljenih sredstava namireni troškovi stečajnog postupka, </w:t>
      </w:r>
      <w:r w:rsidR="009C7C01">
        <w:rPr>
          <w:rFonts w:cs="Times New Roman" w:hAnsi="Times New Roman" w:ascii="Times New Roman"/>
          <w:sz w:val="24"/>
          <w:szCs w:val="24"/>
        </w:rPr>
        <w:t>a djelomično su namireni i vjerovnici 1. višeg isplatnog reda u visini od 2,3825 %</w:t>
      </w:r>
      <w:r w:rsidR="00F2721D">
        <w:rPr>
          <w:rFonts w:cs="Times New Roman" w:hAnsi="Times New Roman" w:ascii="Times New Roman"/>
          <w:sz w:val="24"/>
          <w:szCs w:val="24"/>
        </w:rPr>
        <w:t>,</w:t>
      </w:r>
      <w:r w:rsidRPr="00180445">
        <w:rPr>
          <w:rFonts w:cs="Times New Roman" w:hAnsi="Times New Roman" w:ascii="Times New Roman"/>
          <w:sz w:val="24"/>
          <w:szCs w:val="24"/>
        </w:rPr>
        <w:t xml:space="preserve"> a nema sredstava za daljnje namirenje stečajnih vjerovnika, ovdje su se ispunili uvjeti iz čl. 196. st. 1. SZ-a za donošenje rješenja o zaključ</w:t>
      </w:r>
      <w:r w:rsidR="00F2721D">
        <w:rPr>
          <w:rFonts w:cs="Times New Roman" w:hAnsi="Times New Roman" w:ascii="Times New Roman"/>
          <w:sz w:val="24"/>
          <w:szCs w:val="24"/>
        </w:rPr>
        <w:t>enju stečajnog postupka (točka 1.</w:t>
      </w:r>
      <w:r w:rsidRPr="00180445">
        <w:rPr>
          <w:rFonts w:cs="Times New Roman" w:hAnsi="Times New Roman" w:ascii="Times New Roman"/>
          <w:sz w:val="24"/>
          <w:szCs w:val="24"/>
        </w:rPr>
        <w:t xml:space="preserve"> izreke). </w:t>
      </w: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BB4F75" w:rsidR="006B15D4" w:rsidRPr="001804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445">
        <w:rPr>
          <w:rFonts w:cs="Times New Roman" w:hAnsi="Times New Roman" w:ascii="Times New Roman"/>
          <w:sz w:val="24"/>
          <w:szCs w:val="24"/>
        </w:rPr>
        <w:t>Temeljem čl. 12. i čl. 441. st. 2. Stečajnog zakona (</w:t>
      </w:r>
      <w:r w:rsidR="00F2721D">
        <w:rPr>
          <w:rFonts w:cs="Times New Roman" w:hAnsi="Times New Roman" w:ascii="Times New Roman"/>
          <w:sz w:val="24"/>
          <w:szCs w:val="24"/>
        </w:rPr>
        <w:t xml:space="preserve">NN </w:t>
      </w:r>
      <w:r w:rsidRPr="00180445">
        <w:rPr>
          <w:rFonts w:cs="Times New Roman" w:hAnsi="Times New Roman" w:ascii="Times New Roman"/>
          <w:sz w:val="24"/>
          <w:szCs w:val="24"/>
        </w:rPr>
        <w:t>71/15) određeno je da će se ovo rješenje i osnova zaključenja stečajnog postupka objaviti na mrežnoj stranici e-Oglasna ploča, a nakon pravomoćnosti ovog rješenja stečajni dužnik će se brisati iz sudskog</w:t>
      </w:r>
      <w:r w:rsidR="00825A52">
        <w:rPr>
          <w:rFonts w:cs="Times New Roman" w:hAnsi="Times New Roman" w:ascii="Times New Roman"/>
          <w:sz w:val="24"/>
          <w:szCs w:val="24"/>
        </w:rPr>
        <w:t xml:space="preserve"> registra (točka 2. i 3.</w:t>
      </w:r>
      <w:r w:rsidRPr="00180445">
        <w:rPr>
          <w:rFonts w:cs="Times New Roman" w:hAnsi="Times New Roman" w:ascii="Times New Roman"/>
          <w:sz w:val="24"/>
          <w:szCs w:val="24"/>
        </w:rPr>
        <w:t xml:space="preserve"> izreke).</w:t>
      </w:r>
    </w:p>
    <w:p w:rsidRDefault="006B15D4" w:rsidP="00180445" w:rsidR="006B15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617AA" w:rsidP="00180445" w:rsidR="008617AA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5A52" w:rsidP="00180445" w:rsidR="006B15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Varaždinu, </w:t>
      </w:r>
      <w:r w:rsidR="00082F05">
        <w:rPr>
          <w:rFonts w:cs="Times New Roman" w:hAnsi="Times New Roman" w:ascii="Times New Roman"/>
          <w:sz w:val="24"/>
          <w:szCs w:val="24"/>
        </w:rPr>
        <w:t>11</w:t>
      </w:r>
      <w:r w:rsidR="00852265">
        <w:rPr>
          <w:rFonts w:cs="Times New Roman" w:hAnsi="Times New Roman" w:ascii="Times New Roman"/>
          <w:sz w:val="24"/>
          <w:szCs w:val="24"/>
        </w:rPr>
        <w:t>. travnja 2017</w:t>
      </w:r>
      <w:r w:rsidR="006B15D4" w:rsidRPr="0018044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617AA" w:rsidP="00180445" w:rsidR="008617AA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0445">
        <w:rPr>
          <w:rFonts w:cs="Times New Roman" w:hAnsi="Times New Roman" w:ascii="Times New Roman"/>
          <w:sz w:val="24"/>
          <w:szCs w:val="24"/>
        </w:rPr>
        <w:tab/>
      </w:r>
      <w:r w:rsidRPr="00180445">
        <w:rPr>
          <w:rFonts w:cs="Times New Roman" w:hAnsi="Times New Roman" w:ascii="Times New Roman"/>
          <w:sz w:val="24"/>
          <w:szCs w:val="24"/>
        </w:rPr>
        <w:tab/>
      </w:r>
      <w:r w:rsidRPr="00180445">
        <w:rPr>
          <w:rFonts w:cs="Times New Roman" w:hAnsi="Times New Roman" w:ascii="Times New Roman"/>
          <w:sz w:val="24"/>
          <w:szCs w:val="24"/>
        </w:rPr>
        <w:tab/>
      </w:r>
      <w:r w:rsidRPr="00180445">
        <w:rPr>
          <w:rFonts w:cs="Times New Roman" w:hAnsi="Times New Roman" w:ascii="Times New Roman"/>
          <w:sz w:val="24"/>
          <w:szCs w:val="24"/>
        </w:rPr>
        <w:tab/>
      </w:r>
      <w:r w:rsidRPr="00180445">
        <w:rPr>
          <w:rFonts w:cs="Times New Roman" w:hAnsi="Times New Roman" w:ascii="Times New Roman"/>
          <w:sz w:val="24"/>
          <w:szCs w:val="24"/>
        </w:rPr>
        <w:tab/>
      </w:r>
      <w:r w:rsidRPr="00180445">
        <w:rPr>
          <w:rFonts w:cs="Times New Roman" w:hAnsi="Times New Roman" w:ascii="Times New Roman"/>
          <w:sz w:val="24"/>
          <w:szCs w:val="24"/>
        </w:rPr>
        <w:tab/>
      </w:r>
      <w:r w:rsidRPr="00180445">
        <w:rPr>
          <w:rFonts w:cs="Times New Roman" w:hAnsi="Times New Roman" w:ascii="Times New Roman"/>
          <w:sz w:val="24"/>
          <w:szCs w:val="24"/>
        </w:rPr>
        <w:tab/>
      </w:r>
      <w:r w:rsidRPr="00180445">
        <w:rPr>
          <w:rFonts w:cs="Times New Roman" w:hAnsi="Times New Roman" w:ascii="Times New Roman"/>
          <w:sz w:val="24"/>
          <w:szCs w:val="24"/>
        </w:rPr>
        <w:tab/>
      </w:r>
    </w:p>
    <w:p w:rsidRDefault="00BB4F75" w:rsidP="00BB4F75" w:rsidR="00BB4F75" w:rsidRPr="00BB4F75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B4F75">
        <w:rPr>
          <w:rFonts w:cs="Times New Roman" w:hAnsi="Times New Roman" w:ascii="Times New Roman"/>
          <w:sz w:val="24"/>
          <w:szCs w:val="24"/>
        </w:rPr>
        <w:t>SUDAC</w:t>
      </w:r>
    </w:p>
    <w:p w:rsidRDefault="00BB4F75" w:rsidP="00BB4F75" w:rsidR="00BB4F75" w:rsidRPr="00BB4F7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BB4F75" w:rsidR="00BB4F75" w:rsidRPr="00BB4F7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4F75">
        <w:rPr>
          <w:rFonts w:cs="Times New Roman" w:hAnsi="Times New Roman" w:ascii="Times New Roman"/>
          <w:sz w:val="24"/>
          <w:szCs w:val="24"/>
        </w:rPr>
        <w:tab/>
      </w:r>
      <w:r w:rsidRPr="00BB4F75">
        <w:rPr>
          <w:rFonts w:cs="Times New Roman" w:hAnsi="Times New Roman" w:ascii="Times New Roman"/>
          <w:sz w:val="24"/>
          <w:szCs w:val="24"/>
        </w:rPr>
        <w:tab/>
      </w:r>
      <w:r w:rsidRPr="00BB4F75">
        <w:rPr>
          <w:rFonts w:cs="Times New Roman" w:hAnsi="Times New Roman" w:ascii="Times New Roman"/>
          <w:sz w:val="24"/>
          <w:szCs w:val="24"/>
        </w:rPr>
        <w:tab/>
      </w:r>
      <w:r w:rsidRPr="00BB4F75">
        <w:rPr>
          <w:rFonts w:cs="Times New Roman" w:hAnsi="Times New Roman" w:ascii="Times New Roman"/>
          <w:sz w:val="24"/>
          <w:szCs w:val="24"/>
        </w:rPr>
        <w:tab/>
      </w:r>
      <w:r w:rsidRPr="00BB4F75">
        <w:rPr>
          <w:rFonts w:cs="Times New Roman" w:hAnsi="Times New Roman" w:ascii="Times New Roman"/>
          <w:sz w:val="24"/>
          <w:szCs w:val="24"/>
        </w:rPr>
        <w:tab/>
      </w:r>
      <w:r w:rsidRPr="00BB4F75">
        <w:rPr>
          <w:rFonts w:cs="Times New Roman" w:hAnsi="Times New Roman" w:ascii="Times New Roman"/>
          <w:sz w:val="24"/>
          <w:szCs w:val="24"/>
        </w:rPr>
        <w:tab/>
      </w:r>
      <w:r w:rsidRPr="00BB4F75">
        <w:rPr>
          <w:rFonts w:cs="Times New Roman" w:hAnsi="Times New Roman" w:ascii="Times New Roman"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</w:r>
      <w:r w:rsidRPr="00BB4F75">
        <w:rPr>
          <w:rFonts w:cs="Times New Roman" w:hAnsi="Times New Roman" w:ascii="Times New Roman"/>
          <w:sz w:val="24"/>
          <w:szCs w:val="24"/>
        </w:rPr>
        <w:t>Iris Hatvalić Nemec</w:t>
      </w:r>
      <w:bookmarkStart w:name="_GoBack" w:id="0"/>
      <w:r w:rsidRPr="00BB4F75">
        <w:rPr>
          <w:rFonts w:cs="Times New Roman" w:hAnsi="Times New Roman" w:ascii="Times New Roman"/>
          <w:sz w:val="24"/>
          <w:szCs w:val="24"/>
        </w:rPr>
        <w:t>, v.r.</w:t>
      </w:r>
    </w:p>
    <w:p w:rsidRDefault="00BB4F75" w:rsidP="00BB4F75" w:rsidR="00BB4F75" w:rsidRPr="00BB4F7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BB4F75" w:rsidR="00BB4F75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BB4F75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BB4F75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BB4F75">
        <w:rPr>
          <w:rFonts w:cs="Times New Roman" w:hAnsi="Times New Roman" w:ascii="Times New Roman"/>
          <w:sz w:val="24"/>
          <w:szCs w:val="24"/>
        </w:rPr>
        <w:t>-ovlašteni službenik:</w:t>
      </w:r>
    </w:p>
    <w:bookmarkEnd w:id="0"/>
    <w:p w:rsidRDefault="006B15D4" w:rsidP="00BB4F75" w:rsidR="006B15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617AA" w:rsidP="00BB4F75" w:rsidR="008617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617AA" w:rsidP="00BB4F75" w:rsidR="008617AA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617AA" w:rsidP="00180445" w:rsidR="008617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044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0445">
        <w:rPr>
          <w:rFonts w:cs="Times New Roman" w:hAnsi="Times New Roman" w:ascii="Times New Roman"/>
          <w:sz w:val="24"/>
          <w:szCs w:val="24"/>
        </w:rPr>
        <w:t>Protiv ovog rješenja svaki stečajni vjerovnik mo</w:t>
      </w:r>
      <w:r w:rsidR="00082F05">
        <w:rPr>
          <w:rFonts w:cs="Times New Roman" w:hAnsi="Times New Roman" w:ascii="Times New Roman"/>
          <w:sz w:val="24"/>
          <w:szCs w:val="24"/>
        </w:rPr>
        <w:t>že</w:t>
      </w:r>
      <w:r w:rsidRPr="00180445">
        <w:rPr>
          <w:rFonts w:cs="Times New Roman" w:hAnsi="Times New Roman" w:ascii="Times New Roman"/>
          <w:sz w:val="24"/>
          <w:szCs w:val="24"/>
        </w:rPr>
        <w:t xml:space="preserve"> podnijeti žalbu u roku od osam dana od isteka osmog dana od objave na mrežnoj stranici e-Oglasna ploča sudova. Žalba se podnosi putem ovog suda, a o žalbi odlučuje Visoki trgovački sud Republike Hrvatske u Zagrebu.</w:t>
      </w: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0445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6B15D4" w:rsidP="00CD6358" w:rsidR="006B15D4" w:rsidRPr="00CD6358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CD6358">
        <w:rPr>
          <w:rFonts w:cs="Times New Roman"/>
        </w:rPr>
        <w:t>Stečajni upra</w:t>
      </w:r>
      <w:r w:rsidR="000B0E43">
        <w:rPr>
          <w:rFonts w:cs="Times New Roman"/>
        </w:rPr>
        <w:t xml:space="preserve">vitelj </w:t>
      </w:r>
      <w:r w:rsidR="00852265">
        <w:rPr>
          <w:rFonts w:cs="Times New Roman"/>
        </w:rPr>
        <w:t>Nevenka</w:t>
      </w:r>
      <w:r w:rsidR="00852265" w:rsidRPr="00AB211B">
        <w:rPr>
          <w:rFonts w:cs="Times New Roman"/>
        </w:rPr>
        <w:t xml:space="preserve"> Golubić, </w:t>
      </w:r>
      <w:proofErr w:type="spellStart"/>
      <w:r w:rsidR="00852265" w:rsidRPr="00AB211B">
        <w:rPr>
          <w:rFonts w:cs="Times New Roman"/>
        </w:rPr>
        <w:t>Štefanec</w:t>
      </w:r>
      <w:proofErr w:type="spellEnd"/>
      <w:r w:rsidR="00852265" w:rsidRPr="00AB211B">
        <w:rPr>
          <w:rFonts w:cs="Times New Roman"/>
        </w:rPr>
        <w:t xml:space="preserve"> Marof 27, 42202 </w:t>
      </w:r>
      <w:proofErr w:type="spellStart"/>
      <w:r w:rsidR="00852265" w:rsidRPr="00AB211B">
        <w:rPr>
          <w:rFonts w:cs="Times New Roman"/>
        </w:rPr>
        <w:t>Trnovec</w:t>
      </w:r>
      <w:proofErr w:type="spellEnd"/>
      <w:r w:rsidR="00852265" w:rsidRPr="00AB211B">
        <w:rPr>
          <w:rFonts w:cs="Times New Roman"/>
        </w:rPr>
        <w:t xml:space="preserve"> </w:t>
      </w:r>
      <w:proofErr w:type="spellStart"/>
      <w:r w:rsidR="00852265" w:rsidRPr="00AB211B">
        <w:rPr>
          <w:rFonts w:cs="Times New Roman"/>
        </w:rPr>
        <w:t>Bartolovečki</w:t>
      </w:r>
      <w:proofErr w:type="spellEnd"/>
    </w:p>
    <w:p w:rsidRDefault="00CD6358" w:rsidP="00CD6358" w:rsidR="00CD6358" w:rsidRPr="00CD6358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Županijsko državno odvjetništvo</w:t>
      </w:r>
      <w:r w:rsidRPr="00CD6358">
        <w:rPr>
          <w:rFonts w:cs="Times New Roman"/>
        </w:rPr>
        <w:t xml:space="preserve"> Varaždin, Građansko-upravni odjel</w:t>
      </w:r>
    </w:p>
    <w:p w:rsidRDefault="00CD6358" w:rsidP="00CD6358" w:rsidR="00CD6358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</w:t>
      </w:r>
    </w:p>
    <w:p w:rsidRDefault="00CD6358" w:rsidP="00CD6358" w:rsidR="00CD6358" w:rsidRPr="006D4555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6D4555">
        <w:rPr>
          <w:rFonts w:cs="Times New Roman"/>
        </w:rPr>
        <w:t xml:space="preserve">Porezna uprava </w:t>
      </w:r>
      <w:r w:rsidR="00852265" w:rsidRPr="006D4555">
        <w:rPr>
          <w:rFonts w:cs="Times New Roman"/>
        </w:rPr>
        <w:t xml:space="preserve">Čakovec, O. </w:t>
      </w:r>
      <w:proofErr w:type="spellStart"/>
      <w:r w:rsidR="00852265" w:rsidRPr="006D4555">
        <w:rPr>
          <w:rFonts w:cs="Times New Roman"/>
        </w:rPr>
        <w:t>Keršovanija</w:t>
      </w:r>
      <w:proofErr w:type="spellEnd"/>
      <w:r w:rsidR="00852265" w:rsidRPr="006D4555">
        <w:rPr>
          <w:rFonts w:cs="Times New Roman"/>
        </w:rPr>
        <w:t xml:space="preserve"> 11, 40000 Čakovec</w:t>
      </w:r>
    </w:p>
    <w:p w:rsidRDefault="006B15D4" w:rsidP="00CD6358" w:rsidR="006B15D4" w:rsidRPr="00CD6358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CD6358">
        <w:rPr>
          <w:rFonts w:cs="Times New Roman"/>
        </w:rPr>
        <w:t xml:space="preserve">e-Oglasna ploča </w:t>
      </w:r>
    </w:p>
    <w:p w:rsidRDefault="006B15D4" w:rsidP="00CD6358" w:rsidR="00BB4F75" w:rsidRPr="00CD6358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CD6358">
        <w:rPr>
          <w:rFonts w:cs="Times New Roman"/>
        </w:rPr>
        <w:t>Sudski r</w:t>
      </w:r>
      <w:r w:rsidR="00BB4F75" w:rsidRPr="00CD6358">
        <w:rPr>
          <w:rFonts w:cs="Times New Roman"/>
        </w:rPr>
        <w:t>egistar- radi zabilježbe odmah</w:t>
      </w:r>
    </w:p>
    <w:p w:rsidRDefault="00BB4F75" w:rsidP="00CD6358" w:rsidR="006B15D4" w:rsidRPr="00CD6358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CD6358">
        <w:rPr>
          <w:rFonts w:cs="Times New Roman"/>
        </w:rPr>
        <w:t xml:space="preserve">Sudski registar - nakon pravomoćnosti, </w:t>
      </w:r>
      <w:r w:rsidR="006B15D4" w:rsidRPr="00CD6358">
        <w:rPr>
          <w:rFonts w:cs="Times New Roman"/>
        </w:rPr>
        <w:t>radi brisanja dužnika iz sudskog registra.</w:t>
      </w: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7098" w:rsidP="00180445" w:rsidR="00517098" w:rsidRPr="001804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517098" w:rsidRPr="00180445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7F" w:rsidP="0023377F" w:rsidR="0023377F">
      <w:pPr>
        <w:spacing w:lineRule="auto" w:line="240" w:after="0"/>
      </w:pPr>
      <w:r>
        <w:separator/>
      </w:r>
    </w:p>
  </w:endnote>
  <w:end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7F" w:rsidP="0023377F" w:rsidR="0023377F">
      <w:pPr>
        <w:spacing w:lineRule="auto" w:line="240" w:after="0"/>
      </w:pPr>
      <w:r>
        <w:separator/>
      </w:r>
    </w:p>
  </w:footnote>
  <w:foot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617AA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23377F" w:rsidRPr="0023377F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  <w:t>Poslovni broj: 4 St-</w:t>
    </w:r>
    <w:r w:rsidR="00852265">
      <w:rPr>
        <w:rFonts w:cs="Times New Roman" w:hAnsi="Times New Roman" w:ascii="Times New Roman"/>
        <w:sz w:val="24"/>
        <w:szCs w:val="24"/>
      </w:rPr>
      <w:t>29/13-52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82F05"/>
    <w:rsid w:val="000B0E43"/>
    <w:rsid w:val="00180445"/>
    <w:rsid w:val="00187A5D"/>
    <w:rsid w:val="0023377F"/>
    <w:rsid w:val="002B26D1"/>
    <w:rsid w:val="003E0EB9"/>
    <w:rsid w:val="00517098"/>
    <w:rsid w:val="005B772B"/>
    <w:rsid w:val="006B15D4"/>
    <w:rsid w:val="006D4555"/>
    <w:rsid w:val="00746680"/>
    <w:rsid w:val="00766902"/>
    <w:rsid w:val="00825A52"/>
    <w:rsid w:val="00852265"/>
    <w:rsid w:val="008617AA"/>
    <w:rsid w:val="009C7C01"/>
    <w:rsid w:val="00AC1196"/>
    <w:rsid w:val="00BB4F75"/>
    <w:rsid w:val="00CD6358"/>
    <w:rsid w:val="00EF3709"/>
    <w:rsid w:val="00F2721D"/>
    <w:rsid w:val="00F93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Relationship Id="rId15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6CCD12C-030D-451D-9FD2-5DE4B733948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716</properties:Words>
  <properties:Characters>4087</properties:Characters>
  <properties:Lines>34</properties:Lines>
  <properties:Paragraphs>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2017-04-11T12:19:00Z</dcterms:created>
  <dc:creator>Tihana Martinez</dc:creator>
  <cp:lastModifiedBy>Tihana Martinez</cp:lastModifiedBy>
  <cp:lastPrinted>2017-04-13T08:19:00Z</cp:lastPrinted>
  <dcterms:modified xmlns:xsi="http://www.w3.org/2001/XMLSchema-instance" xsi:type="dcterms:W3CDTF">2017-04-13T08:19:00Z</dcterms:modified>
  <cp:revision>5</cp:revision>
</cp:coreProperties>
</file>