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9f76" w14:paraId="2c19f76" w:rsidRDefault="004419A9" w:rsidP="004419A9" w:rsidR="004419A9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9A9" w:rsidP="004419A9" w:rsidR="004419A9"/>
    <w:p w:rsidRDefault="004419A9" w:rsidP="004419A9" w:rsidR="004419A9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65AFA">
        <w:rPr>
          <w:b/>
        </w:rPr>
        <w:t>Broj: 7/St-1154/2017-11</w:t>
      </w:r>
    </w:p>
    <w:p w:rsidRDefault="004419A9" w:rsidP="004419A9" w:rsidR="004419A9">
      <w:pPr>
        <w:rPr>
          <w:b/>
        </w:rPr>
      </w:pPr>
      <w:r>
        <w:rPr>
          <w:b/>
        </w:rPr>
        <w:t>TRGOVAČKI SUD U OSIJEKU</w:t>
      </w:r>
    </w:p>
    <w:p w:rsidRDefault="004419A9" w:rsidP="004419A9" w:rsidR="004419A9">
      <w:pPr>
        <w:rPr>
          <w:b/>
        </w:rPr>
      </w:pPr>
      <w:r>
        <w:rPr>
          <w:b/>
        </w:rPr>
        <w:t xml:space="preserve">STALNA SLUŽBA U SLAVONSKOM BRODU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419A9" w:rsidP="004419A9" w:rsidR="004419A9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4419A9" w:rsidP="004419A9" w:rsidR="004419A9">
      <w:pPr>
        <w:rPr>
          <w:b/>
        </w:rPr>
      </w:pPr>
      <w:r>
        <w:rPr>
          <w:b/>
        </w:rPr>
        <w:t>Slavonski Brod</w:t>
      </w:r>
    </w:p>
    <w:p w:rsidRDefault="004419A9" w:rsidP="004419A9" w:rsidR="004419A9">
      <w:pPr>
        <w:rPr>
          <w:b/>
        </w:rPr>
      </w:pPr>
    </w:p>
    <w:p w:rsidRDefault="004419A9" w:rsidP="004419A9" w:rsidR="004419A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419A9" w:rsidP="004419A9" w:rsidR="004419A9">
      <w:pPr>
        <w:jc w:val="center"/>
        <w:rPr>
          <w:b/>
        </w:rPr>
      </w:pPr>
    </w:p>
    <w:p w:rsidRDefault="004419A9" w:rsidP="004419A9" w:rsidR="004419A9">
      <w:pPr>
        <w:jc w:val="center"/>
        <w:rPr>
          <w:b/>
        </w:rPr>
      </w:pPr>
      <w:r>
        <w:rPr>
          <w:b/>
        </w:rPr>
        <w:t>R J E Š E N J E</w:t>
      </w:r>
    </w:p>
    <w:p w:rsidRDefault="004419A9" w:rsidP="004419A9" w:rsidR="004419A9"/>
    <w:p w:rsidRDefault="004419A9" w:rsidP="004419A9" w:rsidR="004419A9"/>
    <w:p w:rsidRDefault="004419A9" w:rsidP="004419A9" w:rsidR="004419A9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</w:t>
      </w:r>
      <w:r w:rsidR="00865AFA">
        <w:t>Zagreb</w:t>
      </w:r>
      <w:r>
        <w:t xml:space="preserve">, Podružnice </w:t>
      </w:r>
      <w:r w:rsidR="00865AFA">
        <w:t>Zagreb</w:t>
      </w:r>
      <w:r>
        <w:t xml:space="preserve">, za otvaranje stečajnog postupka nad stečajnim dužnikom </w:t>
      </w:r>
      <w:r w:rsidR="00865AFA" w:rsidRPr="00865AFA">
        <w:t xml:space="preserve">Global </w:t>
      </w:r>
      <w:proofErr w:type="spellStart"/>
      <w:r w:rsidR="00865AFA" w:rsidRPr="00865AFA">
        <w:t>Distribution</w:t>
      </w:r>
      <w:proofErr w:type="spellEnd"/>
      <w:r w:rsidR="00865AFA" w:rsidRPr="00865AFA">
        <w:t xml:space="preserve"> </w:t>
      </w:r>
      <w:proofErr w:type="spellStart"/>
      <w:r w:rsidR="00865AFA" w:rsidRPr="00865AFA">
        <w:t>Southeast</w:t>
      </w:r>
      <w:proofErr w:type="spellEnd"/>
      <w:r w:rsidR="00865AFA" w:rsidRPr="00865AFA">
        <w:t xml:space="preserve"> Europe d.o.o. za usluge, skraćena tvrtka: Global </w:t>
      </w:r>
      <w:proofErr w:type="spellStart"/>
      <w:r w:rsidR="00865AFA" w:rsidRPr="00865AFA">
        <w:t>Distribution</w:t>
      </w:r>
      <w:proofErr w:type="spellEnd"/>
      <w:r w:rsidR="00865AFA" w:rsidRPr="00865AFA">
        <w:t xml:space="preserve"> </w:t>
      </w:r>
      <w:proofErr w:type="spellStart"/>
      <w:r w:rsidR="00865AFA" w:rsidRPr="00865AFA">
        <w:t>Southeast</w:t>
      </w:r>
      <w:proofErr w:type="spellEnd"/>
      <w:r w:rsidR="00865AFA" w:rsidRPr="00865AFA">
        <w:t xml:space="preserve"> Europe d.o.o, Zagreb, </w:t>
      </w:r>
      <w:proofErr w:type="spellStart"/>
      <w:r w:rsidR="00865AFA" w:rsidRPr="00865AFA">
        <w:t>Heinzelova</w:t>
      </w:r>
      <w:proofErr w:type="spellEnd"/>
      <w:r w:rsidR="00865AFA" w:rsidRPr="00865AFA">
        <w:t xml:space="preserve"> 70,  OIB 98245158443</w:t>
      </w:r>
      <w:r>
        <w:t>, dana 1</w:t>
      </w:r>
      <w:r w:rsidR="00865AFA">
        <w:t>5</w:t>
      </w:r>
      <w:r>
        <w:t xml:space="preserve">. </w:t>
      </w:r>
      <w:r w:rsidR="00865AFA">
        <w:t>veljače</w:t>
      </w:r>
      <w:r>
        <w:t xml:space="preserve"> 201</w:t>
      </w:r>
      <w:r w:rsidR="00865AFA">
        <w:t>8</w:t>
      </w:r>
      <w:r>
        <w:t xml:space="preserve">. godine, </w:t>
      </w:r>
    </w:p>
    <w:p w:rsidRDefault="004419A9" w:rsidP="004419A9" w:rsidR="004419A9">
      <w:pPr>
        <w:jc w:val="both"/>
      </w:pPr>
    </w:p>
    <w:p w:rsidRDefault="004419A9" w:rsidP="004419A9" w:rsidR="004419A9">
      <w:pPr>
        <w:jc w:val="center"/>
      </w:pPr>
      <w:r>
        <w:t>r i j e š i o    j e</w:t>
      </w:r>
    </w:p>
    <w:p w:rsidRDefault="004419A9" w:rsidP="004419A9" w:rsidR="004419A9"/>
    <w:p w:rsidRDefault="004419A9" w:rsidP="004419A9" w:rsidR="004419A9">
      <w:pPr>
        <w:jc w:val="both"/>
      </w:pPr>
      <w:r>
        <w:t xml:space="preserve"> </w:t>
      </w:r>
      <w:r>
        <w:tab/>
        <w:t xml:space="preserve"> </w:t>
      </w:r>
      <w:r>
        <w:tab/>
        <w:t>I. Novo ročište radi očitovanja o prijedlogu za otvaranje stečajnog postupka, te radi rasprave o pretpostavkama za otvaranje stečajnog postupka zakazuje se za dan</w:t>
      </w:r>
    </w:p>
    <w:p w:rsidRDefault="004419A9" w:rsidP="004419A9" w:rsidR="004419A9"/>
    <w:p w:rsidRDefault="00EC3262" w:rsidP="004419A9" w:rsidR="004419A9">
      <w:pPr>
        <w:jc w:val="center"/>
        <w:rPr>
          <w:b/>
        </w:rPr>
      </w:pPr>
      <w:r>
        <w:rPr>
          <w:b/>
        </w:rPr>
        <w:t>07</w:t>
      </w:r>
      <w:r w:rsidR="004419A9">
        <w:rPr>
          <w:b/>
        </w:rPr>
        <w:t xml:space="preserve">. </w:t>
      </w:r>
      <w:r>
        <w:rPr>
          <w:b/>
        </w:rPr>
        <w:t>ožujka</w:t>
      </w:r>
      <w:r w:rsidR="004419A9">
        <w:rPr>
          <w:b/>
        </w:rPr>
        <w:t xml:space="preserve"> 2018. godine u 10:</w:t>
      </w:r>
      <w:r>
        <w:rPr>
          <w:b/>
        </w:rPr>
        <w:t>0</w:t>
      </w:r>
      <w:r w:rsidR="004419A9">
        <w:rPr>
          <w:b/>
        </w:rPr>
        <w:t>0 sati,</w:t>
      </w:r>
    </w:p>
    <w:p w:rsidRDefault="004419A9" w:rsidP="004419A9" w:rsidR="004419A9"/>
    <w:p w:rsidRDefault="004419A9" w:rsidP="004419A9" w:rsidR="004419A9">
      <w:pPr>
        <w:jc w:val="both"/>
      </w:pPr>
      <w:r>
        <w:t>a na koje ročište se pozivaju predlagatelj - Financijska agencija te zastupnik po zakonu dužnika, te predstavnik pravne osobe koja za dužnika obavlja poslove platnog prometa.</w:t>
      </w:r>
    </w:p>
    <w:p w:rsidRDefault="004419A9" w:rsidP="004419A9" w:rsidR="004419A9"/>
    <w:p w:rsidRDefault="004419A9" w:rsidP="004419A9" w:rsidR="004419A9">
      <w:pPr>
        <w:jc w:val="both"/>
      </w:pPr>
      <w:r>
        <w:t xml:space="preserve">             </w:t>
      </w:r>
      <w: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</w:p>
    <w:p w:rsidRDefault="004419A9" w:rsidP="004419A9" w:rsidR="004419A9"/>
    <w:p w:rsidRDefault="004419A9" w:rsidP="004419A9" w:rsidR="004419A9">
      <w:pPr>
        <w:jc w:val="center"/>
      </w:pPr>
      <w:r>
        <w:t>Obrazloženje</w:t>
      </w:r>
    </w:p>
    <w:p w:rsidRDefault="004419A9" w:rsidP="004419A9" w:rsidR="004419A9"/>
    <w:p w:rsidRDefault="004419A9" w:rsidP="004419A9" w:rsidR="004419A9">
      <w:pPr>
        <w:jc w:val="both"/>
      </w:pPr>
      <w:r>
        <w:t xml:space="preserve"> </w:t>
      </w:r>
      <w:r>
        <w:tab/>
        <w:t xml:space="preserve"> </w:t>
      </w:r>
      <w:r>
        <w:tab/>
        <w:t>Na ročište radi očitovanja o prijedlogu za otvaranje stečajnog postupka, te radi rasprave o pretpostavkama za otvaranje stečajnog postupka dana 1</w:t>
      </w:r>
      <w:r w:rsidR="00865AFA">
        <w:t>5</w:t>
      </w:r>
      <w:r>
        <w:t xml:space="preserve">. </w:t>
      </w:r>
      <w:r w:rsidR="00865AFA">
        <w:t>veljače</w:t>
      </w:r>
      <w:r>
        <w:t xml:space="preserve"> 201</w:t>
      </w:r>
      <w:r w:rsidR="00865AFA">
        <w:t>8</w:t>
      </w:r>
      <w:r>
        <w:t xml:space="preserve">. godine nije pristupio zakonski zastupnik dužnika </w:t>
      </w:r>
      <w:r w:rsidR="00865AFA">
        <w:t>Alan Mitrović</w:t>
      </w:r>
      <w:r w:rsidR="001423B8">
        <w:t>, te je dostavio podnesak iz kojeg proizlazi da zbog zdravstvenih razloga nije u mogućnosti pristupiti ročištu, ali da će to biti za otprilike tjedan dana.</w:t>
      </w:r>
    </w:p>
    <w:p w:rsidRDefault="004419A9" w:rsidP="004419A9" w:rsidR="004419A9">
      <w:pPr>
        <w:jc w:val="both"/>
      </w:pPr>
      <w:r>
        <w:t xml:space="preserve"> </w:t>
      </w:r>
      <w:r>
        <w:tab/>
        <w:t xml:space="preserve"> </w:t>
      </w:r>
      <w:r>
        <w:tab/>
        <w:t>Stoga je na temelju odredbe čl. 123. i čl. 128. Stečajnog zakona (dalje SZ; NN 71/15 ) valjalo zakazati novo ročište.</w:t>
      </w:r>
    </w:p>
    <w:p w:rsidRDefault="004419A9" w:rsidP="004419A9" w:rsidR="004419A9">
      <w:pPr>
        <w:jc w:val="both"/>
      </w:pPr>
      <w:r>
        <w:t xml:space="preserve"> </w:t>
      </w:r>
      <w:r>
        <w:tab/>
        <w:t xml:space="preserve"> </w:t>
      </w:r>
      <w: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FD0148" w:rsidP="004419A9" w:rsidR="00FD0148">
      <w:pPr>
        <w:jc w:val="both"/>
      </w:pPr>
    </w:p>
    <w:p w:rsidRDefault="00FD0148" w:rsidP="00FD0148" w:rsidR="00FD0148" w:rsidRPr="00FD0148">
      <w:pPr>
        <w:jc w:val="right"/>
      </w:pPr>
      <w:r w:rsidRPr="00FD0148">
        <w:rPr>
          <w:b/>
        </w:rPr>
        <w:lastRenderedPageBreak/>
        <w:t>Broj: 7/St-1154/2017-11</w:t>
      </w:r>
    </w:p>
    <w:p w:rsidRDefault="00FD0148" w:rsidP="004419A9" w:rsidR="00FD0148">
      <w:pPr>
        <w:jc w:val="both"/>
      </w:pPr>
    </w:p>
    <w:p w:rsidRDefault="004419A9" w:rsidP="004419A9" w:rsidR="004419A9">
      <w:pPr>
        <w:jc w:val="both"/>
      </w:pPr>
      <w:r>
        <w:t>za otvaranje stečajnog postupka stečajnim tijelima, na njihov zahtjev, bez odgode pružiti sve potrebne podatke i obavijesti koje se odnose na financijsko gospodarsko stanje stečajnog</w:t>
      </w:r>
      <w:r w:rsidR="001423B8">
        <w:t xml:space="preserve"> </w:t>
      </w:r>
      <w:r>
        <w:t xml:space="preserve">dužnika, kao i opseg njegove imovine, to je valjalo donijeti odluku kao pod </w:t>
      </w:r>
      <w:proofErr w:type="spellStart"/>
      <w:r>
        <w:t>toč</w:t>
      </w:r>
      <w:proofErr w:type="spellEnd"/>
      <w:r>
        <w:t xml:space="preserve">. II. izreke rješenja, a na temelju odredbe čl. 177., čl. 178. i čl. 180. SZ-a. </w:t>
      </w:r>
    </w:p>
    <w:p w:rsidRDefault="004419A9" w:rsidP="004419A9" w:rsidR="004419A9"/>
    <w:p w:rsidRDefault="004419A9" w:rsidP="004419A9" w:rsidR="004419A9"/>
    <w:p w:rsidRDefault="004419A9" w:rsidP="004419A9" w:rsidR="004419A9">
      <w:r>
        <w:t xml:space="preserve"> </w:t>
      </w:r>
      <w:r>
        <w:tab/>
        <w:t xml:space="preserve"> </w:t>
      </w:r>
      <w:r>
        <w:tab/>
        <w:t xml:space="preserve"> </w:t>
      </w:r>
      <w:r>
        <w:tab/>
        <w:t>U Slavonskom Brodu, 1</w:t>
      </w:r>
      <w:r w:rsidR="00865AFA">
        <w:t>5</w:t>
      </w:r>
      <w:r>
        <w:t xml:space="preserve">. </w:t>
      </w:r>
      <w:r w:rsidR="00865AFA">
        <w:t>veljače</w:t>
      </w:r>
      <w:r>
        <w:t xml:space="preserve"> 201</w:t>
      </w:r>
      <w:r w:rsidR="00865AFA">
        <w:t>8</w:t>
      </w:r>
      <w:r>
        <w:t>. godine</w:t>
      </w:r>
    </w:p>
    <w:p w:rsidRDefault="004419A9" w:rsidP="004419A9" w:rsidR="004419A9"/>
    <w:p w:rsidRDefault="004419A9" w:rsidP="004419A9" w:rsidR="004419A9"/>
    <w:p w:rsidRDefault="004419A9" w:rsidP="004419A9" w:rsidR="004419A9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4419A9" w:rsidP="004419A9" w:rsidR="004419A9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Mirna Vujčić</w:t>
      </w:r>
    </w:p>
    <w:p w:rsidRDefault="004419A9" w:rsidP="004419A9" w:rsidR="004419A9">
      <w:pPr>
        <w:ind w:firstLine="708" w:left="5664"/>
      </w:pPr>
    </w:p>
    <w:p w:rsidRDefault="004419A9" w:rsidP="004419A9" w:rsidR="004419A9"/>
    <w:p w:rsidRDefault="004419A9" w:rsidP="004419A9" w:rsidR="004419A9"/>
    <w:p w:rsidRDefault="004419A9" w:rsidP="004419A9" w:rsidR="004419A9">
      <w:pPr>
        <w:rPr>
          <w:sz w:val="18"/>
          <w:szCs w:val="18"/>
        </w:rPr>
      </w:pPr>
      <w:r>
        <w:rPr>
          <w:sz w:val="18"/>
          <w:szCs w:val="18"/>
        </w:rPr>
        <w:t>NAPUTAK O PRAVNOM LIJEKU:</w:t>
      </w:r>
    </w:p>
    <w:p w:rsidRDefault="004419A9" w:rsidP="004419A9" w:rsidR="004419A9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žalba nije dopuštena. </w:t>
      </w:r>
    </w:p>
    <w:p w:rsidRDefault="004419A9" w:rsidP="004419A9" w:rsidR="004419A9"/>
    <w:p w:rsidRDefault="004419A9" w:rsidP="004419A9" w:rsidR="004419A9"/>
    <w:p w:rsidRDefault="004419A9" w:rsidP="004419A9" w:rsidR="004419A9"/>
    <w:p w:rsidRDefault="004419A9" w:rsidP="004419A9" w:rsidR="004419A9"/>
    <w:p w:rsidRDefault="004419A9" w:rsidP="004419A9" w:rsidR="004419A9">
      <w:r>
        <w:t>DNA:</w:t>
      </w:r>
    </w:p>
    <w:p w:rsidRDefault="004419A9" w:rsidP="004419A9" w:rsidR="004419A9">
      <w:r>
        <w:t>1. Objaviti na mrežnoj stranici e-Oglasna ploča sudova</w:t>
      </w:r>
    </w:p>
    <w:p w:rsidRDefault="004419A9" w:rsidP="004419A9" w:rsidR="004419A9">
      <w:r>
        <w:t>2. Dostaviti:</w:t>
      </w:r>
    </w:p>
    <w:p w:rsidRDefault="004419A9" w:rsidP="004419A9" w:rsidR="004419A9">
      <w:r>
        <w:t xml:space="preserve">- zakonskom zastupniku dužnika </w:t>
      </w:r>
    </w:p>
    <w:p w:rsidRDefault="004419A9" w:rsidP="004419A9" w:rsidR="004419A9"/>
    <w:p w:rsidRDefault="004419A9" w:rsidP="004419A9" w:rsidR="004419A9"/>
    <w:p w:rsidRDefault="00DB052E" w:rsidP="004419A9" w:rsidR="00DB052E" w:rsidRPr="004419A9"/>
    <w:sectPr w:rsidR="00DB052E" w:rsidRPr="00441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19A9"/>
    <w:rsid w:val="00047E47"/>
    <w:rsid w:val="001423B8"/>
    <w:rsid w:val="004419A9"/>
    <w:rsid w:val="00865AFA"/>
    <w:rsid w:val="00C27A8A"/>
    <w:rsid w:val="00DB052E"/>
    <w:rsid w:val="00EC3262"/>
    <w:rsid w:val="00FD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19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19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9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19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19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9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5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</izvorni_sadrzaj>
    <derivirana_varijabla naziv="DomainObject.Predmet.SudioniciListNaziv_1">
      <item>Global Distribution Southeast Europe d.o.o.</item>
      <item>FINA Regionalni centar Zagreb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</izvorni_sadrzaj>
    <derivirana_varijabla naziv="DomainObject.Predmet.SudioniciListNazivOIB_1">
      <item>, OIB 98245158443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2225</properties:Characters>
  <properties:Lines>75</properties:Lines>
  <properties:Paragraphs>28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2018-02-15T09:19:00Z</dcterms:created>
  <dc:creator>wsadmin</dc:creator>
  <cp:lastModifiedBy>wsadmin</cp:lastModifiedBy>
  <dcterms:modified xmlns:xsi="http://www.w3.org/2001/XMLSchema-instance" xsi:type="dcterms:W3CDTF">2018-02-15T10:51:00Z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