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be74" w14:paraId="194be74" w:rsidRDefault="00933560" w:rsidP="00933560" w:rsidR="0093356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33560" w:rsidP="00933560" w:rsidR="0093356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33560" w:rsidP="00933560" w:rsidR="0093356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33560" w:rsidP="00933560" w:rsidR="0093356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933560" w:rsidP="00933560" w:rsidR="00933560" w:rsidRPr="00AD71A8">
      <w:pPr>
        <w:rPr>
          <w:rFonts w:cs="Times New Roman" w:eastAsia="Times New Roman"/>
          <w:bCs/>
          <w:szCs w:val="20"/>
          <w:lang w:val="en-US"/>
        </w:rPr>
      </w:pPr>
    </w:p>
    <w:p w:rsidRDefault="00933560" w:rsidP="00933560" w:rsidR="00933560"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933560" w:rsidP="00933560" w:rsidR="00933560" w:rsidRPr="00AD71A8">
      <w:pPr>
        <w:jc w:val="center"/>
        <w:rPr>
          <w:rFonts w:cs="Times New Roman" w:eastAsia="Times New Roman"/>
          <w:szCs w:val="24"/>
          <w:lang w:eastAsia="hr-HR"/>
        </w:rPr>
      </w:pPr>
    </w:p>
    <w:p w:rsidRDefault="00933560" w:rsidP="00933560" w:rsidR="00933560">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933560" w:rsidP="00933560" w:rsidR="00933560" w:rsidRPr="00AD71A8">
      <w:pPr>
        <w:rPr>
          <w:rFonts w:cs="Times New Roman" w:eastAsia="Times New Roman"/>
          <w:szCs w:val="24"/>
          <w:lang w:eastAsia="hr-HR"/>
        </w:rPr>
      </w:pPr>
    </w:p>
    <w:p w:rsidRDefault="00933560" w:rsidP="00655B09" w:rsidR="00933560" w:rsidRPr="00AD71A8">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 xml:space="preserve">GERES, d. o. o. Tar (sada: GERES, d. o. o. u stečaju), Frata 1/a, OIB </w:t>
      </w:r>
      <w:r w:rsidRPr="0094505D">
        <w:rPr>
          <w:rFonts w:cs="Times New Roman" w:eastAsia="Times New Roman"/>
          <w:szCs w:val="24"/>
        </w:rPr>
        <w:t>90844109566</w:t>
      </w:r>
      <w:r w:rsidRPr="00D04320">
        <w:rPr>
          <w:rFonts w:cs="Times New Roman" w:eastAsia="Times New Roman"/>
          <w:szCs w:val="24"/>
        </w:rPr>
        <w:t>,</w:t>
      </w:r>
      <w:r>
        <w:rPr>
          <w:rFonts w:cs="Times New Roman" w:eastAsia="Times New Roman"/>
          <w:szCs w:val="24"/>
        </w:rPr>
        <w:t xml:space="preserve"> MBS </w:t>
      </w:r>
      <w:r w:rsidRPr="0094505D">
        <w:rPr>
          <w:rFonts w:cs="Times New Roman" w:eastAsia="Times New Roman"/>
          <w:szCs w:val="24"/>
        </w:rPr>
        <w:t>040144005</w:t>
      </w:r>
      <w:r>
        <w:rPr>
          <w:rFonts w:cs="Times New Roman" w:eastAsia="Times New Roman"/>
          <w:szCs w:val="24"/>
        </w:rPr>
        <w:t xml:space="preserve">, odlučujući o žalbi osobe ovlaštene za zastupanje dužnika po zakonu do dana nastupanja pravnih posljedica otvaranja stečajnog postupka Genowefe Kuzmanović iz Švedske, 57234 Oskarshamn, Korsbarsvagen 12, OIB 62272841898, koju zastupa punomoćnik Velimir Švigir, odvjetnik u Odvjetničkom društvu Rački i kolege Zagreb, Vlaška 50A/4, pisarnica u Poreču, M. Gragalića 1, izjavljenoj 14. travnja 2016. protiv ovosudnog rješenja posl. br. 1 St-1286/2015-5 od 30. ožujka 2016., </w:t>
      </w:r>
      <w:r w:rsidR="00076664">
        <w:rPr>
          <w:rFonts w:cs="Times New Roman" w:eastAsia="Times New Roman"/>
          <w:szCs w:val="24"/>
          <w:lang w:eastAsia="hr-HR"/>
        </w:rPr>
        <w:t>31</w:t>
      </w:r>
      <w:r>
        <w:rPr>
          <w:rFonts w:cs="Times New Roman" w:eastAsia="Times New Roman"/>
          <w:szCs w:val="24"/>
          <w:lang w:eastAsia="hr-HR"/>
        </w:rPr>
        <w:t xml:space="preserve">. </w:t>
      </w:r>
      <w:r w:rsidR="00076664">
        <w:rPr>
          <w:rFonts w:cs="Times New Roman" w:eastAsia="Times New Roman"/>
          <w:szCs w:val="24"/>
          <w:lang w:eastAsia="hr-HR"/>
        </w:rPr>
        <w:t>svibnja</w:t>
      </w:r>
      <w:r>
        <w:rPr>
          <w:rFonts w:cs="Times New Roman" w:eastAsia="Times New Roman"/>
          <w:szCs w:val="24"/>
          <w:lang w:eastAsia="hr-HR"/>
        </w:rPr>
        <w:t xml:space="preserve"> 2016.</w:t>
      </w:r>
    </w:p>
    <w:p w:rsidRDefault="00933560" w:rsidP="00933560" w:rsidR="00933560"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933560" w:rsidP="00933560" w:rsidR="00933560">
      <w:pPr>
        <w:rPr>
          <w:rFonts w:cs="Times New Roman" w:eastAsia="Times New Roman"/>
          <w:szCs w:val="24"/>
          <w:lang w:eastAsia="hr-HR"/>
        </w:rPr>
      </w:pPr>
    </w:p>
    <w:p w:rsidRDefault="00933560" w:rsidP="00933560" w:rsidR="00933560">
      <w:pPr>
        <w:ind w:firstLine="708"/>
        <w:rPr>
          <w:rFonts w:cs="Times New Roman" w:eastAsia="Times New Roman"/>
          <w:szCs w:val="24"/>
          <w:lang w:eastAsia="hr-HR"/>
        </w:rPr>
      </w:pPr>
      <w:r>
        <w:rPr>
          <w:rFonts w:cs="Times New Roman" w:eastAsia="Times New Roman"/>
          <w:szCs w:val="24"/>
          <w:lang w:eastAsia="hr-HR"/>
        </w:rPr>
        <w:t xml:space="preserve">I. Prihvaća se žalba </w:t>
      </w:r>
      <w:r>
        <w:rPr>
          <w:rFonts w:cs="Times New Roman" w:eastAsia="Times New Roman"/>
          <w:szCs w:val="24"/>
        </w:rPr>
        <w:t xml:space="preserve">osobe ovlaštene za zastupanje dužnika po zakonu do dana nastupanja pravnih posljedica otvaranja stečajnog postupka od 14. travnja 2016. </w:t>
      </w:r>
      <w:r>
        <w:rPr>
          <w:rFonts w:cs="Times New Roman" w:eastAsia="Times New Roman"/>
          <w:szCs w:val="24"/>
          <w:lang w:eastAsia="hr-HR"/>
        </w:rPr>
        <w:t xml:space="preserve">te se preinačuje ovosudno rješenje posl. br. </w:t>
      </w:r>
      <w:r>
        <w:rPr>
          <w:rFonts w:cs="Times New Roman" w:eastAsia="Times New Roman"/>
          <w:szCs w:val="24"/>
        </w:rPr>
        <w:t>1 St-1286/2015-5 od 30. ožujka 2016.</w:t>
      </w:r>
      <w:r>
        <w:rPr>
          <w:rFonts w:cs="Times New Roman" w:eastAsia="Times New Roman"/>
          <w:szCs w:val="24"/>
          <w:lang w:eastAsia="hr-HR"/>
        </w:rPr>
        <w:t xml:space="preserve"> na način da se skraćeni stečajni postupak nad dužnikom </w:t>
      </w:r>
      <w:r>
        <w:rPr>
          <w:rFonts w:cs="Times New Roman" w:eastAsia="Times New Roman"/>
          <w:szCs w:val="24"/>
        </w:rPr>
        <w:t xml:space="preserve">GERES, d. o. o. Tar (sada: GERES, d. o. o. u stečaju), Frata 1/a, OIB </w:t>
      </w:r>
      <w:r w:rsidRPr="0094505D">
        <w:rPr>
          <w:rFonts w:cs="Times New Roman" w:eastAsia="Times New Roman"/>
          <w:szCs w:val="24"/>
        </w:rPr>
        <w:t>90844109566</w:t>
      </w:r>
      <w:r w:rsidRPr="00D04320">
        <w:rPr>
          <w:rFonts w:cs="Times New Roman" w:eastAsia="Times New Roman"/>
          <w:szCs w:val="24"/>
        </w:rPr>
        <w:t>,</w:t>
      </w:r>
      <w:r>
        <w:rPr>
          <w:rFonts w:cs="Times New Roman" w:eastAsia="Times New Roman"/>
          <w:szCs w:val="24"/>
        </w:rPr>
        <w:t xml:space="preserve"> MBS </w:t>
      </w:r>
      <w:r w:rsidRPr="0094505D">
        <w:rPr>
          <w:rFonts w:cs="Times New Roman" w:eastAsia="Times New Roman"/>
          <w:szCs w:val="24"/>
        </w:rPr>
        <w:t>040144005</w:t>
      </w:r>
      <w:r>
        <w:rPr>
          <w:rFonts w:cs="Times New Roman" w:eastAsia="Times New Roman"/>
          <w:szCs w:val="24"/>
        </w:rPr>
        <w:t>, obustavlja.</w:t>
      </w:r>
    </w:p>
    <w:p w:rsidRDefault="00933560" w:rsidP="00933560" w:rsidR="00933560">
      <w:pPr>
        <w:rPr>
          <w:rFonts w:cs="Times New Roman" w:eastAsia="Times New Roman"/>
          <w:szCs w:val="24"/>
          <w:lang w:eastAsia="hr-HR"/>
        </w:rPr>
      </w:pPr>
    </w:p>
    <w:p w:rsidRDefault="00933560" w:rsidP="00655B09" w:rsidR="00933560" w:rsidRPr="00655B09">
      <w:pPr>
        <w:ind w:firstLine="708"/>
        <w:rPr>
          <w:rFonts w:cs="Times New Roman" w:eastAsia="Times New Roman"/>
          <w:szCs w:val="24"/>
          <w:lang w:eastAsia="hr-HR"/>
        </w:rPr>
      </w:pPr>
      <w:r w:rsidRPr="003742F3">
        <w:t>II. Nalaže se</w:t>
      </w:r>
      <w:r>
        <w:t xml:space="preserve"> </w:t>
      </w:r>
      <w:r w:rsidRPr="003742F3">
        <w:t xml:space="preserve">sudskom registru ovog suda da po primitku ovog rješenja izvrši brisanje upisa provedenog po ovosudnom rješenju posl. br. </w:t>
      </w:r>
      <w:r>
        <w:rPr>
          <w:rFonts w:cs="Times New Roman" w:eastAsia="Times New Roman"/>
          <w:szCs w:val="24"/>
        </w:rPr>
        <w:t>1 St-1286/2015-5 od 30. ožujka 2016.</w:t>
      </w:r>
    </w:p>
    <w:p w:rsidRDefault="00933560" w:rsidP="00933560" w:rsidR="00933560">
      <w:pPr>
        <w:jc w:val="center"/>
      </w:pPr>
    </w:p>
    <w:p w:rsidRDefault="00933560" w:rsidP="00933560" w:rsidR="00933560" w:rsidRPr="00AD71A8">
      <w:pPr>
        <w:jc w:val="center"/>
      </w:pPr>
      <w:r w:rsidRPr="00AD71A8">
        <w:t>Obrazloženje</w:t>
      </w:r>
    </w:p>
    <w:p w:rsidRDefault="00933560" w:rsidP="00933560" w:rsidR="00933560">
      <w:pPr>
        <w:ind w:firstLine="708"/>
        <w:rPr>
          <w:rFonts w:cs="Times New Roman" w:eastAsia="Times New Roman"/>
          <w:szCs w:val="24"/>
          <w:lang w:eastAsia="hr-HR"/>
        </w:rPr>
      </w:pPr>
    </w:p>
    <w:p w:rsidRDefault="00933560" w:rsidP="00933560" w:rsidR="00933560" w:rsidRPr="00731786">
      <w:pPr>
        <w:ind w:firstLine="709"/>
        <w:rPr>
          <w:rFonts w:cs="Times New Roman" w:eastAsia="Times New Roman"/>
          <w:szCs w:val="24"/>
        </w:rPr>
      </w:pPr>
      <w:r>
        <w:rPr>
          <w:rFonts w:cs="Times New Roman" w:eastAsia="Times New Roman"/>
          <w:szCs w:val="24"/>
          <w:lang w:eastAsia="hr-HR"/>
        </w:rPr>
        <w:t xml:space="preserve">Ovosudnim rješenjem posl. br. </w:t>
      </w:r>
      <w:r w:rsidR="00655B09">
        <w:rPr>
          <w:rFonts w:cs="Times New Roman" w:eastAsia="Times New Roman"/>
          <w:szCs w:val="24"/>
          <w:lang w:eastAsia="hr-HR"/>
        </w:rPr>
        <w:t>1 St-1286/2015-5</w:t>
      </w:r>
      <w:r>
        <w:rPr>
          <w:rFonts w:cs="Times New Roman" w:eastAsia="Times New Roman"/>
          <w:szCs w:val="24"/>
          <w:lang w:eastAsia="hr-HR"/>
        </w:rPr>
        <w:t xml:space="preserve"> od </w:t>
      </w:r>
      <w:r w:rsidR="00655B09">
        <w:rPr>
          <w:rFonts w:cs="Times New Roman" w:eastAsia="Times New Roman"/>
          <w:szCs w:val="24"/>
          <w:lang w:eastAsia="hr-HR"/>
        </w:rPr>
        <w:t>30. ožujka</w:t>
      </w:r>
      <w:r>
        <w:rPr>
          <w:rFonts w:cs="Times New Roman" w:eastAsia="Times New Roman"/>
          <w:szCs w:val="24"/>
          <w:lang w:eastAsia="hr-HR"/>
        </w:rPr>
        <w:t xml:space="preserve">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sukladno odredbama čl. 431. i 432. SZ-a, vezano uz čl. 131., 132. i čl. 286. SZ-a, istovremeno je otvoren i zaključen skraćeni stečajni postupak nad dužnikom </w:t>
      </w:r>
      <w:r w:rsidR="00655B09">
        <w:rPr>
          <w:rFonts w:cs="Times New Roman" w:eastAsia="Times New Roman"/>
          <w:szCs w:val="24"/>
        </w:rPr>
        <w:t>GERES,</w:t>
      </w:r>
      <w:r>
        <w:rPr>
          <w:rFonts w:cs="Times New Roman" w:eastAsia="Times New Roman"/>
          <w:szCs w:val="24"/>
        </w:rPr>
        <w:t xml:space="preserve"> d. o. o. </w:t>
      </w:r>
      <w:r w:rsidR="00655B09">
        <w:rPr>
          <w:rFonts w:cs="Times New Roman" w:eastAsia="Times New Roman"/>
          <w:szCs w:val="24"/>
        </w:rPr>
        <w:t>Tar</w:t>
      </w:r>
      <w:r>
        <w:rPr>
          <w:rFonts w:cs="Times New Roman" w:eastAsia="Times New Roman"/>
          <w:szCs w:val="24"/>
        </w:rPr>
        <w:t>, imenovan je stečajni upravitelj, te je određeno da će se po pravomoćnosti tog rješenja dužnik brisati iz sudskog registra.</w:t>
      </w:r>
    </w:p>
    <w:p w:rsidRDefault="00933560" w:rsidP="00933560" w:rsidR="00933560">
      <w:pPr>
        <w:rPr>
          <w:rFonts w:cs="Times New Roman" w:eastAsia="Times New Roman"/>
          <w:szCs w:val="24"/>
          <w:lang w:eastAsia="hr-HR"/>
        </w:rPr>
      </w:pPr>
    </w:p>
    <w:p w:rsidRDefault="00933560" w:rsidP="00933560" w:rsidR="00655B09">
      <w:pPr>
        <w:ind w:firstLine="708"/>
        <w:rPr>
          <w:rFonts w:cs="Times New Roman" w:eastAsia="Times New Roman"/>
          <w:szCs w:val="24"/>
          <w:lang w:eastAsia="hr-HR"/>
        </w:rPr>
      </w:pPr>
      <w:r>
        <w:rPr>
          <w:rFonts w:cs="Times New Roman" w:eastAsia="Times New Roman"/>
          <w:szCs w:val="24"/>
          <w:lang w:eastAsia="hr-HR"/>
        </w:rPr>
        <w:t xml:space="preserve">Protiv tog rješenja </w:t>
      </w:r>
      <w:r w:rsidR="00655B09">
        <w:rPr>
          <w:rFonts w:cs="Times New Roman" w:eastAsia="Times New Roman"/>
          <w:szCs w:val="24"/>
        </w:rPr>
        <w:t>osoba ovlaštena za zastupanje dužnika po zakonu do dana nastupanja pravnih posljedica otvaranja stečajnog postupka</w:t>
      </w:r>
      <w:r>
        <w:rPr>
          <w:rFonts w:cs="Times New Roman" w:eastAsia="Times New Roman"/>
          <w:szCs w:val="24"/>
          <w:lang w:eastAsia="hr-HR"/>
        </w:rPr>
        <w:t xml:space="preserve"> je </w:t>
      </w:r>
      <w:r w:rsidR="00655B09">
        <w:rPr>
          <w:rFonts w:cs="Times New Roman" w:eastAsia="Times New Roman"/>
          <w:szCs w:val="24"/>
          <w:lang w:eastAsia="hr-HR"/>
        </w:rPr>
        <w:t>14. travnja 2016. izjavila žalbu, podredno prijedlog za obustavu postupka. U žalbi je u bitnome navedeno da je dužnik u cijelosti podmirio svoje dugovanje prema kojem je Financijska agencija inicirala ovaj postupak. U privitku su dostavljeni potvrda o zaprimljenim nalozima Istarske kreditne banke Umag d. d. od 13. travnja 2016., na iznos od 3.265,28 kuna (list 11 spisa) i podnesak ovrhovoditelja (vjerovnika dužnika) kojim povlači prijedlog za ovrhu (list 12 spisa), a naknadno i potvrda Financijske agencije o blokadi računa i novčanih sredstava dužnika od 26. travnja 2016. (list 19 spisa).</w:t>
      </w:r>
    </w:p>
    <w:p w:rsidRDefault="00933560" w:rsidP="00933560" w:rsidR="00933560">
      <w:pPr>
        <w:rPr>
          <w:rFonts w:cs="Times New Roman" w:eastAsia="Times New Roman"/>
          <w:szCs w:val="24"/>
          <w:lang w:eastAsia="hr-HR"/>
        </w:rPr>
      </w:pPr>
    </w:p>
    <w:p w:rsidRDefault="00933560" w:rsidP="00933560" w:rsidR="00933560">
      <w:pPr>
        <w:ind w:firstLine="708"/>
        <w:rPr>
          <w:rFonts w:cs="Times New Roman" w:eastAsia="Times New Roman"/>
          <w:szCs w:val="24"/>
          <w:lang w:eastAsia="hr-HR"/>
        </w:rPr>
      </w:pPr>
      <w:r>
        <w:rPr>
          <w:rFonts w:cs="Times New Roman" w:eastAsia="Times New Roman"/>
          <w:szCs w:val="24"/>
          <w:lang w:eastAsia="hr-HR"/>
        </w:rPr>
        <w:t>Žalba dužnika je dopuštena, pravodobna i osnovana.</w:t>
      </w:r>
    </w:p>
    <w:p w:rsidRDefault="00933560" w:rsidP="00933560" w:rsidR="00933560">
      <w:pPr>
        <w:rPr>
          <w:rFonts w:cs="Times New Roman" w:eastAsia="Times New Roman"/>
          <w:szCs w:val="24"/>
          <w:lang w:eastAsia="hr-HR"/>
        </w:rPr>
      </w:pPr>
    </w:p>
    <w:p w:rsidRDefault="00933560" w:rsidP="00933560" w:rsidR="00933560">
      <w:pPr>
        <w:ind w:firstLine="708"/>
        <w:rPr>
          <w:rFonts w:cs="Times New Roman" w:eastAsia="Times New Roman"/>
          <w:szCs w:val="24"/>
          <w:lang w:eastAsia="hr-HR"/>
        </w:rPr>
      </w:pPr>
      <w:r w:rsidRPr="00587E7C">
        <w:rPr>
          <w:rFonts w:cs="Times New Roman" w:eastAsia="Times New Roman"/>
          <w:szCs w:val="24"/>
          <w:lang w:eastAsia="hr-HR"/>
        </w:rPr>
        <w:t xml:space="preserve">Uvidom </w:t>
      </w:r>
      <w:r>
        <w:rPr>
          <w:rFonts w:cs="Times New Roman" w:eastAsia="Times New Roman"/>
          <w:szCs w:val="24"/>
          <w:lang w:eastAsia="hr-HR"/>
        </w:rPr>
        <w:t>u očitovanje Financijske agencije, klase: 110-07/16-01/42 ur. broja: 08-4402-16-86</w:t>
      </w:r>
      <w:r w:rsidR="00655B09">
        <w:rPr>
          <w:rFonts w:cs="Times New Roman" w:eastAsia="Times New Roman"/>
          <w:szCs w:val="24"/>
          <w:lang w:eastAsia="hr-HR"/>
        </w:rPr>
        <w:t>2</w:t>
      </w:r>
      <w:r>
        <w:rPr>
          <w:rFonts w:cs="Times New Roman" w:eastAsia="Times New Roman"/>
          <w:szCs w:val="24"/>
          <w:lang w:eastAsia="hr-HR"/>
        </w:rPr>
        <w:t xml:space="preserve"> od 25. svibnja 2016. (list </w:t>
      </w:r>
      <w:r w:rsidR="00655B09">
        <w:rPr>
          <w:rFonts w:cs="Times New Roman" w:eastAsia="Times New Roman"/>
          <w:szCs w:val="24"/>
          <w:lang w:eastAsia="hr-HR"/>
        </w:rPr>
        <w:t>23</w:t>
      </w:r>
      <w:r>
        <w:rPr>
          <w:rFonts w:cs="Times New Roman" w:eastAsia="Times New Roman"/>
          <w:szCs w:val="24"/>
          <w:lang w:eastAsia="hr-HR"/>
        </w:rPr>
        <w:t xml:space="preserve"> spisa) utvrđeno je da se transakcijski račun dužnika nalazio u blokadi od </w:t>
      </w:r>
      <w:r w:rsidR="00655B09">
        <w:rPr>
          <w:rFonts w:cs="Times New Roman" w:eastAsia="Times New Roman"/>
          <w:szCs w:val="24"/>
          <w:lang w:eastAsia="hr-HR"/>
        </w:rPr>
        <w:t>12. ožujka 2015. do 25</w:t>
      </w:r>
      <w:r>
        <w:rPr>
          <w:rFonts w:cs="Times New Roman" w:eastAsia="Times New Roman"/>
          <w:szCs w:val="24"/>
          <w:lang w:eastAsia="hr-HR"/>
        </w:rPr>
        <w:t>. travnja 2016., a da na dan izdavanja očitovanja društ</w:t>
      </w:r>
      <w:r w:rsidR="00655B09">
        <w:rPr>
          <w:rFonts w:cs="Times New Roman" w:eastAsia="Times New Roman"/>
          <w:szCs w:val="24"/>
          <w:lang w:eastAsia="hr-HR"/>
        </w:rPr>
        <w:t>vo nema aktivnih računa i nije</w:t>
      </w:r>
      <w:r>
        <w:rPr>
          <w:rFonts w:cs="Times New Roman" w:eastAsia="Times New Roman"/>
          <w:szCs w:val="24"/>
          <w:lang w:eastAsia="hr-HR"/>
        </w:rPr>
        <w:t xml:space="preserve"> blokirano. Nadalje, uvidom u potvrdu o blokadi računa i novčanih sredstava dužnika Financijske agenci</w:t>
      </w:r>
      <w:r w:rsidR="00655B09">
        <w:rPr>
          <w:rFonts w:cs="Times New Roman" w:eastAsia="Times New Roman"/>
          <w:szCs w:val="24"/>
          <w:lang w:eastAsia="hr-HR"/>
        </w:rPr>
        <w:t>je od 26. travnja 2016. (list 19</w:t>
      </w:r>
      <w:r>
        <w:rPr>
          <w:rFonts w:cs="Times New Roman" w:eastAsia="Times New Roman"/>
          <w:szCs w:val="24"/>
          <w:lang w:eastAsia="hr-HR"/>
        </w:rPr>
        <w:t xml:space="preserve"> spisa) utvrđeno je da na dan izdavanja potvrde dužnik nema evidentiranih neizvršenih osnova za plaćanje u Očevidniku redoslijeda osnova za plaćanje. Podmirenje evidentiranih dugovanja dužnika proizlazi i iz očevidnika o red</w:t>
      </w:r>
      <w:r w:rsidR="00655B09">
        <w:rPr>
          <w:rFonts w:cs="Times New Roman" w:eastAsia="Times New Roman"/>
          <w:szCs w:val="24"/>
          <w:lang w:eastAsia="hr-HR"/>
        </w:rPr>
        <w:t>oslijedu plaćanja dužnika (listovi 24-26 spisa) prema koje</w:t>
      </w:r>
      <w:r>
        <w:rPr>
          <w:rFonts w:cs="Times New Roman" w:eastAsia="Times New Roman"/>
          <w:szCs w:val="24"/>
          <w:lang w:eastAsia="hr-HR"/>
        </w:rPr>
        <w:t xml:space="preserve">m dužnik na dan 25. svibnja 2016. ima evidentirano 0,00 kuna blokade (evidentirane osnove za plaćanje evidentirane su kao „povrat“ – </w:t>
      </w:r>
      <w:r w:rsidR="00655B09">
        <w:rPr>
          <w:rFonts w:cs="Times New Roman" w:eastAsia="Times New Roman"/>
          <w:szCs w:val="24"/>
          <w:lang w:eastAsia="hr-HR"/>
        </w:rPr>
        <w:t>obustava na zahtjev ovrhovoditelja</w:t>
      </w:r>
      <w:r>
        <w:rPr>
          <w:rFonts w:cs="Times New Roman" w:eastAsia="Times New Roman"/>
          <w:szCs w:val="24"/>
          <w:lang w:eastAsia="hr-HR"/>
        </w:rPr>
        <w:t>).</w:t>
      </w:r>
    </w:p>
    <w:p w:rsidRDefault="00933560" w:rsidP="00933560" w:rsidR="00933560"/>
    <w:p w:rsidRDefault="00933560" w:rsidP="00933560" w:rsidR="00933560">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za svaku pravnu osobu koja nema zaposlenih, 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 xml:space="preserve">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933560" w:rsidP="00933560" w:rsidR="00933560">
      <w:pPr>
        <w:ind w:firstLine="708"/>
        <w:rPr>
          <w:rFonts w:cs="Times New Roman" w:eastAsia="Times New Roman"/>
          <w:szCs w:val="24"/>
          <w:lang w:eastAsia="hr-HR"/>
        </w:rPr>
      </w:pPr>
    </w:p>
    <w:p w:rsidRDefault="00933560" w:rsidP="00933560" w:rsidR="00933560">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su dostavljene isprave iz kojih proizlazi da dužnik više nije insolventan (njegov račun više nije u blokadi). Time je oborena presumpcija o dužnikovoj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933560" w:rsidP="00933560" w:rsidR="00933560">
      <w:pPr>
        <w:ind w:firstLine="708"/>
        <w:rPr>
          <w:rFonts w:cs="Times New Roman" w:eastAsia="Times New Roman"/>
          <w:szCs w:val="24"/>
          <w:lang w:eastAsia="hr-HR"/>
        </w:rPr>
      </w:pPr>
    </w:p>
    <w:p w:rsidRDefault="00933560" w:rsidP="00933560" w:rsidR="00933560">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933560" w:rsidP="00933560" w:rsidR="00933560">
      <w:pPr>
        <w:jc w:val="center"/>
        <w:rPr>
          <w:rFonts w:cs="Times New Roman" w:eastAsia="Times New Roman"/>
          <w:szCs w:val="24"/>
          <w:lang w:eastAsia="hr-HR"/>
        </w:rPr>
      </w:pPr>
    </w:p>
    <w:p w:rsidRDefault="00933560" w:rsidP="00655B09" w:rsidR="00933560" w:rsidRPr="00AD71A8">
      <w:pPr>
        <w:jc w:val="center"/>
        <w:rPr>
          <w:rFonts w:cs="Times New Roman" w:eastAsia="Times New Roman"/>
          <w:szCs w:val="24"/>
          <w:lang w:eastAsia="hr-HR"/>
        </w:rPr>
      </w:pPr>
      <w:r>
        <w:rPr>
          <w:rFonts w:cs="Times New Roman" w:eastAsia="Times New Roman"/>
          <w:szCs w:val="24"/>
          <w:lang w:eastAsia="hr-HR"/>
        </w:rPr>
        <w:t>U Pazinu 31. svibnja 2016.</w:t>
      </w:r>
      <w:r w:rsidRPr="00AD71A8">
        <w:rPr>
          <w:rFonts w:cs="Times New Roman" w:eastAsia="Times New Roman"/>
          <w:szCs w:val="24"/>
          <w:lang w:eastAsia="hr-HR"/>
        </w:rPr>
        <w:t xml:space="preserve"> </w:t>
      </w:r>
    </w:p>
    <w:p w:rsidRDefault="00933560" w:rsidP="00933560" w:rsidR="00933560">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933560" w:rsidP="00933560" w:rsidR="00933560">
      <w:pPr>
        <w:ind w:firstLine="708" w:left="4956"/>
        <w:jc w:val="center"/>
        <w:rPr>
          <w:rFonts w:cs="Times New Roman" w:eastAsia="Times New Roman"/>
          <w:szCs w:val="24"/>
          <w:lang w:eastAsia="hr-HR"/>
        </w:rPr>
      </w:pPr>
      <w:r>
        <w:rPr>
          <w:rFonts w:cs="Times New Roman" w:eastAsia="Times New Roman"/>
          <w:szCs w:val="24"/>
          <w:lang w:eastAsia="hr-HR"/>
        </w:rPr>
        <w:t>Damir Rabar</w:t>
      </w:r>
      <w:r w:rsidR="00655B09">
        <w:rPr>
          <w:rFonts w:cs="Times New Roman" w:eastAsia="Times New Roman"/>
          <w:szCs w:val="24"/>
          <w:lang w:eastAsia="hr-HR"/>
        </w:rPr>
        <w:t>, v. r.</w:t>
      </w:r>
    </w:p>
    <w:p w:rsidRDefault="00933560" w:rsidP="00933560" w:rsidR="00933560">
      <w:pPr>
        <w:jc w:val="left"/>
        <w:rPr>
          <w:rFonts w:cs="Times New Roman" w:eastAsia="Times New Roman"/>
          <w:szCs w:val="24"/>
          <w:lang w:eastAsia="hr-HR"/>
        </w:rPr>
      </w:pPr>
    </w:p>
    <w:p w:rsidRDefault="00933560" w:rsidP="00933560" w:rsidR="00933560">
      <w:pPr>
        <w:jc w:val="left"/>
        <w:rPr>
          <w:rFonts w:cs="Times New Roman" w:eastAsia="Times New Roman"/>
          <w:szCs w:val="24"/>
          <w:lang w:eastAsia="hr-HR"/>
        </w:rPr>
      </w:pPr>
      <w:r w:rsidRPr="00AD71A8">
        <w:rPr>
          <w:rFonts w:cs="Times New Roman" w:eastAsia="Times New Roman"/>
          <w:szCs w:val="24"/>
          <w:lang w:eastAsia="hr-HR"/>
        </w:rPr>
        <w:lastRenderedPageBreak/>
        <w:t>UPUTA O PRAVNOM LIJEKU</w:t>
      </w:r>
    </w:p>
    <w:p w:rsidRDefault="00933560" w:rsidP="00655B09" w:rsidR="00933560">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w:t>
      </w:r>
      <w:r w:rsidR="00655B09">
        <w:t>a sudova (čl. 12. st. 1. SZ-a).</w:t>
      </w:r>
    </w:p>
    <w:p w:rsidRDefault="00655B09" w:rsidP="00655B09" w:rsidR="00655B09">
      <w:pPr>
        <w:ind w:firstLine="708"/>
      </w:pPr>
    </w:p>
    <w:p w:rsidRDefault="00655B09" w:rsidP="00655B09" w:rsidR="00655B09" w:rsidRPr="00655B09">
      <w:pPr>
        <w:ind w:firstLine="708"/>
      </w:pPr>
    </w:p>
    <w:p w:rsidRDefault="00933560" w:rsidP="00933560" w:rsidR="00933560"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933560" w:rsidP="00933560" w:rsidR="00933560">
      <w:pPr>
        <w:jc w:val="left"/>
        <w:rPr>
          <w:rFonts w:cs="Times New Roman" w:eastAsia="Times New Roman"/>
          <w:szCs w:val="24"/>
          <w:lang w:eastAsia="hr-HR"/>
        </w:rPr>
      </w:pPr>
      <w:r>
        <w:rPr>
          <w:rFonts w:cs="Times New Roman" w:eastAsia="Times New Roman"/>
          <w:szCs w:val="24"/>
          <w:lang w:eastAsia="hr-HR"/>
        </w:rPr>
        <w:t>1. Financijska agencija, RC Rijeka, Podružnica Pula, Pula, Giardini 5,</w:t>
      </w:r>
    </w:p>
    <w:p w:rsidRDefault="00933560" w:rsidP="00933560" w:rsidR="00933560">
      <w:pPr>
        <w:rPr>
          <w:rFonts w:cs="Times New Roman" w:eastAsia="Times New Roman"/>
          <w:szCs w:val="24"/>
        </w:rPr>
      </w:pPr>
      <w:r>
        <w:rPr>
          <w:rFonts w:cs="Times New Roman" w:eastAsia="Times New Roman"/>
          <w:szCs w:val="24"/>
        </w:rPr>
        <w:t>2. dužnik GERES, d. o. o Tar, Frata 1/A,</w:t>
      </w:r>
    </w:p>
    <w:p w:rsidRDefault="00933560" w:rsidP="00933560" w:rsidR="00933560">
      <w:pPr>
        <w:rPr>
          <w:rFonts w:cs="Times New Roman" w:eastAsia="Times New Roman"/>
          <w:szCs w:val="24"/>
        </w:rPr>
      </w:pPr>
      <w:r>
        <w:rPr>
          <w:rFonts w:cs="Times New Roman" w:eastAsia="Times New Roman"/>
          <w:szCs w:val="24"/>
        </w:rPr>
        <w:t>3. osoba ovlaštena za zastupanje dužnika Genowefa Kuzmanović po pun. Velimiru Švigiru,</w:t>
      </w:r>
    </w:p>
    <w:p w:rsidRDefault="00655B09" w:rsidP="00933560" w:rsidR="00933560">
      <w:pPr>
        <w:rPr>
          <w:rFonts w:cs="Times New Roman" w:eastAsia="Times New Roman"/>
          <w:szCs w:val="24"/>
        </w:rPr>
      </w:pPr>
      <w:r>
        <w:rPr>
          <w:rFonts w:cs="Times New Roman" w:eastAsia="Times New Roman"/>
          <w:szCs w:val="24"/>
        </w:rPr>
        <w:t>4</w:t>
      </w:r>
      <w:r w:rsidR="00933560">
        <w:rPr>
          <w:rFonts w:cs="Times New Roman" w:eastAsia="Times New Roman"/>
          <w:szCs w:val="24"/>
        </w:rPr>
        <w:t>. stečajni upravitelj Damir Debeljuh, Pula, Laginjina 6,</w:t>
      </w:r>
    </w:p>
    <w:p w:rsidRDefault="00655B09" w:rsidP="00933560" w:rsidR="00933560">
      <w:pPr>
        <w:jc w:val="left"/>
        <w:rPr>
          <w:rFonts w:cs="Times New Roman" w:eastAsia="Times New Roman"/>
          <w:szCs w:val="24"/>
          <w:lang w:eastAsia="hr-HR"/>
        </w:rPr>
      </w:pPr>
      <w:r>
        <w:rPr>
          <w:rFonts w:cs="Times New Roman" w:eastAsia="Times New Roman"/>
          <w:szCs w:val="24"/>
          <w:lang w:eastAsia="hr-HR"/>
        </w:rPr>
        <w:t>5</w:t>
      </w:r>
      <w:r w:rsidR="00933560">
        <w:rPr>
          <w:rFonts w:cs="Times New Roman" w:eastAsia="Times New Roman"/>
          <w:szCs w:val="24"/>
          <w:lang w:eastAsia="hr-HR"/>
        </w:rPr>
        <w:t>. mrežna stranica e-Oglasna ploča sudova (8 dana).</w:t>
      </w:r>
    </w:p>
    <w:p w:rsidRDefault="00655B09" w:rsidP="00933560" w:rsidR="00933560" w:rsidRPr="006404A1">
      <w:pPr>
        <w:rPr>
          <w:rFonts w:cs="Times New Roman" w:eastAsia="Times New Roman"/>
          <w:szCs w:val="24"/>
        </w:rPr>
      </w:pPr>
      <w:r>
        <w:t>6</w:t>
      </w:r>
      <w:r w:rsidR="00933560">
        <w:t xml:space="preserve">. </w:t>
      </w:r>
      <w:r w:rsidR="00933560">
        <w:rPr>
          <w:rFonts w:cs="Times New Roman" w:eastAsia="Times New Roman"/>
          <w:szCs w:val="24"/>
        </w:rPr>
        <w:t>sudski registar.</w:t>
      </w:r>
    </w:p>
    <w:p w:rsidRDefault="00933560" w:rsidP="00933560" w:rsidR="00933560"/>
    <w:p w:rsidRDefault="00933560" w:rsidP="00933560" w:rsidR="00933560"/>
    <w:p w:rsidRDefault="00933560" w:rsidP="00933560" w:rsidR="00933560"/>
    <w:p w:rsidRDefault="004F5027" w:rsidR="004F5027"/>
    <w:sectPr w:rsidSect="00933560"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560" w:rsidP="00933560" w:rsidR="00933560">
      <w:r>
        <w:separator/>
      </w:r>
    </w:p>
  </w:endnote>
  <w:endnote w:id="0" w:type="continuationSeparator">
    <w:p w:rsidRDefault="00933560" w:rsidP="00933560" w:rsidR="009335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560" w:rsidP="00933560" w:rsidR="00933560">
      <w:r>
        <w:separator/>
      </w:r>
    </w:p>
  </w:footnote>
  <w:footnote w:id="0" w:type="continuationSeparator">
    <w:p w:rsidRDefault="00933560" w:rsidP="00933560" w:rsidR="009335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560" w:rsidP="00933560" w:rsidR="00933560"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740045">
          <w:rPr>
            <w:noProof/>
            <w:szCs w:val="24"/>
          </w:rPr>
          <w:t>3</w:t>
        </w:r>
        <w:r w:rsidRPr="00A074C3">
          <w:rPr>
            <w:szCs w:val="24"/>
          </w:rPr>
          <w:fldChar w:fldCharType="end"/>
        </w:r>
      </w:sdtContent>
    </w:sdt>
    <w:r>
      <w:rPr>
        <w:szCs w:val="24"/>
      </w:rPr>
      <w:tab/>
      <w:t>1 St-1286/2015-12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560" w:rsidP="00933560" w:rsidR="00933560" w:rsidRPr="00562695">
    <w:pPr>
      <w:pStyle w:val="Zaglavlje"/>
      <w:jc w:val="right"/>
      <w:rPr>
        <w:szCs w:val="24"/>
      </w:rPr>
    </w:pPr>
    <w:r>
      <w:rPr>
        <w:szCs w:val="24"/>
      </w:rPr>
      <w:t>1 St-1286/2015-12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4A25"/>
    <w:rsid w:val="00076664"/>
    <w:rsid w:val="004F5027"/>
    <w:rsid w:val="00655B09"/>
    <w:rsid w:val="00740045"/>
    <w:rsid w:val="007B4A25"/>
    <w:rsid w:val="007B55DF"/>
    <w:rsid w:val="00933560"/>
    <w:rsid w:val="00C6723A"/>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56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3560"/>
    <w:pPr>
      <w:tabs>
        <w:tab w:pos="4536" w:val="center"/>
        <w:tab w:pos="9072" w:val="right"/>
      </w:tabs>
    </w:pPr>
  </w:style>
  <w:style w:customStyle="true" w:styleId="ZaglavljeChar" w:type="character">
    <w:name w:val="Zaglavlje Char"/>
    <w:basedOn w:val="Zadanifontodlomka"/>
    <w:link w:val="Zaglavlje"/>
    <w:uiPriority w:val="99"/>
    <w:rsid w:val="00933560"/>
    <w:rPr>
      <w:rFonts w:hAnsi="Times New Roman" w:ascii="Times New Roman"/>
      <w:sz w:val="24"/>
    </w:rPr>
  </w:style>
  <w:style w:styleId="Tekstbalonia" w:type="paragraph">
    <w:name w:val="Balloon Text"/>
    <w:basedOn w:val="Normal"/>
    <w:link w:val="TekstbaloniaChar"/>
    <w:uiPriority w:val="99"/>
    <w:semiHidden/>
    <w:unhideWhenUsed/>
    <w:rsid w:val="009335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560"/>
    <w:rPr>
      <w:rFonts w:cs="Tahoma" w:hAnsi="Tahoma" w:ascii="Tahoma"/>
      <w:sz w:val="16"/>
      <w:szCs w:val="16"/>
    </w:rPr>
  </w:style>
  <w:style w:styleId="Podnoje" w:type="paragraph">
    <w:name w:val="footer"/>
    <w:basedOn w:val="Normal"/>
    <w:link w:val="PodnojeChar"/>
    <w:uiPriority w:val="99"/>
    <w:unhideWhenUsed/>
    <w:rsid w:val="00933560"/>
    <w:pPr>
      <w:tabs>
        <w:tab w:pos="4536" w:val="center"/>
        <w:tab w:pos="9072" w:val="right"/>
      </w:tabs>
    </w:pPr>
  </w:style>
  <w:style w:customStyle="true" w:styleId="PodnojeChar" w:type="character">
    <w:name w:val="Podnožje Char"/>
    <w:basedOn w:val="Zadanifontodlomka"/>
    <w:link w:val="Podnoje"/>
    <w:uiPriority w:val="99"/>
    <w:rsid w:val="00933560"/>
    <w:rPr>
      <w:rFonts w:hAnsi="Times New Roman" w:ascii="Times New Roman"/>
      <w:sz w:val="24"/>
    </w:rPr>
  </w:style>
  <w:style w:styleId="Tekstrezerviranogmjesta" w:type="character">
    <w:name w:val="Placeholder Text"/>
    <w:basedOn w:val="Zadanifontodlomka"/>
    <w:uiPriority w:val="99"/>
    <w:semiHidden/>
    <w:rsid w:val="00076664"/>
    <w:rPr>
      <w:color w:val="808080"/>
      <w:bdr w:space="0" w:sz="0" w:color="auto" w:val="none"/>
      <w:shd w:fill="auto" w:color="auto" w:val="clear"/>
    </w:rPr>
  </w:style>
  <w:style w:customStyle="true" w:styleId="eSPISCCParagraphDefaultFont" w:type="character">
    <w:name w:val="eSPIS_CC_Paragraph Default Font"/>
    <w:basedOn w:val="Zadanifontodlomka"/>
    <w:rsid w:val="0007666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7666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7666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7666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56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3560"/>
    <w:pPr>
      <w:tabs>
        <w:tab w:pos="4536" w:val="center"/>
        <w:tab w:pos="9072" w:val="right"/>
      </w:tabs>
    </w:pPr>
  </w:style>
  <w:style w:customStyle="1" w:styleId="ZaglavljeChar" w:type="character">
    <w:name w:val="Zaglavlje Char"/>
    <w:basedOn w:val="Zadanifontodlomka"/>
    <w:link w:val="Zaglavlje"/>
    <w:uiPriority w:val="99"/>
    <w:rsid w:val="00933560"/>
    <w:rPr>
      <w:rFonts w:ascii="Times New Roman" w:hAnsi="Times New Roman"/>
      <w:sz w:val="24"/>
    </w:rPr>
  </w:style>
  <w:style w:styleId="Tekstbalonia" w:type="paragraph">
    <w:name w:val="Balloon Text"/>
    <w:basedOn w:val="Normal"/>
    <w:link w:val="TekstbaloniaChar"/>
    <w:uiPriority w:val="99"/>
    <w:semiHidden/>
    <w:unhideWhenUsed/>
    <w:rsid w:val="00933560"/>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560"/>
    <w:rPr>
      <w:rFonts w:ascii="Tahoma" w:cs="Tahoma" w:hAnsi="Tahoma"/>
      <w:sz w:val="16"/>
      <w:szCs w:val="16"/>
    </w:rPr>
  </w:style>
  <w:style w:styleId="Podnoje" w:type="paragraph">
    <w:name w:val="footer"/>
    <w:basedOn w:val="Normal"/>
    <w:link w:val="PodnojeChar"/>
    <w:uiPriority w:val="99"/>
    <w:unhideWhenUsed/>
    <w:rsid w:val="00933560"/>
    <w:pPr>
      <w:tabs>
        <w:tab w:pos="4536" w:val="center"/>
        <w:tab w:pos="9072" w:val="right"/>
      </w:tabs>
    </w:pPr>
  </w:style>
  <w:style w:customStyle="1" w:styleId="PodnojeChar" w:type="character">
    <w:name w:val="Podnožje Char"/>
    <w:basedOn w:val="Zadanifontodlomka"/>
    <w:link w:val="Podnoje"/>
    <w:uiPriority w:val="99"/>
    <w:rsid w:val="00933560"/>
    <w:rPr>
      <w:rFonts w:ascii="Times New Roman" w:hAnsi="Times New Roman"/>
      <w:sz w:val="24"/>
    </w:rPr>
  </w:style>
  <w:style w:styleId="Tekstrezerviranogmjesta" w:type="character">
    <w:name w:val="Placeholder Text"/>
    <w:basedOn w:val="Zadanifontodlomka"/>
    <w:uiPriority w:val="99"/>
    <w:semiHidden/>
    <w:rsid w:val="00076664"/>
    <w:rPr>
      <w:color w:val="808080"/>
      <w:bdr w:color="auto" w:space="0" w:sz="0" w:val="none"/>
      <w:shd w:color="auto" w:fill="auto" w:val="clear"/>
    </w:rPr>
  </w:style>
  <w:style w:customStyle="1" w:styleId="eSPISCCParagraphDefaultFont" w:type="character">
    <w:name w:val="eSPIS_CC_Paragraph Default Font"/>
    <w:basedOn w:val="Zadanifontodlomka"/>
    <w:rsid w:val="0007666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7666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7666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7666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St-1286/2015-12</izvorni_sadrzaj>
    <derivirana_varijabla naziv="DomainObject.Oznaka_1">St-1286/2015-12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St-1286/2015</izvorni_sadrzaj>
    <derivirana_varijabla naziv="DomainObject.Predmet.OznakaBroj_1">St-1286/2015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GERES d.o.o. TAR zastupanog po punomoćniku ODVJETNIČKO DRUŠTVO RAČKI I KOLEGE, j.t.d.</izvorni_sadrzaj>
    <derivirana_varijabla naziv="DomainObject.Predmet.ProtustrankaFormated_1">  GERES d.o.o. TAR zastupanog po punomoćniku ODVJETNIČKO DRUŠTVO RAČKI I KOLEGE, j.t.d.</derivirana_varijabla>
  </DomainObject.Predmet.ProtustrankaFormated>
  <DomainObject.Predmet.ProtustrankaFormatedOIB>
    <izvorni_sadrzaj>  GERES d.o.o. TAR, OIB 90844109566 zastupanog po punomoćniku ODVJETNIČKO DRUŠTVO RAČKI I KOLEGE, j.t.d.</izvorni_sadrzaj>
    <derivirana_varijabla naziv="DomainObject.Predmet.ProtustrankaFormatedOIB_1">  GERES d.o.o. TAR, OIB 90844109566 zastupanog po punomoćniku ODVJETNIČKO DRUŠTVO RAČKI I KOLEGE, j.t.d.</derivirana_varijabla>
  </DomainObject.Predmet.ProtustrankaFormatedOIB>
  <DomainObject.Predmet.ProtustrankaFormatedWithAdress>
    <izvorni_sadrzaj> GERES d.o.o. TAR, Frata 1/a, 52465 Tar zastupanog po punomoćniku ODVJETNIČKO DRUŠTVO RAČKI I KOLEGE, j.t.d.</izvorni_sadrzaj>
    <derivirana_varijabla naziv="DomainObject.Predmet.ProtustrankaFormatedWithAdress_1"> GERES d.o.o. TAR, Frata 1/a, 52465 Tar zastupanog po punomoćniku ODVJETNIČKO DRUŠTVO RAČKI I KOLEGE, j.t.d.</derivirana_varijabla>
  </DomainObject.Predmet.ProtustrankaFormatedWithAdress>
  <DomainObject.Predmet.ProtustrankaFormatedWithAdressOIB>
    <izvorni_sadrzaj> GERES d.o.o. TAR, OIB 90844109566, Frata 1/a, 52465 Tar zastupanog po punomoćniku ODVJETNIČKO DRUŠTVO RAČKI I KOLEGE, j.t.d.</izvorni_sadrzaj>
    <derivirana_varijabla naziv="DomainObject.Predmet.ProtustrankaFormatedWithAdressOIB_1"> GERES d.o.o. TAR, OIB 90844109566, Frata 1/a, 52465 Tar zastupanog po punomoćniku ODVJETNIČKO DRUŠTVO RAČKI I KOLEGE, j.t.d.</derivirana_varijabla>
  </DomainObject.Predmet.ProtustrankaFormatedWithAdressOIB>
  <DomainObject.Predmet.ProtustrankaWithAdress>
    <izvorni_sadrzaj>GERES d.o.o. TAR Frata 1/a, 52465 Tar</izvorni_sadrzaj>
    <derivirana_varijabla naziv="DomainObject.Predmet.ProtustrankaWithAdress_1">GERES d.o.o. TAR Frata 1/a, 52465 Tar</derivirana_varijabla>
  </DomainObject.Predmet.ProtustrankaWithAdress>
  <DomainObject.Predmet.ProtustrankaWithAdressOIB>
    <izvorni_sadrzaj>GERES d.o.o. TAR, OIB 90844109566, Frata 1/a, 52465 Tar</izvorni_sadrzaj>
    <derivirana_varijabla naziv="DomainObject.Predmet.ProtustrankaWithAdressOIB_1">GERES d.o.o. TAR, OIB 90844109566, Frata 1/a, 52465 Tar</derivirana_varijabla>
  </DomainObject.Predmet.ProtustrankaWithAdressOIB>
  <DomainObject.Predmet.ProtustrankaNazivFormated>
    <izvorni_sadrzaj>GERES d.o.o. TAR</izvorni_sadrzaj>
    <derivirana_varijabla naziv="DomainObject.Predmet.ProtustrankaNazivFormated_1">GERES d.o.o. TAR</derivirana_varijabla>
  </DomainObject.Predmet.ProtustrankaNazivFormated>
  <DomainObject.Predmet.ProtustrankaNazivFormatedOIB>
    <izvorni_sadrzaj>GERES d.o.o. TAR, OIB 90844109566</izvorni_sadrzaj>
    <derivirana_varijabla naziv="DomainObject.Predmet.ProtustrankaNazivFormatedOIB_1">GERES d.o.o. TAR, OIB 90844109566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3108.87</izvorni_sadrzaj>
    <derivirana_varijabla naziv="DomainObject.Predmet.TrenutnaVrijednost_1">3108.87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GERES d.o.o. TAR zastupanog po punomoćniku ODVJETNIČKO DRUŠTVO RAČKI I KOLEGE, j.t.d.</item>
    </izvorni_sadrzaj>
    <derivirana_varijabla naziv="DomainObject.Predmet.ProtuStrankaListFormated_1">
      <item>GERES d.o.o. TAR zastupanog po punomoćniku ODVJETNIČKO DRUŠTVO RAČKI I KOLEGE, j.t.d.</item>
    </derivirana_varijabla>
  </DomainObject.Predmet.ProtuStrankaListFormated>
  <DomainObject.Predmet.ProtuStrankaListFormatedOIB>
    <izvorni_sadrzaj>
      <item>GERES d.o.o. TAR, OIB 90844109566 zastupanog po punomoćniku ODVJETNIČKO DRUŠTVO RAČKI I KOLEGE, j.t.d.</item>
    </izvorni_sadrzaj>
    <derivirana_varijabla naziv="DomainObject.Predmet.ProtuStrankaListFormatedOIB_1">
      <item>GERES d.o.o. TAR, OIB 90844109566 zastupanog po punomoćniku ODVJETNIČKO DRUŠTVO RAČKI I KOLEGE, j.t.d.</item>
    </derivirana_varijabla>
  </DomainObject.Predmet.ProtuStrankaListFormatedOIB>
  <DomainObject.Predmet.ProtuStrankaListFormatedWithAdress>
    <izvorni_sadrzaj>
      <item>GERES d.o.o. TAR, Frata 1/a, 52465 Tar zastupanog po punomoćniku ODVJETNIČKO DRUŠTVO RAČKI I KOLEGE, j.t.d.</item>
    </izvorni_sadrzaj>
    <derivirana_varijabla naziv="DomainObject.Predmet.ProtuStrankaListFormatedWithAdress_1">
      <item>GERES d.o.o. TAR, Frata 1/a, 52465 Tar zastupanog po punomoćniku ODVJETNIČKO DRUŠTVO RAČKI I KOLEGE, j.t.d.</item>
    </derivirana_varijabla>
  </DomainObject.Predmet.ProtuStrankaListFormatedWithAdress>
  <DomainObject.Predmet.ProtuStrankaListFormatedWithAdressOIB>
    <izvorni_sadrzaj>
      <item>GERES d.o.o. TAR, OIB 90844109566, Frata 1/a, 52465 Tar zastupanog po punomoćniku ODVJETNIČKO DRUŠTVO RAČKI I KOLEGE, j.t.d.</item>
    </izvorni_sadrzaj>
    <derivirana_varijabla naziv="DomainObject.Predmet.ProtuStrankaListFormatedWithAdressOIB_1">
      <item>GERES d.o.o. TAR, OIB 90844109566, Frata 1/a, 52465 Tar zastupanog po punomoćniku ODVJETNIČKO DRUŠTVO RAČKI I KOLEGE, j.t.d.</item>
    </derivirana_varijabla>
  </DomainObject.Predmet.ProtuStrankaListFormatedWithAdressOIB>
  <DomainObject.Predmet.ProtuStrankaListNazivFormated>
    <izvorni_sadrzaj>
      <item>GERES d.o.o. TAR</item>
    </izvorni_sadrzaj>
    <derivirana_varijabla naziv="DomainObject.Predmet.ProtuStrankaListNazivFormated_1">
      <item>GERES d.o.o. TAR</item>
    </derivirana_varijabla>
  </DomainObject.Predmet.ProtuStrankaListNazivFormated>
  <DomainObject.Predmet.ProtuStrankaListNazivFormatedOIB>
    <izvorni_sadrzaj>
      <item>GERES d.o.o. TAR, OIB 90844109566</item>
    </izvorni_sadrzaj>
    <derivirana_varijabla naziv="DomainObject.Predmet.ProtuStrankaListNazivFormatedOIB_1">
      <item>GERES d.o.o. TAR, OIB 90844109566</item>
    </derivirana_varijabla>
  </DomainObject.Predmet.ProtuStrankaListNazivFormatedOIB>
  <DomainObject.Predmet.OstaliListFormated>
    <izvorni_sadrzaj>
      <item>ODVJETNIČKO DRUŠTVO RAČKI I KOLEGE, j.t.d. punomoćnik sudionika u postupku GERES d.o.o. TAR</item>
    </izvorni_sadrzaj>
    <derivirana_varijabla naziv="DomainObject.Predmet.OstaliListFormated_1">
      <item>ODVJETNIČKO DRUŠTVO RAČKI I KOLEGE, j.t.d. punomoćnik sudionika u postupku GERES d.o.o. TAR</item>
    </derivirana_varijabla>
  </DomainObject.Predmet.OstaliListFormated>
  <DomainObject.Predmet.OstaliListFormatedOIB>
    <izvorni_sadrzaj>
      <item>ODVJETNIČKO DRUŠTVO RAČKI I KOLEGE, j.t.d., OIB 01475644302 punomoćnik sudionika u postupku GERES d.o.o. TAR</item>
    </izvorni_sadrzaj>
    <derivirana_varijabla naziv="DomainObject.Predmet.OstaliListFormatedOIB_1">
      <item>ODVJETNIČKO DRUŠTVO RAČKI I KOLEGE, j.t.d., OIB 01475644302 punomoćnik sudionika u postupku GERES d.o.o. TAR</item>
    </derivirana_varijabla>
  </DomainObject.Predmet.OstaliListFormatedOIB>
  <DomainObject.Predmet.OstaliListFormatedWithAdress>
    <izvorni_sadrzaj>
      <item>ODVJETNIČKO DRUŠTVO RAČKI I KOLEGE, j.t.d., Vlaška 50A/4, 10000 Zagreb punomoćnik sudionika u postupku GERES d.o.o. TAR</item>
    </izvorni_sadrzaj>
    <derivirana_varijabla naziv="DomainObject.Predmet.OstaliListFormatedWithAdress_1">
      <item>ODVJETNIČKO DRUŠTVO RAČKI I KOLEGE, j.t.d., Vlaška 50A/4, 10000 Zagreb punomoćnik sudionika u postupku GERES d.o.o. TAR</item>
    </derivirana_varijabla>
  </DomainObject.Predmet.OstaliListFormatedWithAdress>
  <DomainObject.Predmet.OstaliListFormatedWithAdressOIB>
    <izvorni_sadrzaj>
      <item>ODVJETNIČKO DRUŠTVO RAČKI I KOLEGE, j.t.d., OIB 01475644302, Vlaška 50A/4, 10000 Zagreb punomoćnik sudionika u postupku GERES d.o.o. TAR</item>
    </izvorni_sadrzaj>
    <derivirana_varijabla naziv="DomainObject.Predmet.OstaliListFormatedWithAdressOIB_1">
      <item>ODVJETNIČKO DRUŠTVO RAČKI I KOLEGE, j.t.d., OIB 01475644302, Vlaška 50A/4, 10000 Zagreb punomoćnik sudionika u postupku GERES d.o.o. TAR</item>
    </derivirana_varijabla>
  </DomainObject.Predmet.OstaliListFormatedWithAdressOIB>
  <DomainObject.Predmet.OstaliListNazivFormated>
    <izvorni_sadrzaj>
      <item>ODVJETNIČKO DRUŠTVO RAČKI I KOLEGE, j.t.d.</item>
    </izvorni_sadrzaj>
    <derivirana_varijabla naziv="DomainObject.Predmet.OstaliListNazivFormated_1">
      <item>ODVJETNIČKO DRUŠTVO RAČKI I KOLEGE, j.t.d.</item>
    </derivirana_varijabla>
  </DomainObject.Predmet.OstaliListNazivFormated>
  <DomainObject.Predmet.OstaliListNazivFormatedOIB>
    <izvorni_sadrzaj>
      <item>ODVJETNIČKO DRUŠTVO RAČKI I KOLEGE, j.t.d., OIB 01475644302</item>
    </izvorni_sadrzaj>
    <derivirana_varijabla naziv="DomainObject.Predmet.OstaliListNazivFormatedOIB_1">
      <item>ODVJETNIČKO DRUŠTVO RAČKI I KOLEGE, j.t.d., OIB 01475644302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St-1286/2015-12</izvorni_sadrzaj>
    <derivirana_varijabla naziv="DomainObject.PoslovniBrojDokumenta_1">St-1286/2015-12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GERES d.o.o. TAR</izvorni_sadrzaj>
    <derivirana_varijabla naziv="DomainObject.Predmet.ProtustrankaIDrugi_1">GERES d.o.o. TAR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GERES d.o.o. TAR, OIB 90844109566, Frata 1/a, 52465 Tar</izvorni_sadrzaj>
    <derivirana_varijabla naziv="DomainObject.Predmet.ProtustrankaIDrugiAdressOIB_1">GERES d.o.o. TAR, OIB 90844109566, Frata 1/a,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GERES d.o.o. TAR</item>
      <item>ODVJETNIČKO DRUŠTVO RAČKI I KOLEGE, j.t.d.</item>
    </izvorni_sadrzaj>
    <derivirana_varijabla naziv="DomainObject.Predmet.SudioniciListNaziv_1">
      <item>FINANCIJSKA AGENCIJA, RC RIJEKA, PODRUŽNICA PULA, PULA</item>
      <item>GERES d.o.o. TAR</item>
      <item>ODVJETNIČKO DRUŠTVO RAČKI I KOLEGE, j.t.d.</item>
    </derivirana_varijabla>
  </DomainObject.Predmet.SudioniciListNaziv>
  <DomainObject.Predmet.SudioniciListAdressOIB>
    <izvorni_sadrzaj>
      <item>FINANCIJSKA AGENCIJA, RC RIJEKA, PODRUŽNICA PULA, PULA, OIB 85821130368, Giardini 5,52100 Pula</item>
      <item>GERES d.o.o. TAR, OIB 90844109566, Frata 1/a,52465 Tar</item>
      <item>ODVJETNIČKO DRUŠTVO RAČKI I KOLEGE, j.t.d., OIB 01475644302, Vlaška 50A/4,10000 Zagreb</item>
    </izvorni_sadrzaj>
    <derivirana_varijabla naziv="DomainObject.Predmet.SudioniciListAdressOIB_1">
      <item>FINANCIJSKA AGENCIJA, RC RIJEKA, PODRUŽNICA PULA, PULA, OIB 85821130368, Giardini 5,52100 Pula</item>
      <item>GERES d.o.o. TAR, OIB 90844109566, Frata 1/a,52465 Tar</item>
      <item>ODVJETNIČKO DRUŠTVO RAČKI I KOLEGE, j.t.d., OIB 01475644302, Vlaška 50A/4,10000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90844109566</item>
      <item>, OIB 01475644302</item>
    </izvorni_sadrzaj>
    <derivirana_varijabla naziv="DomainObject.Predmet.SudioniciListNazivOIB_1">
      <item>, OIB 85821130368</item>
      <item>, OIB 90844109566</item>
      <item>, OIB 01475644302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5816</properties:Characters>
  <properties:Lines>115</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2016-05-31T08:18:00Z</dcterms:created>
  <dc:creator>Mihaela Kaligari</dc:creator>
  <dc:description/>
  <cp:keywords/>
  <cp:lastModifiedBy>Lorena Paris Aničić</cp:lastModifiedBy>
  <cp:lastPrinted>2016-06-03T07:24:00Z</cp:lastPrinted>
  <dcterms:modified xmlns:xsi="http://www.w3.org/2001/XMLSchema-instance" xsi:type="dcterms:W3CDTF">2016-06-03T07:24:00Z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St-1286/2015-12 / Odluka - Rješenje</vt:lpwstr>
  </prop:property>
  <prop:property name="CC_coloring" pid="4" fmtid="{D5CDD505-2E9C-101B-9397-08002B2CF9AE}">
    <vt:bool>false</vt:bool>
  </prop:property>
  <prop:property name="BrojStranica" pid="5" fmtid="{D5CDD505-2E9C-101B-9397-08002B2CF9AE}">
    <vt:i4>3</vt:i4>
  </prop:property>
</prop:Properties>
</file>