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f607" w14:paraId="008f607" w:rsidRDefault="00605943" w:rsidP="00605943" w:rsidR="00605943">
      <w:pPr>
        <w15:collapsed w:val="false"/>
      </w:pPr>
      <w:bookmarkStart w:name="_GoBack" w:id="0"/>
      <w:bookmarkEnd w:id="0"/>
      <w:r>
        <w:t>REPUBLIKA HRVATSKA</w:t>
      </w:r>
    </w:p>
    <w:p w:rsidRDefault="00605943" w:rsidP="00605943" w:rsidR="00605943">
      <w:r>
        <w:t>TRGOVAČKI SUD U RIJECI</w:t>
      </w:r>
    </w:p>
    <w:p w:rsidRDefault="006375E9" w:rsidP="00605943" w:rsidR="006375E9"/>
    <w:p w:rsidRDefault="00605943" w:rsidP="00605943" w:rsidR="00605943">
      <w:pPr>
        <w:jc w:val="center"/>
      </w:pPr>
      <w:r>
        <w:t>Z A P I S N I K</w:t>
      </w:r>
    </w:p>
    <w:p w:rsidRDefault="00605943" w:rsidP="00605943" w:rsidR="00605943">
      <w:pPr>
        <w:jc w:val="center"/>
      </w:pPr>
      <w:r>
        <w:t xml:space="preserve">od </w:t>
      </w:r>
      <w:r w:rsidR="008228F3">
        <w:t>12. lipnja 2019</w:t>
      </w:r>
      <w:r>
        <w:t xml:space="preserve">. </w:t>
      </w:r>
    </w:p>
    <w:p w:rsidRDefault="00605943" w:rsidP="008228F3" w:rsidR="00605943">
      <w:pPr>
        <w:pStyle w:val="Default"/>
        <w:jc w:val="center"/>
        <w:rPr>
          <w:sz w:val="23"/>
          <w:szCs w:val="23"/>
        </w:rPr>
      </w:pPr>
      <w:r>
        <w:t xml:space="preserve">Sastavljen kod Trgovačkog suda u Rijeci, radi izjašnjenja o prijedlogu i rasprave o uvjetima za otvaranje stečajnog postupka nad dužnikom </w:t>
      </w:r>
      <w:r w:rsidR="008228F3">
        <w:t xml:space="preserve"> </w:t>
      </w:r>
      <w:r w:rsidR="008228F3">
        <w:rPr>
          <w:sz w:val="23"/>
          <w:szCs w:val="23"/>
        </w:rPr>
        <w:t>AQUA SILENTIUM d.o.o. za proizvodnju Viškovo, Marinići 191, OIB: 31695904441</w:t>
      </w:r>
    </w:p>
    <w:p w:rsidRDefault="008228F3" w:rsidP="008228F3" w:rsidR="008228F3">
      <w:pPr>
        <w:jc w:val="center"/>
      </w:pPr>
    </w:p>
    <w:p w:rsidRDefault="00605943" w:rsidP="00605943" w:rsidR="00605943">
      <w:r>
        <w:t>OD SUDA PRISUTNI:</w:t>
      </w:r>
    </w:p>
    <w:p w:rsidRDefault="00605943" w:rsidP="00605943" w:rsidR="00605943">
      <w:r>
        <w:t>Vera Jelenović, sudac</w:t>
      </w:r>
    </w:p>
    <w:p w:rsidRDefault="00605943" w:rsidP="00605943" w:rsidR="00605943">
      <w:r>
        <w:t>Danijela Fumić, zapisničar</w:t>
      </w:r>
    </w:p>
    <w:p w:rsidRDefault="008228F3" w:rsidP="00605943" w:rsidR="00605943">
      <w:r>
        <w:t>Zdravko Čupković, stečajni upravitelj</w:t>
      </w:r>
    </w:p>
    <w:p w:rsidRDefault="008228F3" w:rsidP="00605943" w:rsidR="008228F3"/>
    <w:p w:rsidRDefault="00605943" w:rsidP="00605943" w:rsidR="00605943">
      <w:r>
        <w:t xml:space="preserve">Početak u </w:t>
      </w:r>
      <w:r w:rsidR="008228F3">
        <w:t>9,40</w:t>
      </w:r>
      <w:r>
        <w:t xml:space="preserve"> sati.</w:t>
      </w:r>
    </w:p>
    <w:p w:rsidRDefault="00605943" w:rsidP="00605943" w:rsidR="00605943"/>
    <w:p w:rsidRDefault="00605943" w:rsidP="00605943" w:rsidR="00605943">
      <w:r>
        <w:t>Utvrđuje se da su na današnje ročište pristupili:</w:t>
      </w:r>
    </w:p>
    <w:p w:rsidRDefault="006375E9" w:rsidP="00605943" w:rsidR="006375E9"/>
    <w:p w:rsidRDefault="00605943" w:rsidP="00605943" w:rsidR="00605943">
      <w:r>
        <w:t>Za predlagatelja: nitko, dostava poziva uredna</w:t>
      </w:r>
    </w:p>
    <w:p w:rsidRDefault="00605943" w:rsidP="006375E9" w:rsidR="006375E9">
      <w:pPr>
        <w:jc w:val="both"/>
      </w:pPr>
      <w:r>
        <w:t xml:space="preserve">Za dužnika: </w:t>
      </w:r>
      <w:r w:rsidR="006375E9">
        <w:t xml:space="preserve">Željko Andrijanić, osoba ovlaštena za zastupanje čiji je identitet sud utvrdio uvidom u osobnu iskaznicu broj 112160248  izdanu od PU Primorsko-goranska  </w:t>
      </w:r>
    </w:p>
    <w:p w:rsidRDefault="00605943" w:rsidP="00605943" w:rsidR="00605943">
      <w:pPr>
        <w:jc w:val="both"/>
      </w:pPr>
    </w:p>
    <w:p w:rsidRDefault="006375E9" w:rsidP="006375E9" w:rsidR="006375E9">
      <w:pPr>
        <w:jc w:val="both"/>
      </w:pPr>
    </w:p>
    <w:p w:rsidRDefault="00605943" w:rsidP="006375E9" w:rsidR="00605943">
      <w:pPr>
        <w:jc w:val="both"/>
      </w:pPr>
      <w:r>
        <w:t xml:space="preserve">Sud je uvidom u prijedlog i dopis Financijske agencije od </w:t>
      </w:r>
      <w:r w:rsidR="008228F3">
        <w:t>5. travnja 2019</w:t>
      </w:r>
      <w:r>
        <w:t xml:space="preserve">  utvrdio kako dužnik ispunjava uvjete za stečaj s obzirom da je nesposoban za plaćanje.</w:t>
      </w:r>
    </w:p>
    <w:p w:rsidRDefault="00605943" w:rsidP="00605943" w:rsidR="00605943">
      <w:pPr>
        <w:jc w:val="both"/>
      </w:pPr>
    </w:p>
    <w:p w:rsidRDefault="008228F3" w:rsidP="00605943" w:rsidR="00605943">
      <w:pPr>
        <w:jc w:val="both"/>
      </w:pPr>
      <w:r>
        <w:t>Iz izvješća privremenog stečajnog upravitelja od 4. lipnja 2019. s njegovom dopunom od 6. lipnja 2019. za zaključiti je da dužni raspolaže značajnom kratkotrajnom imovinom iz koje je moguće podmiriti blokadu računa i nastaviti daljnje poslovanje, pri čemu je najveći vjerovnik Republika Hrvatska, Ministarstvo financija, Porezna uprava.</w:t>
      </w:r>
    </w:p>
    <w:p w:rsidRDefault="008228F3" w:rsidP="00605943" w:rsidR="008228F3">
      <w:pPr>
        <w:jc w:val="both"/>
      </w:pPr>
      <w:r>
        <w:t>Privremeni stečajni upravitelj predlaže odgodu današnjeg ročišta s obzirom da bi se dužnik uskoro mogao fina</w:t>
      </w:r>
      <w:r w:rsidR="006375E9">
        <w:t>n</w:t>
      </w:r>
      <w:r>
        <w:t>cijski oporaviti, podmiriti vjerovnike i nastaviti poslovanje.</w:t>
      </w:r>
    </w:p>
    <w:p w:rsidRDefault="006375E9" w:rsidP="006375E9" w:rsidR="006375E9">
      <w:pPr>
        <w:jc w:val="both"/>
      </w:pPr>
    </w:p>
    <w:p w:rsidRDefault="006375E9" w:rsidP="006375E9" w:rsidR="006375E9">
      <w:pPr>
        <w:jc w:val="both"/>
      </w:pPr>
      <w:r>
        <w:t xml:space="preserve">Dužnikov zakonski zastupnik ističe kako uskoro očekuje novi posao sa talijanskim partnerima, kao i naplatu već odrađenog posla za druge talijanske partnere. Radi se o većim iznosima koji bi premašili iznos blokade dužnikovog računa tako da će dužnik s očekivanim poslovima ne samo izići iz blokade, nego i zaraditi. </w:t>
      </w:r>
    </w:p>
    <w:p w:rsidRDefault="006375E9" w:rsidP="006375E9" w:rsidR="006375E9">
      <w:pPr>
        <w:jc w:val="both"/>
      </w:pPr>
    </w:p>
    <w:p w:rsidRDefault="006375E9" w:rsidP="006375E9" w:rsidR="006375E9">
      <w:pPr>
        <w:jc w:val="both"/>
      </w:pPr>
      <w:r>
        <w:t xml:space="preserve">Privremeni st. upravitelj potvrđuje dužnikove navode na temelju uvida u dužnikovu dokumentaciju. </w:t>
      </w:r>
    </w:p>
    <w:p w:rsidRDefault="006375E9" w:rsidP="006375E9" w:rsidR="006375E9">
      <w:pPr>
        <w:jc w:val="both"/>
      </w:pPr>
    </w:p>
    <w:p w:rsidRDefault="006375E9" w:rsidP="006375E9" w:rsidR="006375E9">
      <w:pPr>
        <w:jc w:val="both"/>
      </w:pPr>
      <w:r>
        <w:t>Željko Andrijanić  napominje da je do blokade došlo zbog pogreške u knjigovodstvu. Ističe da je teško knjigovodstveno pratiti poslovanje sa različitim inozemnim partnerima.</w:t>
      </w:r>
    </w:p>
    <w:p w:rsidRDefault="006375E9" w:rsidP="00605943" w:rsidR="006375E9"/>
    <w:p w:rsidRDefault="00605943" w:rsidP="00605943" w:rsidR="00605943">
      <w:r>
        <w:t xml:space="preserve">Sud donosi </w:t>
      </w:r>
    </w:p>
    <w:p w:rsidRDefault="00605943" w:rsidP="00605943" w:rsidR="00605943"/>
    <w:p w:rsidRDefault="00605943" w:rsidP="00605943" w:rsidR="00605943">
      <w:pPr>
        <w:jc w:val="center"/>
      </w:pPr>
      <w:r>
        <w:t>r j e š e n je</w:t>
      </w:r>
    </w:p>
    <w:p w:rsidRDefault="00605943" w:rsidP="00605943" w:rsidR="00605943">
      <w:pPr>
        <w:jc w:val="both"/>
      </w:pPr>
    </w:p>
    <w:p w:rsidRDefault="00605943" w:rsidP="00605943" w:rsidR="00605943">
      <w:pPr>
        <w:jc w:val="both"/>
      </w:pPr>
      <w:r>
        <w:tab/>
        <w:t>Slijedom navedenoga, današnje se ročište odgađa, a sljedeće se određuje za</w:t>
      </w:r>
    </w:p>
    <w:p w:rsidRDefault="00605943" w:rsidP="00605943" w:rsidR="00605943">
      <w:pPr>
        <w:jc w:val="both"/>
      </w:pPr>
    </w:p>
    <w:p w:rsidRDefault="006375E9" w:rsidP="00605943" w:rsidR="00605943">
      <w:pPr>
        <w:jc w:val="center"/>
      </w:pPr>
      <w:r>
        <w:lastRenderedPageBreak/>
        <w:t xml:space="preserve">2. listopada </w:t>
      </w:r>
      <w:r w:rsidR="00605943">
        <w:t>201</w:t>
      </w:r>
      <w:r w:rsidR="008228F3">
        <w:t>9</w:t>
      </w:r>
      <w:r w:rsidR="00605943">
        <w:t>. u</w:t>
      </w:r>
      <w:r>
        <w:t xml:space="preserve"> 9,40 </w:t>
      </w:r>
      <w:r w:rsidR="00605943">
        <w:t>sati</w:t>
      </w:r>
    </w:p>
    <w:p w:rsidRDefault="00605943" w:rsidP="00605943" w:rsidR="00605943">
      <w:pPr>
        <w:jc w:val="both"/>
      </w:pPr>
    </w:p>
    <w:p w:rsidRDefault="00605943" w:rsidP="00605943" w:rsidR="00605943">
      <w:pPr>
        <w:jc w:val="both"/>
      </w:pPr>
      <w:r>
        <w:t>u prostorijama Trgovačkog suda u Rijeci, Zadarska ulica 1 i 3, I. kat, sudnica br. 3.</w:t>
      </w:r>
    </w:p>
    <w:p w:rsidRDefault="00605943" w:rsidP="00605943" w:rsidR="00605943">
      <w:pPr>
        <w:jc w:val="both"/>
        <w:rPr>
          <w:bCs/>
        </w:rPr>
      </w:pPr>
    </w:p>
    <w:p w:rsidRDefault="00605943" w:rsidP="00605943" w:rsidR="00605943">
      <w:r>
        <w:t>Dovršeno u 9,</w:t>
      </w:r>
      <w:r w:rsidR="006375E9">
        <w:t>50</w:t>
      </w:r>
      <w:r>
        <w:t xml:space="preserve"> sati.</w:t>
      </w:r>
    </w:p>
    <w:p w:rsidRDefault="00605943" w:rsidP="00605943" w:rsidR="00605943"/>
    <w:p w:rsidRDefault="00605943" w:rsidP="00605943" w:rsidR="00605943">
      <w:pPr>
        <w:ind w:firstLine="708" w:left="3540"/>
      </w:pPr>
      <w:r>
        <w:t xml:space="preserve">Sudac                     </w:t>
      </w:r>
      <w:r w:rsidR="00BB2B9D">
        <w:t>Privremeni stečajni upravitelj</w:t>
      </w:r>
    </w:p>
    <w:p w:rsidRDefault="00605943" w:rsidP="00605943" w:rsidR="00605943"/>
    <w:p w:rsidRDefault="00605943" w:rsidP="00605943" w:rsidR="00605943"/>
    <w:p w:rsidRDefault="00605943" w:rsidP="00BB2B9D" w:rsidR="00BB2B9D">
      <w:pPr>
        <w:ind w:firstLine="708" w:left="3540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 w:rsidR="00BB2B9D">
        <w:t xml:space="preserve">   Stranke</w:t>
      </w:r>
    </w:p>
    <w:p w:rsidRDefault="00605943" w:rsidP="00605943" w:rsidR="00605943">
      <w:r>
        <w:tab/>
        <w:t xml:space="preserve">   </w:t>
      </w:r>
    </w:p>
    <w:p w:rsidRDefault="00605943" w:rsidP="00605943" w:rsidR="00605943"/>
    <w:p w:rsidRDefault="00605943" w:rsidP="00605943" w:rsidR="00605943"/>
    <w:p w:rsidRDefault="004F6C16" w:rsidR="004F6C16"/>
    <w:sectPr w:rsidR="004F6C16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C58" w:rsidP="00605943" w:rsidR="00F11C58">
      <w:r>
        <w:separator/>
      </w:r>
    </w:p>
  </w:endnote>
  <w:endnote w:id="0" w:type="continuationSeparator">
    <w:p w:rsidRDefault="00F11C58" w:rsidP="00605943" w:rsidR="00F11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5490069"/>
      <w:docPartObj>
        <w:docPartGallery w:val="Page Numbers (Bottom of Page)"/>
        <w:docPartUnique/>
      </w:docPartObj>
    </w:sdtPr>
    <w:sdtEndPr/>
    <w:sdtContent>
      <w:p w:rsidRDefault="00BB2B9D" w:rsidR="00BB2B9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CDF">
          <w:rPr>
            <w:noProof/>
          </w:rPr>
          <w:t>1</w:t>
        </w:r>
        <w:r>
          <w:fldChar w:fldCharType="end"/>
        </w:r>
      </w:p>
    </w:sdtContent>
  </w:sdt>
  <w:p w:rsidRDefault="00BB2B9D" w:rsidR="00BB2B9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C58" w:rsidP="00605943" w:rsidR="00F11C58">
      <w:r>
        <w:separator/>
      </w:r>
    </w:p>
  </w:footnote>
  <w:footnote w:id="0" w:type="continuationSeparator">
    <w:p w:rsidRDefault="00F11C58" w:rsidP="00605943" w:rsidR="00F11C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943" w:rsidP="00605943" w:rsidR="00605943">
    <w:pPr>
      <w:pStyle w:val="Zaglavlje"/>
      <w:jc w:val="right"/>
    </w:pPr>
    <w:r>
      <w:t>Posl. br. 14 St-</w:t>
    </w:r>
    <w:r w:rsidR="008228F3">
      <w:t>145/2019</w:t>
    </w:r>
  </w:p>
  <w:p w:rsidRDefault="00605943" w:rsidP="00605943" w:rsidR="00605943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5943"/>
    <w:rsid w:val="00084C43"/>
    <w:rsid w:val="00267BBB"/>
    <w:rsid w:val="003541B1"/>
    <w:rsid w:val="0039041F"/>
    <w:rsid w:val="004F6C16"/>
    <w:rsid w:val="00512F6E"/>
    <w:rsid w:val="00520689"/>
    <w:rsid w:val="00605943"/>
    <w:rsid w:val="006375E9"/>
    <w:rsid w:val="00656338"/>
    <w:rsid w:val="0076139A"/>
    <w:rsid w:val="00796331"/>
    <w:rsid w:val="007B6D04"/>
    <w:rsid w:val="008228F3"/>
    <w:rsid w:val="00836506"/>
    <w:rsid w:val="00942A0F"/>
    <w:rsid w:val="00AA43BC"/>
    <w:rsid w:val="00AF0A5D"/>
    <w:rsid w:val="00B93FF3"/>
    <w:rsid w:val="00BA3EB5"/>
    <w:rsid w:val="00BB2B9D"/>
    <w:rsid w:val="00C17835"/>
    <w:rsid w:val="00D67E91"/>
    <w:rsid w:val="00D70CDF"/>
    <w:rsid w:val="00DA5E5F"/>
    <w:rsid w:val="00E518D1"/>
    <w:rsid w:val="00ED0D53"/>
    <w:rsid w:val="00F11C58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943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594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59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cs="Tahoma" w:eastAsia="Times New Roman" w:hAnsi="Tahoma" w:ascii="Tahoma"/>
      <w:sz w:val="16"/>
      <w:szCs w:val="16"/>
      <w:lang w:eastAsia="hr-HR"/>
    </w:rPr>
  </w:style>
  <w:style w:customStyle="true" w:styleId="Default" w:type="paragraph">
    <w:name w:val="Default"/>
    <w:rsid w:val="008228F3"/>
    <w:pPr>
      <w:autoSpaceDE w:val="false"/>
      <w:autoSpaceDN w:val="false"/>
      <w:adjustRightInd w:val="false"/>
      <w:spacing w:lineRule="auto" w:line="240"/>
    </w:pPr>
    <w:rPr>
      <w:rFonts w:cs="Times New Roman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0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C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C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C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C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customStyle="1" w:styleId="Default" w:type="paragraph">
    <w:name w:val="Default"/>
    <w:rsid w:val="008228F3"/>
    <w:pPr>
      <w:autoSpaceDE w:val="0"/>
      <w:autoSpaceDN w:val="0"/>
      <w:adjustRightInd w:val="0"/>
      <w:spacing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0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C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C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C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C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lipnja 2019.</izvorni_sadrzaj>
    <derivirana_varijabla naziv="DomainObject.PlaniraniZavrsetakDatum_1">12. lipnja 2019.</derivirana_varijabla>
  </DomainObject.PlaniraniZavrsetakDatum>
  <DomainObject.PlaniraniPocetakDatum>
    <izvorni_sadrzaj>12. lipnja 2019.</izvorni_sadrzaj>
    <derivirana_varijabla naziv="DomainObject.PlaniraniPocetakDatum_1">12. lipnja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2019.</izvorni_sadrzaj>
    <derivirana_varijabla naziv="DomainObject.Zapisnik.DatumKreiranja_1">12.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St-145/2019-10</izvorni_sadrzaj>
    <derivirana_varijabla naziv="DomainObject.Zapisnik.Oznaka_1">St-145/2019-10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St-145/2019</izvorni_sadrzaj>
    <derivirana_varijabla naziv="DomainObject.Predmet.OznakaBroj_1">St-145/2019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SILENTIUM d.o.o.</izvorni_sadrzaj>
    <derivirana_varijabla naziv="DomainObject.Predmet.ProtustrankaFormated_1">  AQUA SILENTIUM d.o.o.</derivirana_varijabla>
  </DomainObject.Predmet.ProtustrankaFormated>
  <DomainObject.Predmet.ProtustrankaFormatedOIB>
    <izvorni_sadrzaj>  AQUA SILENTIUM d.o.o., OIB 31695904441</izvorni_sadrzaj>
    <derivirana_varijabla naziv="DomainObject.Predmet.ProtustrankaFormatedOIB_1">  AQUA SILENTIUM d.o.o., OIB 31695904441</derivirana_varijabla>
  </DomainObject.Predmet.ProtustrankaFormatedOIB>
  <DomainObject.Predmet.ProtustrankaFormatedWithAdress>
    <izvorni_sadrzaj> AQUA SILENTIUM d.o.o., Marinići 191, 51216 Viškovo</izvorni_sadrzaj>
    <derivirana_varijabla naziv="DomainObject.Predmet.ProtustrankaFormatedWithAdress_1"> AQUA SILENTIUM d.o.o., Marinići 191, 51216 Viškovo</derivirana_varijabla>
  </DomainObject.Predmet.ProtustrankaFormatedWithAdress>
  <DomainObject.Predmet.ProtustrankaFormatedWithAdressOIB>
    <izvorni_sadrzaj> AQUA SILENTIUM d.o.o., OIB 31695904441, Marinići 191, 51216 Viškovo</izvorni_sadrzaj>
    <derivirana_varijabla naziv="DomainObject.Predmet.ProtustrankaFormatedWithAdressOIB_1"> AQUA SILENTIUM d.o.o., OIB 31695904441, Marinići 191, 51216 Viškovo</derivirana_varijabla>
  </DomainObject.Predmet.ProtustrankaFormatedWithAdressOIB>
  <DomainObject.Predmet.ProtustrankaWithAdress>
    <izvorni_sadrzaj>AQUA SILENTIUM d.o.o. Marinići 191, 51216 Viškovo</izvorni_sadrzaj>
    <derivirana_varijabla naziv="DomainObject.Predmet.ProtustrankaWithAdress_1">AQUA SILENTIUM d.o.o. Marinići 191, 51216 Viškovo</derivirana_varijabla>
  </DomainObject.Predmet.ProtustrankaWithAdress>
  <DomainObject.Predmet.ProtustrankaWithAdressOIB>
    <izvorni_sadrzaj>AQUA SILENTIUM d.o.o., OIB 31695904441, Marinići 191, 51216 Viškovo</izvorni_sadrzaj>
    <derivirana_varijabla naziv="DomainObject.Predmet.ProtustrankaWithAdressOIB_1">AQUA SILENTIUM d.o.o., OIB 31695904441, Marinići 191, 51216 Viškovo</derivirana_varijabla>
  </DomainObject.Predmet.ProtustrankaWithAdressOIB>
  <DomainObject.Predmet.ProtustrankaNazivFormated>
    <izvorni_sadrzaj>AQUA SILENTIUM d.o.o.</izvorni_sadrzaj>
    <derivirana_varijabla naziv="DomainObject.Predmet.ProtustrankaNazivFormated_1">AQUA SILENTIUM d.o.o.</derivirana_varijabla>
  </DomainObject.Predmet.ProtustrankaNazivFormated>
  <DomainObject.Predmet.ProtustrankaNazivFormatedOIB>
    <izvorni_sadrzaj>AQUA SILENTIUM d.o.o., OIB 31695904441</izvorni_sadrzaj>
    <derivirana_varijabla naziv="DomainObject.Predmet.ProtustrankaNazivFormatedOIB_1">AQUA SILENTIUM d.o.o., OIB 31695904441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AQUA SILENTIUM d.o.o.</item>
    </izvorni_sadrzaj>
    <derivirana_varijabla naziv="DomainObject.Predmet.ProtuStrankaListFormated_1">
      <item>AQUA SILENTIUM d.o.o.</item>
    </derivirana_varijabla>
  </DomainObject.Predmet.ProtuStrankaListFormated>
  <DomainObject.Predmet.ProtuStrankaListFormatedOIB>
    <izvorni_sadrzaj>
      <item>AQUA SILENTIUM d.o.o., OIB 31695904441</item>
    </izvorni_sadrzaj>
    <derivirana_varijabla naziv="DomainObject.Predmet.ProtuStrankaListFormatedOIB_1">
      <item>AQUA SILENTIUM d.o.o., OIB 31695904441</item>
    </derivirana_varijabla>
  </DomainObject.Predmet.ProtuStrankaListFormatedOIB>
  <DomainObject.Predmet.ProtuStrankaListFormatedWithAdress>
    <izvorni_sadrzaj>
      <item>AQUA SILENTIUM d.o.o., Marinići 191, 51216 Viškovo</item>
    </izvorni_sadrzaj>
    <derivirana_varijabla naziv="DomainObject.Predmet.ProtuStrankaListFormatedWithAdress_1">
      <item>AQUA SILENTIUM d.o.o., Marinići 191, 51216 Viškovo</item>
    </derivirana_varijabla>
  </DomainObject.Predmet.ProtuStrankaListFormatedWithAdress>
  <DomainObject.Predmet.ProtuStrankaListFormatedWithAdressOIB>
    <izvorni_sadrzaj>
      <item>AQUA SILENTIUM d.o.o., OIB 31695904441, Marinići 191, 51216 Viškovo</item>
    </izvorni_sadrzaj>
    <derivirana_varijabla naziv="DomainObject.Predmet.ProtuStrankaListFormatedWithAdressOIB_1">
      <item>AQUA SILENTIUM d.o.o., OIB 31695904441, Marinići 191, 51216 Viškovo</item>
    </derivirana_varijabla>
  </DomainObject.Predmet.ProtuStrankaListFormatedWithAdressOIB>
  <DomainObject.Predmet.ProtuStrankaListNazivFormated>
    <izvorni_sadrzaj>
      <item>AQUA SILENTIUM d.o.o.</item>
    </izvorni_sadrzaj>
    <derivirana_varijabla naziv="DomainObject.Predmet.ProtuStrankaListNazivFormated_1">
      <item>AQUA SILENTIUM d.o.o.</item>
    </derivirana_varijabla>
  </DomainObject.Predmet.ProtuStrankaListNazivFormated>
  <DomainObject.Predmet.ProtuStrankaListNazivFormatedOIB>
    <izvorni_sadrzaj>
      <item>AQUA SILENTIUM d.o.o., OIB 31695904441</item>
    </izvorni_sadrzaj>
    <derivirana_varijabla naziv="DomainObject.Predmet.ProtuStrankaListNazivFormatedOIB_1">
      <item>AQUA SILENTIUM d.o.o., OIB 31695904441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>St-145/2019-10</izvorni_sadrzaj>
    <derivirana_varijabla naziv="DomainObject.PoslovniBrojDokumenta_1">St-145/2019-10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AQUA SILENTIUM d.o.o.</izvorni_sadrzaj>
    <derivirana_varijabla naziv="DomainObject.Predmet.ProtustrankaIDrugi_1">AQUA SILENTIUM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AQUA SILENTIUM d.o.o., OIB 31695904441, Marinići 191, 51216 Viškovo</izvorni_sadrzaj>
    <derivirana_varijabla naziv="DomainObject.Predmet.ProtustrankaIDrugiAdressOIB_1">AQUA SILENTIUM d.o.o., OIB 31695904441, Marinići 191,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SILENTIUM d.o.o.</item>
      <item>FINA  Rijeka</item>
    </izvorni_sadrzaj>
    <derivirana_varijabla naziv="DomainObject.Predmet.SudioniciListNaziv_1">
      <item>AQUA SILENTIUM d.o.o.</item>
      <item>FINA  Rijeka</item>
    </derivirana_varijabla>
  </DomainObject.Predmet.SudioniciListNaziv>
  <DomainObject.Predmet.SudioniciListAdressOIB>
    <izvorni_sadrzaj>
      <item>AQUA SILENTIUM d.o.o., OIB 31695904441, Marinići 191,51216 Viškovo</item>
      <item>FINA  Rijeka, OIB 85821130368, Frana Kurelca 8,51000 Rijeka</item>
    </izvorni_sadrzaj>
    <derivirana_varijabla naziv="DomainObject.Predmet.SudioniciListAdressOIB_1">
      <item>AQUA SILENTIUM d.o.o., OIB 31695904441, Marinići 191,51216 Viškovo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31695904441</item>
      <item>, OIB 85821130368</item>
    </izvorni_sadrzaj>
    <derivirana_varijabla naziv="DomainObject.Predmet.SudioniciListNazivOIB_1">
      <item>, OIB 31695904441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1897</properties:Characters>
  <properties:Lines>64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2019-06-12T07:52:00Z</dcterms:created>
  <dc:creator>Vera Jelenović</dc:creator>
  <cp:lastModifiedBy>Danijela Fumić</cp:lastModifiedBy>
  <dcterms:modified xmlns:xsi="http://www.w3.org/2001/XMLSchema-instance" xsi:type="dcterms:W3CDTF">2019-06-12T07:57:00Z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St-145/2019-10 / Zapisnik - Ročište radi rasprave o uvjetima za otvaranje steč. post. (145 19 zapisnik prethodni odgoda 12.6..docx)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