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c960" w14:paraId="aa0c96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B45839">
        <w:rPr>
          <w:sz w:val="24"/>
          <w:szCs w:val="24"/>
        </w:rPr>
        <w:t>2476</w:t>
      </w:r>
      <w:r w:rsidR="00450676" w:rsidRPr="00E974B3">
        <w:rPr>
          <w:sz w:val="24"/>
          <w:szCs w:val="24"/>
        </w:rPr>
        <w:t>/1</w:t>
      </w:r>
      <w:r w:rsidR="00184DEB">
        <w:rPr>
          <w:sz w:val="24"/>
          <w:szCs w:val="24"/>
        </w:rPr>
        <w:t>7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B45839">
      <w:pPr>
        <w:ind w:firstLine="720"/>
        <w:jc w:val="both"/>
        <w:rPr>
          <w:sz w:val="24"/>
          <w:szCs w:val="24"/>
        </w:rPr>
      </w:pPr>
      <w:r w:rsidRPr="008120CF">
        <w:rPr>
          <w:sz w:val="24"/>
          <w:szCs w:val="24"/>
          <w:lang w:val="pt-BR"/>
        </w:rPr>
        <w:t xml:space="preserve">Trgovački sud </w:t>
      </w:r>
      <w:r w:rsidRPr="00B45839">
        <w:rPr>
          <w:sz w:val="24"/>
          <w:szCs w:val="24"/>
          <w:lang w:val="pt-BR"/>
        </w:rPr>
        <w:t xml:space="preserve">u Zagrebu, po sucu </w:t>
      </w:r>
      <w:r w:rsidR="00480A4F" w:rsidRPr="00B45839">
        <w:rPr>
          <w:sz w:val="24"/>
          <w:szCs w:val="24"/>
          <w:lang w:val="pt-BR"/>
        </w:rPr>
        <w:t>mr.sc. Ivani Ko</w:t>
      </w:r>
      <w:r w:rsidR="004E02CD" w:rsidRPr="00B45839">
        <w:rPr>
          <w:sz w:val="24"/>
          <w:szCs w:val="24"/>
          <w:lang w:val="pt-BR"/>
        </w:rPr>
        <w:t>štarić Fegeš</w:t>
      </w:r>
      <w:r w:rsidRPr="00B45839">
        <w:rPr>
          <w:sz w:val="24"/>
          <w:szCs w:val="24"/>
          <w:lang w:val="pt-BR"/>
        </w:rPr>
        <w:t xml:space="preserve">, u stečajnom postupku nad dužnikom </w:t>
      </w:r>
      <w:r w:rsidR="00B45839" w:rsidRPr="00B45839">
        <w:rPr>
          <w:sz w:val="24"/>
          <w:szCs w:val="24"/>
          <w:lang w:val="pt-BR"/>
        </w:rPr>
        <w:t xml:space="preserve">CONTEXO FORMA d.o.o., Zagreb, Hermanova 13T, OIB: </w:t>
      </w:r>
      <w:r w:rsidR="00B45839" w:rsidRPr="00B45839">
        <w:rPr>
          <w:sz w:val="24"/>
          <w:szCs w:val="24"/>
        </w:rPr>
        <w:t>96078261453</w:t>
      </w:r>
      <w:r w:rsidR="008120CF" w:rsidRPr="00B45839">
        <w:rPr>
          <w:sz w:val="24"/>
          <w:szCs w:val="24"/>
        </w:rPr>
        <w:t xml:space="preserve">, </w:t>
      </w:r>
      <w:r w:rsidR="008120CF" w:rsidRPr="00B45839">
        <w:rPr>
          <w:sz w:val="24"/>
          <w:szCs w:val="24"/>
          <w:lang w:val="pt-BR"/>
        </w:rPr>
        <w:t>26</w:t>
      </w:r>
      <w:r w:rsidR="00CD6BB3" w:rsidRPr="00B45839">
        <w:rPr>
          <w:sz w:val="24"/>
          <w:szCs w:val="24"/>
          <w:lang w:val="pt-BR"/>
        </w:rPr>
        <w:t xml:space="preserve">. </w:t>
      </w:r>
      <w:r w:rsidR="00642BCD" w:rsidRPr="00B45839">
        <w:rPr>
          <w:sz w:val="24"/>
          <w:szCs w:val="24"/>
          <w:lang w:val="pt-BR"/>
        </w:rPr>
        <w:t>rujna</w:t>
      </w:r>
      <w:r w:rsidR="00CD6BB3" w:rsidRPr="00B45839">
        <w:rPr>
          <w:sz w:val="24"/>
          <w:szCs w:val="24"/>
          <w:lang w:val="pt-BR"/>
        </w:rPr>
        <w:t xml:space="preserve"> 2017</w:t>
      </w:r>
      <w:r w:rsidR="0098563E" w:rsidRPr="00B45839">
        <w:rPr>
          <w:sz w:val="24"/>
          <w:szCs w:val="24"/>
          <w:lang w:val="pt-BR"/>
        </w:rPr>
        <w:t>.</w:t>
      </w:r>
      <w:r w:rsidR="00F53100" w:rsidRPr="00B45839">
        <w:rPr>
          <w:sz w:val="24"/>
          <w:szCs w:val="24"/>
        </w:rPr>
        <w:t>,</w:t>
      </w:r>
    </w:p>
    <w:p w:rsidRDefault="009F3D4B" w:rsidR="009F3D4B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95890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AC7DD5" w:rsidRPr="00B45839">
        <w:rPr>
          <w:sz w:val="24"/>
          <w:szCs w:val="24"/>
          <w:lang w:val="pt-BR"/>
        </w:rPr>
        <w:t xml:space="preserve">CONTEXO FORMA d.o.o., Zagreb, Hermanova 13T, OIB: </w:t>
      </w:r>
      <w:r w:rsidR="00AC7DD5" w:rsidRPr="00B45839">
        <w:rPr>
          <w:sz w:val="24"/>
          <w:szCs w:val="24"/>
        </w:rPr>
        <w:t>96078261453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AA5CF0" w:rsidP="00AA5CF0" w:rsidR="00AA5C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9C4532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osobama ovlaštenim za zastupanje dužnika </w:t>
      </w:r>
      <w:r w:rsidRPr="00774515">
        <w:rPr>
          <w:sz w:val="24"/>
          <w:szCs w:val="24"/>
        </w:rPr>
        <w:t>Ant</w:t>
      </w:r>
      <w:r>
        <w:rPr>
          <w:sz w:val="24"/>
          <w:szCs w:val="24"/>
        </w:rPr>
        <w:t>i</w:t>
      </w:r>
      <w:r w:rsidRPr="00774515">
        <w:rPr>
          <w:sz w:val="24"/>
          <w:szCs w:val="24"/>
        </w:rPr>
        <w:t xml:space="preserve"> Tustonjić</w:t>
      </w:r>
      <w:r>
        <w:rPr>
          <w:sz w:val="24"/>
          <w:szCs w:val="24"/>
        </w:rPr>
        <w:t>u</w:t>
      </w:r>
      <w:r w:rsidRPr="00774515">
        <w:rPr>
          <w:sz w:val="24"/>
          <w:szCs w:val="24"/>
        </w:rPr>
        <w:t>, Zagreb, Kozjačić 17, OIB: 64615602105</w:t>
      </w:r>
      <w:r>
        <w:rPr>
          <w:sz w:val="24"/>
          <w:szCs w:val="24"/>
        </w:rPr>
        <w:t xml:space="preserve"> i Ivici Jukiću, Njemačka, München, Passauerstr. 119, OIB: </w:t>
      </w:r>
      <w:r w:rsidRPr="0072382A">
        <w:rPr>
          <w:sz w:val="24"/>
          <w:szCs w:val="24"/>
        </w:rPr>
        <w:t>36076292268</w:t>
      </w:r>
      <w:r>
        <w:rPr>
          <w:sz w:val="24"/>
          <w:szCs w:val="24"/>
        </w:rPr>
        <w:t xml:space="preserve">, </w:t>
      </w:r>
      <w:r w:rsidRPr="0072382A">
        <w:rPr>
          <w:sz w:val="24"/>
          <w:szCs w:val="24"/>
        </w:rPr>
        <w:t xml:space="preserve">u </w:t>
      </w:r>
      <w:r w:rsidRPr="00774515">
        <w:rPr>
          <w:sz w:val="24"/>
          <w:szCs w:val="24"/>
        </w:rPr>
        <w:t xml:space="preserve">roku 8 dana od dostave ovog zaključka dostaviti ovom sudu podatke o pravnoj i činjeničnoj osnovi u odnosu na </w:t>
      </w:r>
      <w:r>
        <w:rPr>
          <w:sz w:val="24"/>
          <w:szCs w:val="24"/>
        </w:rPr>
        <w:t>"pravo na nekretninu na temelju tužbe radi uspostave ranijeg z.k. stanja i dr. kod ovog suda         P-1115/13 od 18. listopada 2013. zabilježuje se spor na nekretnine u A u pravnoj stvari tužitelja Jukić Ivice iz Sl. Broda, Osječka 28, OIB: 36076292268" i u odnosu na "novčanu tražbinu u iznosu od 750.000,00 kn sa zakonskom zateznom kamatom", te dokaze, osobito isprave kojima se mogu potkrijepiti navedeni podaci i potvrditi da su navedeni podaci točni i potpuni, te da dužnik nije zatajio ništa od svoje imovine.</w:t>
      </w:r>
    </w:p>
    <w:p w:rsidRDefault="00431E8A" w:rsidP="00B95890" w:rsidR="0041101F" w:rsidRP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AE6DEC">
        <w:rPr>
          <w:sz w:val="24"/>
          <w:szCs w:val="24"/>
        </w:rPr>
        <w:t xml:space="preserve">. </w:t>
      </w:r>
      <w:r w:rsidR="00E32B17">
        <w:rPr>
          <w:sz w:val="24"/>
          <w:szCs w:val="24"/>
        </w:rPr>
        <w:t>Ako osob</w:t>
      </w:r>
      <w:r w:rsidR="00FD0F08">
        <w:rPr>
          <w:sz w:val="24"/>
          <w:szCs w:val="24"/>
        </w:rPr>
        <w:t>a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 xml:space="preserve">čke I. </w:t>
      </w:r>
      <w:r w:rsidR="0053672F">
        <w:rPr>
          <w:sz w:val="24"/>
          <w:szCs w:val="24"/>
        </w:rPr>
        <w:t xml:space="preserve">izreke </w:t>
      </w:r>
      <w:r w:rsidR="00FD0F08">
        <w:rPr>
          <w:sz w:val="24"/>
          <w:szCs w:val="24"/>
        </w:rPr>
        <w:t>ovog zaključka ne dostavi</w:t>
      </w:r>
      <w:r w:rsidR="0041101F" w:rsidRPr="00411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zatražene podatke, </w:t>
      </w:r>
      <w:r w:rsidR="00E32B17"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B95890" w:rsidR="0041101F" w:rsidRPr="0041101F">
      <w:pPr>
        <w:ind w:firstLine="720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431E8A" w:rsidP="00B95890" w:rsidR="0041101F" w:rsidRP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FD0F08">
        <w:rPr>
          <w:sz w:val="24"/>
          <w:szCs w:val="24"/>
        </w:rPr>
        <w:t>. Ako osoba</w:t>
      </w:r>
      <w:r w:rsidR="00E32B17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 w:rsidR="00FD0F08"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 w:rsidR="00FD0F08"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zatražene podatke </w:t>
      </w:r>
      <w:r w:rsidR="0041101F" w:rsidRPr="0041101F">
        <w:rPr>
          <w:sz w:val="24"/>
          <w:szCs w:val="24"/>
        </w:rPr>
        <w:t>odgovara vjerovnicima za štetu koja im je time prouzročena.</w:t>
      </w:r>
    </w:p>
    <w:p w:rsidRDefault="00431E8A" w:rsidP="00B95890" w:rsidR="0041101F" w:rsidRPr="004110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FD0F08">
        <w:rPr>
          <w:sz w:val="24"/>
          <w:szCs w:val="24"/>
        </w:rPr>
        <w:t>V. Osoba</w:t>
      </w:r>
      <w:r w:rsidR="0041101F" w:rsidRPr="0041101F"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B95890" w:rsidR="003911A1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1A4542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</w:p>
    <w:p w:rsidRDefault="00346D4B" w:rsidP="003E7372" w:rsidR="003E7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studenoga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094942">
        <w:rPr>
          <w:b/>
          <w:sz w:val="24"/>
          <w:szCs w:val="24"/>
        </w:rPr>
        <w:t>10,</w:t>
      </w:r>
      <w:r w:rsidR="00431E8A">
        <w:rPr>
          <w:b/>
          <w:sz w:val="24"/>
          <w:szCs w:val="24"/>
        </w:rPr>
        <w:t>30</w:t>
      </w:r>
      <w:r w:rsidR="004F00D2">
        <w:rPr>
          <w:b/>
          <w:sz w:val="24"/>
          <w:szCs w:val="24"/>
        </w:rPr>
        <w:t xml:space="preserve"> </w:t>
      </w:r>
      <w:r w:rsidR="000867BC" w:rsidRPr="00FD0F08">
        <w:rPr>
          <w:b/>
          <w:sz w:val="24"/>
          <w:szCs w:val="24"/>
        </w:rPr>
        <w:t>sati</w:t>
      </w:r>
    </w:p>
    <w:p w:rsidRDefault="007B593F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</w:p>
    <w:p w:rsidRDefault="003E7372" w:rsidP="003E7372" w:rsidR="003E7372">
      <w:pPr>
        <w:ind w:firstLine="720"/>
        <w:jc w:val="both"/>
        <w:rPr>
          <w:sz w:val="24"/>
          <w:szCs w:val="24"/>
        </w:rPr>
      </w:pP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3E7372" w:rsidR="006A5E0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353AF">
        <w:rPr>
          <w:sz w:val="24"/>
          <w:szCs w:val="24"/>
        </w:rPr>
        <w:t xml:space="preserve">osoba ovlaštena za zastupanje </w:t>
      </w:r>
      <w:r w:rsidR="006309D3" w:rsidRPr="00E974B3">
        <w:rPr>
          <w:sz w:val="24"/>
          <w:szCs w:val="24"/>
        </w:rPr>
        <w:t>dužnika</w:t>
      </w:r>
      <w:r w:rsidR="00B353AF">
        <w:rPr>
          <w:sz w:val="24"/>
          <w:szCs w:val="24"/>
        </w:rPr>
        <w:t xml:space="preserve"> po zakonu</w:t>
      </w:r>
      <w:r w:rsidR="009909AB">
        <w:rPr>
          <w:sz w:val="24"/>
          <w:szCs w:val="24"/>
        </w:rPr>
        <w:t>,</w:t>
      </w:r>
    </w:p>
    <w:p w:rsidRDefault="009909AB" w:rsidP="003E7372" w:rsidR="009909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46D4B">
        <w:rPr>
          <w:sz w:val="24"/>
          <w:szCs w:val="24"/>
        </w:rPr>
        <w:t>pravna osoba ovlaštena za obavljanje poslova platnog prometa dužnika</w:t>
      </w:r>
      <w:r>
        <w:rPr>
          <w:sz w:val="24"/>
          <w:szCs w:val="24"/>
        </w:rPr>
        <w:t>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5B3F73" w:rsidP="00C338F3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3E745D">
      <w:pPr>
        <w:ind w:firstLine="708"/>
        <w:jc w:val="both"/>
        <w:rPr>
          <w:sz w:val="24"/>
          <w:szCs w:val="24"/>
        </w:rPr>
      </w:pPr>
    </w:p>
    <w:p w:rsidRDefault="003E745D" w:rsidP="00AF1C4E" w:rsidR="003B1ED6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 w:rsidR="00AC7DD5">
        <w:rPr>
          <w:sz w:val="24"/>
          <w:szCs w:val="24"/>
        </w:rPr>
        <w:t xml:space="preserve"> </w:t>
      </w:r>
      <w:r w:rsidRPr="003E745D">
        <w:rPr>
          <w:sz w:val="24"/>
          <w:szCs w:val="24"/>
        </w:rPr>
        <w:t xml:space="preserve">zahtjev za provedbu skraćenog stečajnog postupka nad dužnikom </w:t>
      </w:r>
      <w:r w:rsidR="00AC7DD5" w:rsidRPr="00B45839">
        <w:rPr>
          <w:sz w:val="24"/>
          <w:szCs w:val="24"/>
          <w:lang w:val="pt-BR"/>
        </w:rPr>
        <w:t xml:space="preserve">CONTEXO FORMA d.o.o., Zagreb, Hermanova 13T, OIB: </w:t>
      </w:r>
      <w:r w:rsidR="00AC7DD5" w:rsidRPr="00B45839">
        <w:rPr>
          <w:sz w:val="24"/>
          <w:szCs w:val="24"/>
        </w:rPr>
        <w:t>96078261453</w:t>
      </w:r>
      <w:r w:rsidR="002B345F" w:rsidRPr="00E4588E"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 w:rsidR="00CA23C0">
        <w:rPr>
          <w:sz w:val="24"/>
          <w:szCs w:val="24"/>
        </w:rPr>
        <w:t>444</w:t>
      </w:r>
      <w:r w:rsidRPr="003E745D">
        <w:rPr>
          <w:sz w:val="24"/>
          <w:szCs w:val="24"/>
        </w:rPr>
        <w:t>. st. 1. Stečajnog zakona (“Narodne</w:t>
      </w:r>
      <w:r w:rsidR="003B1ED6">
        <w:rPr>
          <w:sz w:val="24"/>
          <w:szCs w:val="24"/>
        </w:rPr>
        <w:t xml:space="preserve"> novine” broj 71/15, dalje: SZ), koji postupak je vođen pred ovim sudom pod poslovnim brojem St-</w:t>
      </w:r>
      <w:r w:rsidR="00AC7DD5">
        <w:rPr>
          <w:sz w:val="24"/>
          <w:szCs w:val="24"/>
        </w:rPr>
        <w:t>9326</w:t>
      </w:r>
      <w:r w:rsidR="003B1ED6">
        <w:rPr>
          <w:sz w:val="24"/>
          <w:szCs w:val="24"/>
        </w:rPr>
        <w:t>/1</w:t>
      </w:r>
      <w:r w:rsidR="00EB176C">
        <w:rPr>
          <w:sz w:val="24"/>
          <w:szCs w:val="24"/>
        </w:rPr>
        <w:t>5</w:t>
      </w:r>
      <w:r w:rsidR="003B1ED6">
        <w:rPr>
          <w:sz w:val="24"/>
          <w:szCs w:val="24"/>
        </w:rPr>
        <w:t xml:space="preserve">. </w:t>
      </w:r>
    </w:p>
    <w:p w:rsidRDefault="007B643A" w:rsidP="00431E8A" w:rsidR="00431E8A">
      <w:pPr>
        <w:ind w:firstLine="708"/>
        <w:jc w:val="both"/>
        <w:rPr>
          <w:sz w:val="24"/>
          <w:szCs w:val="24"/>
        </w:rPr>
      </w:pPr>
      <w:r w:rsidRPr="00431E8A">
        <w:rPr>
          <w:sz w:val="24"/>
          <w:szCs w:val="24"/>
        </w:rPr>
        <w:t>Pravomoćnim rješenjem ovoga suda poslovni broj St-</w:t>
      </w:r>
      <w:r w:rsidR="00AC7DD5" w:rsidRPr="00431E8A">
        <w:rPr>
          <w:sz w:val="24"/>
          <w:szCs w:val="24"/>
        </w:rPr>
        <w:t>9326</w:t>
      </w:r>
      <w:r w:rsidRPr="00431E8A">
        <w:rPr>
          <w:sz w:val="24"/>
          <w:szCs w:val="24"/>
        </w:rPr>
        <w:t>/1</w:t>
      </w:r>
      <w:r w:rsidR="00AC7DD5" w:rsidRPr="00431E8A">
        <w:rPr>
          <w:sz w:val="24"/>
          <w:szCs w:val="24"/>
        </w:rPr>
        <w:t>5</w:t>
      </w:r>
      <w:r w:rsidRPr="00431E8A">
        <w:rPr>
          <w:sz w:val="24"/>
          <w:szCs w:val="24"/>
        </w:rPr>
        <w:t xml:space="preserve"> od </w:t>
      </w:r>
      <w:r w:rsidR="00AC7DD5" w:rsidRPr="00431E8A">
        <w:rPr>
          <w:sz w:val="24"/>
          <w:szCs w:val="24"/>
        </w:rPr>
        <w:t>1</w:t>
      </w:r>
      <w:r w:rsidRPr="00431E8A">
        <w:rPr>
          <w:sz w:val="24"/>
          <w:szCs w:val="24"/>
        </w:rPr>
        <w:t xml:space="preserve">. </w:t>
      </w:r>
      <w:r w:rsidR="00AC7DD5" w:rsidRPr="00431E8A">
        <w:rPr>
          <w:sz w:val="24"/>
          <w:szCs w:val="24"/>
        </w:rPr>
        <w:t>lipnja</w:t>
      </w:r>
      <w:r w:rsidR="00EB176C" w:rsidRPr="00431E8A">
        <w:rPr>
          <w:sz w:val="24"/>
          <w:szCs w:val="24"/>
        </w:rPr>
        <w:t xml:space="preserve"> 2017.</w:t>
      </w:r>
      <w:r w:rsidRPr="00431E8A">
        <w:rPr>
          <w:sz w:val="24"/>
          <w:szCs w:val="24"/>
        </w:rPr>
        <w:t xml:space="preserve"> obustavljen je skraćeni stečajni postupak nad dužnikom </w:t>
      </w:r>
      <w:r w:rsidR="003B1ED6" w:rsidRPr="00431E8A">
        <w:rPr>
          <w:sz w:val="24"/>
          <w:szCs w:val="24"/>
        </w:rPr>
        <w:t xml:space="preserve">na temelju odredaba </w:t>
      </w:r>
      <w:r w:rsidR="00C338F3" w:rsidRPr="00431E8A">
        <w:rPr>
          <w:sz w:val="24"/>
          <w:szCs w:val="24"/>
        </w:rPr>
        <w:t xml:space="preserve">        </w:t>
      </w:r>
      <w:r w:rsidR="003B1ED6" w:rsidRPr="00431E8A">
        <w:rPr>
          <w:sz w:val="24"/>
          <w:szCs w:val="24"/>
        </w:rPr>
        <w:t xml:space="preserve">čl. 433. SZ-a </w:t>
      </w:r>
      <w:r w:rsidRPr="00431E8A">
        <w:rPr>
          <w:sz w:val="24"/>
          <w:szCs w:val="24"/>
        </w:rPr>
        <w:t>uz obrazloženje, u bitnome, kako je</w:t>
      </w:r>
      <w:r w:rsidR="0019623A" w:rsidRPr="00431E8A">
        <w:rPr>
          <w:sz w:val="24"/>
          <w:szCs w:val="24"/>
        </w:rPr>
        <w:t xml:space="preserve"> </w:t>
      </w:r>
      <w:r w:rsidR="00431E8A" w:rsidRPr="00431E8A">
        <w:rPr>
          <w:sz w:val="24"/>
          <w:szCs w:val="24"/>
        </w:rPr>
        <w:t xml:space="preserve">ovlaštena za zastupanje dužnika po zakonu Ante Tustonjić, Zagreb, Kozjačić 17, OIB: 64615602105, podnio </w:t>
      </w:r>
      <w:r w:rsidR="00431E8A">
        <w:rPr>
          <w:sz w:val="24"/>
          <w:szCs w:val="24"/>
        </w:rPr>
        <w:t xml:space="preserve">iz kojeg u bitnome proizlazi kako </w:t>
      </w:r>
      <w:r w:rsidR="00431E8A" w:rsidRPr="00431E8A">
        <w:rPr>
          <w:sz w:val="24"/>
          <w:szCs w:val="24"/>
        </w:rPr>
        <w:t>dužnik raspolaže pravomoćnom i ovršnom presudom kojom je utvrđena njegova tražbina prema trećoj osobi Ivici Jukiću koja se odnosi na obvezu vraćanja u dužnikovo vlasništvo navedene nekretnine i izdavanje tabularne izjave podobne za upis prava vlasništva na navedenoj nekretnini, odnosno alternativno za slučaj nemogućnosti ispunjenja, na obvezu naknade štete u iznosu od 750.000,00 kn s pripadajućim zakonskim zateznim kamatama</w:t>
      </w:r>
      <w:r w:rsidR="00431E8A">
        <w:rPr>
          <w:sz w:val="24"/>
          <w:szCs w:val="24"/>
        </w:rPr>
        <w:t>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C338F3" w:rsidP="00121C03" w:rsidR="00121C0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</w:t>
      </w:r>
      <w:r w:rsidR="00121C03" w:rsidRPr="00E974B3">
        <w:rPr>
          <w:sz w:val="24"/>
          <w:szCs w:val="24"/>
        </w:rPr>
        <w:t xml:space="preserve">na temelju </w:t>
      </w:r>
      <w:r w:rsidR="00166C5A">
        <w:rPr>
          <w:sz w:val="24"/>
          <w:szCs w:val="24"/>
        </w:rPr>
        <w:t xml:space="preserve">odredbe </w:t>
      </w:r>
      <w:r w:rsidR="00121C03">
        <w:rPr>
          <w:sz w:val="24"/>
          <w:szCs w:val="24"/>
        </w:rPr>
        <w:t xml:space="preserve">čl. </w:t>
      </w:r>
      <w:r w:rsidR="00121C03" w:rsidRPr="00E974B3">
        <w:rPr>
          <w:sz w:val="24"/>
          <w:szCs w:val="24"/>
        </w:rPr>
        <w:t>115. st. 1.</w:t>
      </w:r>
      <w:r w:rsidR="00166C5A">
        <w:rPr>
          <w:sz w:val="24"/>
          <w:szCs w:val="24"/>
        </w:rPr>
        <w:t xml:space="preserve"> u vezi s odredbom čl. 433.</w:t>
      </w:r>
      <w:r w:rsidR="00121C03" w:rsidRPr="00E974B3">
        <w:rPr>
          <w:sz w:val="24"/>
          <w:szCs w:val="24"/>
        </w:rPr>
        <w:t xml:space="preserve"> SZ-a</w:t>
      </w:r>
      <w:r>
        <w:rPr>
          <w:sz w:val="24"/>
          <w:szCs w:val="24"/>
        </w:rPr>
        <w:t>,</w:t>
      </w:r>
      <w:r w:rsidR="00121C03" w:rsidRPr="00E974B3">
        <w:rPr>
          <w:sz w:val="24"/>
          <w:szCs w:val="24"/>
        </w:rPr>
        <w:t xml:space="preserve"> </w:t>
      </w:r>
      <w:r w:rsidR="00121C03">
        <w:rPr>
          <w:sz w:val="24"/>
          <w:szCs w:val="24"/>
        </w:rPr>
        <w:t>odlučio</w:t>
      </w:r>
      <w:r w:rsidR="00121C03" w:rsidRPr="00E974B3">
        <w:rPr>
          <w:sz w:val="24"/>
          <w:szCs w:val="24"/>
        </w:rPr>
        <w:t xml:space="preserve"> kao u izreci</w:t>
      </w:r>
      <w:r w:rsidR="00121C03">
        <w:rPr>
          <w:sz w:val="24"/>
          <w:szCs w:val="24"/>
        </w:rPr>
        <w:t xml:space="preserve"> ovog rješenja</w:t>
      </w:r>
      <w:r w:rsidR="00121C03" w:rsidRPr="00E974B3">
        <w:rPr>
          <w:sz w:val="24"/>
          <w:szCs w:val="24"/>
        </w:rPr>
        <w:t>.</w:t>
      </w:r>
    </w:p>
    <w:p w:rsidRDefault="00346D4B" w:rsidP="007B593F" w:rsidR="00346D4B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8312D" w:rsidP="007F1A49" w:rsidR="000D176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Odluka iz točke I</w:t>
      </w:r>
      <w:r w:rsidR="000D1760">
        <w:rPr>
          <w:sz w:val="24"/>
          <w:szCs w:val="24"/>
        </w:rPr>
        <w:t>. izreke zaključka temelji se na odredbi čl. 17. st. 2. SZ-a.</w:t>
      </w:r>
      <w:r>
        <w:rPr>
          <w:sz w:val="24"/>
          <w:szCs w:val="24"/>
        </w:rPr>
        <w:t xml:space="preserve"> </w:t>
      </w:r>
      <w:r w:rsidR="00716D3D">
        <w:rPr>
          <w:sz w:val="24"/>
          <w:szCs w:val="24"/>
        </w:rPr>
        <w:t>Naime, o</w:t>
      </w:r>
      <w:r>
        <w:rPr>
          <w:sz w:val="24"/>
          <w:szCs w:val="24"/>
        </w:rPr>
        <w:t xml:space="preserve">soba ovlaštena za zastupanje dužnika </w:t>
      </w:r>
      <w:r w:rsidRPr="00774515">
        <w:rPr>
          <w:sz w:val="24"/>
          <w:szCs w:val="24"/>
        </w:rPr>
        <w:t>Ant</w:t>
      </w:r>
      <w:r>
        <w:rPr>
          <w:sz w:val="24"/>
          <w:szCs w:val="24"/>
        </w:rPr>
        <w:t>e</w:t>
      </w:r>
      <w:r w:rsidRPr="00774515">
        <w:rPr>
          <w:sz w:val="24"/>
          <w:szCs w:val="24"/>
        </w:rPr>
        <w:t xml:space="preserve"> Tustonjić</w:t>
      </w:r>
      <w:r>
        <w:rPr>
          <w:sz w:val="24"/>
          <w:szCs w:val="24"/>
        </w:rPr>
        <w:t xml:space="preserve">, </w:t>
      </w:r>
      <w:r w:rsidRPr="00774515">
        <w:rPr>
          <w:sz w:val="24"/>
          <w:szCs w:val="24"/>
        </w:rPr>
        <w:t>Zagreb, Kozjačić 17, OIB: 64615602105</w:t>
      </w:r>
      <w:r>
        <w:rPr>
          <w:sz w:val="24"/>
          <w:szCs w:val="24"/>
        </w:rPr>
        <w:t xml:space="preserve">, podnio je, 21. rujna 2016., prokazni popis imovine u kojemu je, na listu A – nekretnine, naveo kako se imovina dužnika sastoji od: "pravo na nekretninu na temelju tužbe radi uspostave ranijeg z.k. stanja i dr. kod ovog suda P-1115/13 od 18. listopada 2013. zabilježuje se spor na nekretnine u A u pravnoj stvari tužitelja Jukić Ivice iz Sl. Broda, Osječka 28, OIB: 36076292268". Međutim, osoba </w:t>
      </w:r>
      <w:r>
        <w:rPr>
          <w:sz w:val="24"/>
          <w:szCs w:val="24"/>
        </w:rPr>
        <w:lastRenderedPageBreak/>
        <w:t>ovlaštena za zastupanje dužnika je propustila navesti podatke o pravnoj i činjeničnoj osnovi u odnosu na taj dio imovine, te dostaviti dokaze, osobito isprave kojima se mogu potkrijepiti podaci o navedenom dijelu imovine te potvrditi da su navedeni podaci točni i potpuni i da dužnik nije zatajio ništa od svoje imovine.</w:t>
      </w:r>
    </w:p>
    <w:p w:rsidRDefault="00877060" w:rsidP="007F1A49" w:rsidR="00483785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8771CC" w:rsidRPr="00E974B3">
        <w:rPr>
          <w:sz w:val="24"/>
          <w:szCs w:val="24"/>
        </w:rPr>
        <w:t xml:space="preserve">dluka iz točke </w:t>
      </w:r>
      <w:r w:rsidR="00166C5A">
        <w:rPr>
          <w:sz w:val="24"/>
          <w:szCs w:val="24"/>
        </w:rPr>
        <w:t>I</w:t>
      </w:r>
      <w:r w:rsidR="008771CC" w:rsidRPr="00E974B3">
        <w:rPr>
          <w:sz w:val="24"/>
          <w:szCs w:val="24"/>
        </w:rPr>
        <w:t>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</w:t>
      </w:r>
      <w:r w:rsidR="00166C5A">
        <w:rPr>
          <w:sz w:val="24"/>
          <w:szCs w:val="24"/>
        </w:rPr>
        <w:t>I</w:t>
      </w:r>
      <w:r w:rsidR="00CA3C2B">
        <w:rPr>
          <w:sz w:val="24"/>
          <w:szCs w:val="24"/>
        </w:rPr>
        <w:t>II</w:t>
      </w:r>
      <w:r w:rsidR="008771CC" w:rsidRPr="00E974B3">
        <w:rPr>
          <w:sz w:val="24"/>
          <w:szCs w:val="24"/>
        </w:rPr>
        <w:t xml:space="preserve">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166C5A">
        <w:rPr>
          <w:sz w:val="24"/>
          <w:szCs w:val="24"/>
        </w:rPr>
        <w:t xml:space="preserve">odluka iz točke </w:t>
      </w:r>
      <w:r w:rsidR="00CA3C2B">
        <w:rPr>
          <w:sz w:val="24"/>
          <w:szCs w:val="24"/>
        </w:rPr>
        <w:t>I</w:t>
      </w:r>
      <w:r w:rsidR="008771CC" w:rsidRPr="00E974B3">
        <w:rPr>
          <w:sz w:val="24"/>
          <w:szCs w:val="24"/>
        </w:rPr>
        <w:t xml:space="preserve">V. izreke zaključka na temelju odredbe čl. 117. st. 4. SZ-a. </w:t>
      </w: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se mogu očitovati i pisano, odlučeno je kao u točki V</w:t>
      </w:r>
      <w:r w:rsidR="00166C5A">
        <w:rPr>
          <w:sz w:val="24"/>
          <w:szCs w:val="24"/>
        </w:rPr>
        <w:t>I</w:t>
      </w:r>
      <w:r>
        <w:rPr>
          <w:sz w:val="24"/>
          <w:szCs w:val="24"/>
        </w:rPr>
        <w:t xml:space="preserve">. izreke ovog </w:t>
      </w:r>
      <w:r w:rsidR="000D701E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716D3D" w:rsidP="006C7E17" w:rsidR="00716D3D">
      <w:pPr>
        <w:ind w:firstLine="720"/>
        <w:jc w:val="center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120CF">
        <w:rPr>
          <w:sz w:val="24"/>
          <w:szCs w:val="24"/>
        </w:rPr>
        <w:t>26</w:t>
      </w:r>
      <w:r w:rsidR="00CD6BB3">
        <w:rPr>
          <w:sz w:val="24"/>
          <w:szCs w:val="24"/>
        </w:rPr>
        <w:t xml:space="preserve">. </w:t>
      </w:r>
      <w:r w:rsidR="00642BCD">
        <w:rPr>
          <w:sz w:val="24"/>
          <w:szCs w:val="24"/>
        </w:rPr>
        <w:t>rujna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C338F3" w:rsidP="00877060" w:rsidR="00C338F3">
      <w:pPr>
        <w:tabs>
          <w:tab w:pos="5100" w:val="left"/>
        </w:tabs>
        <w:ind w:firstLine="720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3C3E54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3C3E54" w:rsidP="003C3E54" w:rsidR="003C3E54">
      <w:pPr>
        <w:overflowPunct/>
        <w:jc w:val="right"/>
        <w:textAlignment w:val="auto"/>
        <w:rPr>
          <w:sz w:val="24"/>
          <w:szCs w:val="24"/>
        </w:rPr>
      </w:pPr>
    </w:p>
    <w:p w:rsidRDefault="003C3E54" w:rsidP="003C3E54" w:rsidR="003C3E54">
      <w:pPr>
        <w:overflowPunct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C3E54" w:rsidP="003C3E54" w:rsidR="00131E99" w:rsidRPr="00992FCB">
      <w:pPr>
        <w:numPr>
          <w:ilvl w:val="0"/>
          <w:numId w:val="2"/>
        </w:numPr>
        <w:jc w:val="right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Petra Čiček</w:t>
      </w:r>
      <w:r w:rsidR="008771CC"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346D4B" w:rsidP="00346D4B" w:rsidR="00B32E61" w:rsidRPr="00E32B17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dužnika 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E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B45839">
      <w:rPr>
        <w:sz w:val="24"/>
        <w:szCs w:val="24"/>
      </w:rPr>
      <w:t>2476</w:t>
    </w:r>
    <w:r>
      <w:rPr>
        <w:sz w:val="24"/>
        <w:szCs w:val="24"/>
      </w:rPr>
      <w:t>/1</w:t>
    </w:r>
    <w:r w:rsidR="0072580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17AA0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773AA"/>
    <w:rsid w:val="0008574F"/>
    <w:rsid w:val="000867BC"/>
    <w:rsid w:val="00094942"/>
    <w:rsid w:val="00094BC0"/>
    <w:rsid w:val="000A0821"/>
    <w:rsid w:val="000A30A7"/>
    <w:rsid w:val="000A7C3A"/>
    <w:rsid w:val="000C24FA"/>
    <w:rsid w:val="000C6267"/>
    <w:rsid w:val="000D1760"/>
    <w:rsid w:val="000D4E47"/>
    <w:rsid w:val="000D69E8"/>
    <w:rsid w:val="000D701E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60598"/>
    <w:rsid w:val="00163C6D"/>
    <w:rsid w:val="001662C4"/>
    <w:rsid w:val="00166C5A"/>
    <w:rsid w:val="0017074A"/>
    <w:rsid w:val="00184DEB"/>
    <w:rsid w:val="00192171"/>
    <w:rsid w:val="0019623A"/>
    <w:rsid w:val="001A094A"/>
    <w:rsid w:val="001A1A7F"/>
    <w:rsid w:val="001A344F"/>
    <w:rsid w:val="001A4542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B345F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22839"/>
    <w:rsid w:val="0033012B"/>
    <w:rsid w:val="00337798"/>
    <w:rsid w:val="00345621"/>
    <w:rsid w:val="00346D4B"/>
    <w:rsid w:val="00347895"/>
    <w:rsid w:val="003539DB"/>
    <w:rsid w:val="00364674"/>
    <w:rsid w:val="0036485A"/>
    <w:rsid w:val="00365959"/>
    <w:rsid w:val="00375FFC"/>
    <w:rsid w:val="003811DF"/>
    <w:rsid w:val="00384910"/>
    <w:rsid w:val="003911A1"/>
    <w:rsid w:val="0039199F"/>
    <w:rsid w:val="003B1ED6"/>
    <w:rsid w:val="003B45C0"/>
    <w:rsid w:val="003B519A"/>
    <w:rsid w:val="003C3E54"/>
    <w:rsid w:val="003C565D"/>
    <w:rsid w:val="003D1DB0"/>
    <w:rsid w:val="003D3B18"/>
    <w:rsid w:val="003E27EC"/>
    <w:rsid w:val="003E3082"/>
    <w:rsid w:val="003E7372"/>
    <w:rsid w:val="003E745D"/>
    <w:rsid w:val="003F140D"/>
    <w:rsid w:val="0041101F"/>
    <w:rsid w:val="00420D67"/>
    <w:rsid w:val="00431E8A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153C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2FD0"/>
    <w:rsid w:val="004E5FEF"/>
    <w:rsid w:val="004F00D2"/>
    <w:rsid w:val="004F2896"/>
    <w:rsid w:val="004F56AE"/>
    <w:rsid w:val="00500C65"/>
    <w:rsid w:val="00503BFD"/>
    <w:rsid w:val="00516616"/>
    <w:rsid w:val="00531FAC"/>
    <w:rsid w:val="00532EE9"/>
    <w:rsid w:val="0053672F"/>
    <w:rsid w:val="00541885"/>
    <w:rsid w:val="005550DD"/>
    <w:rsid w:val="00555576"/>
    <w:rsid w:val="0056765A"/>
    <w:rsid w:val="00571703"/>
    <w:rsid w:val="00576B38"/>
    <w:rsid w:val="00586BA3"/>
    <w:rsid w:val="0059294A"/>
    <w:rsid w:val="005946D4"/>
    <w:rsid w:val="005A0A17"/>
    <w:rsid w:val="005A734E"/>
    <w:rsid w:val="005B3F73"/>
    <w:rsid w:val="005B5A8A"/>
    <w:rsid w:val="005B5C24"/>
    <w:rsid w:val="005C5E15"/>
    <w:rsid w:val="005D2451"/>
    <w:rsid w:val="005D42A4"/>
    <w:rsid w:val="005E34A3"/>
    <w:rsid w:val="005E604E"/>
    <w:rsid w:val="00601987"/>
    <w:rsid w:val="00604E2D"/>
    <w:rsid w:val="00615A8B"/>
    <w:rsid w:val="00620506"/>
    <w:rsid w:val="00622313"/>
    <w:rsid w:val="00623484"/>
    <w:rsid w:val="00626395"/>
    <w:rsid w:val="00626786"/>
    <w:rsid w:val="006303D1"/>
    <w:rsid w:val="006309D3"/>
    <w:rsid w:val="00642BCD"/>
    <w:rsid w:val="00646A33"/>
    <w:rsid w:val="00653EAB"/>
    <w:rsid w:val="00656E2A"/>
    <w:rsid w:val="006863E9"/>
    <w:rsid w:val="00690884"/>
    <w:rsid w:val="0069126B"/>
    <w:rsid w:val="00695179"/>
    <w:rsid w:val="006A5506"/>
    <w:rsid w:val="006A5E09"/>
    <w:rsid w:val="006C36E6"/>
    <w:rsid w:val="006C57B1"/>
    <w:rsid w:val="006C7E17"/>
    <w:rsid w:val="006D2BAA"/>
    <w:rsid w:val="006D5F65"/>
    <w:rsid w:val="006D7A0F"/>
    <w:rsid w:val="006E6B77"/>
    <w:rsid w:val="006F2D89"/>
    <w:rsid w:val="006F46EA"/>
    <w:rsid w:val="006F7455"/>
    <w:rsid w:val="006F7E16"/>
    <w:rsid w:val="00703B4F"/>
    <w:rsid w:val="00716D3D"/>
    <w:rsid w:val="00725800"/>
    <w:rsid w:val="00727BFD"/>
    <w:rsid w:val="00744C78"/>
    <w:rsid w:val="0075681B"/>
    <w:rsid w:val="0075688D"/>
    <w:rsid w:val="007602F0"/>
    <w:rsid w:val="007669AF"/>
    <w:rsid w:val="0078773F"/>
    <w:rsid w:val="007A0826"/>
    <w:rsid w:val="007B593F"/>
    <w:rsid w:val="007B643A"/>
    <w:rsid w:val="007E0095"/>
    <w:rsid w:val="007E3C54"/>
    <w:rsid w:val="007F1A49"/>
    <w:rsid w:val="0080315F"/>
    <w:rsid w:val="00811176"/>
    <w:rsid w:val="008120CF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1781"/>
    <w:rsid w:val="009026BB"/>
    <w:rsid w:val="009128F5"/>
    <w:rsid w:val="00922268"/>
    <w:rsid w:val="00923121"/>
    <w:rsid w:val="00940EE1"/>
    <w:rsid w:val="00941567"/>
    <w:rsid w:val="00957D7B"/>
    <w:rsid w:val="00974F41"/>
    <w:rsid w:val="0098312D"/>
    <w:rsid w:val="009850B8"/>
    <w:rsid w:val="0098563E"/>
    <w:rsid w:val="00985FD1"/>
    <w:rsid w:val="009909AB"/>
    <w:rsid w:val="00992FCB"/>
    <w:rsid w:val="009B42E7"/>
    <w:rsid w:val="009B5D8A"/>
    <w:rsid w:val="009C08A6"/>
    <w:rsid w:val="009C6B82"/>
    <w:rsid w:val="009D1E33"/>
    <w:rsid w:val="009D7CE2"/>
    <w:rsid w:val="009E37F7"/>
    <w:rsid w:val="009F3571"/>
    <w:rsid w:val="009F3A09"/>
    <w:rsid w:val="009F3D4B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A2C9A"/>
    <w:rsid w:val="00AA5CF0"/>
    <w:rsid w:val="00AC5E9D"/>
    <w:rsid w:val="00AC7DD5"/>
    <w:rsid w:val="00AD3398"/>
    <w:rsid w:val="00AD3A0D"/>
    <w:rsid w:val="00AD64B2"/>
    <w:rsid w:val="00AE6DEC"/>
    <w:rsid w:val="00AF1C4E"/>
    <w:rsid w:val="00AF3640"/>
    <w:rsid w:val="00AF4C01"/>
    <w:rsid w:val="00B00EB0"/>
    <w:rsid w:val="00B01169"/>
    <w:rsid w:val="00B058B1"/>
    <w:rsid w:val="00B32BC2"/>
    <w:rsid w:val="00B32E61"/>
    <w:rsid w:val="00B35218"/>
    <w:rsid w:val="00B353AF"/>
    <w:rsid w:val="00B367D7"/>
    <w:rsid w:val="00B45839"/>
    <w:rsid w:val="00B4780B"/>
    <w:rsid w:val="00B53F31"/>
    <w:rsid w:val="00B844BF"/>
    <w:rsid w:val="00B8469C"/>
    <w:rsid w:val="00B93B9A"/>
    <w:rsid w:val="00B95513"/>
    <w:rsid w:val="00B95890"/>
    <w:rsid w:val="00BC4571"/>
    <w:rsid w:val="00BF14D4"/>
    <w:rsid w:val="00BF71F8"/>
    <w:rsid w:val="00C03ACA"/>
    <w:rsid w:val="00C04EFF"/>
    <w:rsid w:val="00C160C5"/>
    <w:rsid w:val="00C21BF7"/>
    <w:rsid w:val="00C338F3"/>
    <w:rsid w:val="00C34216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A0105"/>
    <w:rsid w:val="00CA23C0"/>
    <w:rsid w:val="00CA29BD"/>
    <w:rsid w:val="00CA3C2B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283B"/>
    <w:rsid w:val="00DE479D"/>
    <w:rsid w:val="00DF31DC"/>
    <w:rsid w:val="00E16438"/>
    <w:rsid w:val="00E20ACF"/>
    <w:rsid w:val="00E32B17"/>
    <w:rsid w:val="00E34A79"/>
    <w:rsid w:val="00E45758"/>
    <w:rsid w:val="00E605E8"/>
    <w:rsid w:val="00E64D32"/>
    <w:rsid w:val="00E660B2"/>
    <w:rsid w:val="00E815AE"/>
    <w:rsid w:val="00E833EE"/>
    <w:rsid w:val="00E845E5"/>
    <w:rsid w:val="00E93BEA"/>
    <w:rsid w:val="00E94EF5"/>
    <w:rsid w:val="00E974B3"/>
    <w:rsid w:val="00EB176C"/>
    <w:rsid w:val="00EB2382"/>
    <w:rsid w:val="00EB4003"/>
    <w:rsid w:val="00EB6EFC"/>
    <w:rsid w:val="00EC07E4"/>
    <w:rsid w:val="00EC1564"/>
    <w:rsid w:val="00EC4AE8"/>
    <w:rsid w:val="00EC7881"/>
    <w:rsid w:val="00ED1BDD"/>
    <w:rsid w:val="00ED6CF3"/>
    <w:rsid w:val="00EE082B"/>
    <w:rsid w:val="00EE3646"/>
    <w:rsid w:val="00EF671B"/>
    <w:rsid w:val="00F03673"/>
    <w:rsid w:val="00F1259F"/>
    <w:rsid w:val="00F2715C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  <w:rsid w:val="00FE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St-2476/2017-27</izvorni_sadrzaj>
    <derivirana_varijabla naziv="DomainObject.Oznaka_1">St-2476/2017-27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St-2476/2017</izvorni_sadrzaj>
    <derivirana_varijabla naziv="DomainObject.Predmet.OznakaBroj_1">St-2476/2017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CONTEXO FORMA d.o.o. zastupanog po punomoćniku Ante Tustonjić; Ivica Jukić</izvorni_sadrzaj>
    <derivirana_varijabla naziv="DomainObject.Predmet.ProtustrankaFormated_1">  CONTEXO FORMA d.o.o. zastupanog po punomoćniku Ante Tustonjić; Ivica Jukić</derivirana_varijabla>
  </DomainObject.Predmet.ProtustrankaFormated>
  <DomainObject.Predmet.ProtustrankaFormatedOIB>
    <izvorni_sadrzaj>  CONTEXO FORMA d.o.o., OIB 96078261453 zastupanog po punomoćniku Ante Tustonjić; Ivica Jukić</izvorni_sadrzaj>
    <derivirana_varijabla naziv="DomainObject.Predmet.ProtustrankaFormatedOIB_1">  CONTEXO FORMA d.o.o., OIB 96078261453 zastupanog po punomoćniku Ante Tustonjić; Ivica Jukić</derivirana_varijabla>
  </DomainObject.Predmet.ProtustrankaFormatedOIB>
  <DomainObject.Predmet.ProtustrankaFormatedWithAdress>
    <izvorni_sadrzaj> CONTEXO FORMA d.o.o., Hermanova 13/T, 10000 Zagreb zastupanog po punomoćniku Ante Tustonjić; Ivica Jukić</izvorni_sadrzaj>
    <derivirana_varijabla naziv="DomainObject.Predmet.ProtustrankaFormatedWithAdress_1"> CONTEXO FORMA d.o.o., Hermanova 13/T, 10000 Zagreb zastupanog po punomoćniku Ante Tustonjić; Ivica Jukić</derivirana_varijabla>
  </DomainObject.Predmet.ProtustrankaFormatedWithAdress>
  <DomainObject.Predmet.ProtustrankaFormatedWithAdressOIB>
    <izvorni_sadrzaj> CONTEXO FORMA d.o.o., OIB 96078261453, Hermanova 13/T, 10000 Zagreb zastupanog po punomoćniku Ante Tustonjić; Ivica Jukić</izvorni_sadrzaj>
    <derivirana_varijabla naziv="DomainObject.Predmet.ProtustrankaFormatedWithAdressOIB_1"> CONTEXO FORMA d.o.o., OIB 96078261453, Hermanova 13/T, 10000 Zagreb zastupanog po punomoćniku Ante Tustonjić; Ivica Jukić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 zastupanog po punomoćniku Ante Tustonjić; Ivica Jukić</item>
    </izvorni_sadrzaj>
    <derivirana_varijabla naziv="DomainObject.Predmet.ProtuStrankaListFormated_1">
      <item>CONTEXO FORMA d.o.o. zastupanog po punomoćniku Ante Tustonjić; Ivica Jukić</item>
    </derivirana_varijabla>
  </DomainObject.Predmet.ProtuStrankaListFormated>
  <DomainObject.Predmet.ProtuStrankaListFormatedOIB>
    <izvorni_sadrzaj>
      <item>CONTEXO FORMA d.o.o., OIB 96078261453 zastupanog po punomoćniku Ante Tustonjić; Ivica Jukić</item>
    </izvorni_sadrzaj>
    <derivirana_varijabla naziv="DomainObject.Predmet.ProtuStrankaListFormatedOIB_1">
      <item>CONTEXO FORMA d.o.o., OIB 96078261453 zastupanog po punomoćniku Ante Tustonjić; Ivica Jukić</item>
    </derivirana_varijabla>
  </DomainObject.Predmet.ProtuStrankaListFormatedOIB>
  <DomainObject.Predmet.ProtuStrankaListFormatedWithAdress>
    <izvorni_sadrzaj>
      <item>CONTEXO FORMA d.o.o., Hermanova 13/T, 10000 Zagreb zastupanog po punomoćniku Ante Tustonjić; Ivica Jukić</item>
    </izvorni_sadrzaj>
    <derivirana_varijabla naziv="DomainObject.Predmet.ProtuStrankaListFormatedWithAdress_1">
      <item>CONTEXO FORMA d.o.o., Hermanova 13/T, 10000 Zagreb zastupanog po punomoćniku Ante Tustonjić; Ivica Jukić</item>
    </derivirana_varijabla>
  </DomainObject.Predmet.ProtuStrankaListFormatedWithAdress>
  <DomainObject.Predmet.ProtuStrankaListFormatedWithAdressOIB>
    <izvorni_sadrzaj>
      <item>CONTEXO FORMA d.o.o., OIB 96078261453, Hermanova 13/T, 10000 Zagreb zastupanog po punomoćniku Ante Tustonjić; Ivica Jukić</item>
    </izvorni_sadrzaj>
    <derivirana_varijabla naziv="DomainObject.Predmet.ProtuStrankaListFormatedWithAdressOIB_1">
      <item>CONTEXO FORMA d.o.o., OIB 96078261453, Hermanova 13/T, 10000 Zagreb zastupanog po punomoćniku Ante Tustonjić; Ivica Jukić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 punomoćnik sudionika u postupku CONTEXO FORMA d.o.o.</item>
      <item>Ivica Jukić punomoćnik sudionika u postupku CONTEXO FORMA d.o.o.</item>
    </izvorni_sadrzaj>
    <derivirana_varijabla naziv="DomainObject.Predmet.OstaliListFormated_1">
      <item>Ante Tustonjić punomoćnik sudionika u postupku CONTEXO FORMA d.o.o.</item>
      <item>Ivica Jukić punomoćnik sudionika u postupku CONTEXO FORMA d.o.o.</item>
    </derivirana_varijabla>
  </DomainObject.Predmet.OstaliListFormated>
  <DomainObject.Predmet.OstaliListFormatedOIB>
    <izvorni_sadrzaj>
      <item>Ante Tustonjić, OIB 64615602105 punomoćnik sudionika u postupku CONTEXO FORMA d.o.o.</item>
      <item>Ivica Jukić, OIB 36076292268 punomoćnik sudionika u postupku CONTEXO FORMA d.o.o.</item>
    </izvorni_sadrzaj>
    <derivirana_varijabla naziv="DomainObject.Predmet.OstaliListFormatedOIB_1">
      <item>Ante Tustonjić, OIB 64615602105 punomoćnik sudionika u postupku CONTEXO FORMA d.o.o.</item>
      <item>Ivica Jukić, OIB 36076292268 punomoćnik sudionika u postupku CONTEXO FORMA d.o.o.</item>
    </derivirana_varijabla>
  </DomainObject.Predmet.OstaliListFormatedOIB>
  <DomainObject.Predmet.OstaliListFormatedWithAdress>
    <izvorni_sadrzaj>
      <item>Ante Tustonjić, Kozjačić 17, 10000 Zagreb punomoćnik sudionika u postupku CONTEXO FORMA d.o.o.</item>
      <item>Ivica Jukić, Hermanova 13 T, 10000 Zagreb punomoćnik sudionika u postupku CONTEXO FORMA d.o.o.</item>
    </izvorni_sadrzaj>
    <derivirana_varijabla naziv="DomainObject.Predmet.OstaliListFormatedWithAdress_1">
      <item>Ante Tustonjić, Kozjačić 17, 10000 Zagreb punomoćnik sudionika u postupku CONTEXO FORMA d.o.o.</item>
      <item>Ivica Jukić, Hermanova 13 T, 10000 Zagreb punomoćnik sudionika u postupku CONTEXO FORMA d.o.o.</item>
    </derivirana_varijabla>
  </DomainObject.Predmet.OstaliListFormatedWithAdress>
  <DomainObject.Predmet.OstaliListFormatedWithAdressOIB>
    <izvorni_sadrzaj>
      <item>Ante Tustonjić, OIB 64615602105, Kozjačić 17, 10000 Zagreb punomoćnik sudionika u postupku CONTEXO FORMA d.o.o.</item>
      <item>Ivica Jukić, OIB 36076292268, Hermanova 13 T, 10000 Zagreb punomoćnik sudionika u postupku CONTEXO FORMA d.o.o.</item>
    </izvorni_sadrzaj>
    <derivirana_varijabla naziv="DomainObject.Predmet.OstaliListFormatedWithAdressOIB_1">
      <item>Ante Tustonjić, OIB 64615602105, Kozjačić 17, 10000 Zagreb punomoćnik sudionika u postupku CONTEXO FORMA d.o.o.</item>
      <item>Ivica Jukić, OIB 36076292268, Hermanova 13 T, 10000 Zagreb punomoćnik sudionika u postupku CONTEXO FORMA d.o.o.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St-2476/2017-27</izvorni_sadrzaj>
    <derivirana_varijabla naziv="DomainObject.PoslovniBrojDokumenta_1">St-2476/2017-27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CONTEXO FORMA d.o.o.</item>
      <item>FINA Regionalni centar Zagreb</item>
      <item>Ante Tustonjić</item>
      <item>Ivica Jukić</item>
    </izvorni_sadrzaj>
    <derivirana_varijabla naziv="DomainObject.Predmet.SudioniciListNaziv_1">
      <item>CONTEXO FORMA d.o.o.</item>
      <item>FINA Regionalni centar Zagreb</item>
      <item>Ante Tustonjić</item>
      <item>Ivica Jukić</item>
    </derivirana_varijabla>
  </DomainObject.Predmet.SudioniciListNaziv>
  <DomainObject.Predmet.SudioniciListAdressOIB>
    <izvorni_sadrzaj>
      <item>CONTEXO FORMA d.o.o., OIB 96078261453, Hermanova 13/T,10000 Zagreb</item>
      <item>FINA Regionalni centar Zagreb, OIB 85821130368, Trg svibanjskih žrtava 1995. br. 1,10000 Zagreb</item>
      <item>Ante Tustonjić, OIB 64615602105, Kozjačić 17,10000 Zagreb</item>
      <item>Ivica Jukić, OIB 36076292268, Hermanova 13 T,10000 Zagreb</item>
    </izvorni_sadrzaj>
    <derivirana_varijabla naziv="DomainObject.Predmet.SudioniciListAdressOIB_1">
      <item>CONTEXO FORMA d.o.o., OIB 96078261453, Hermanova 13/T,10000 Zagreb</item>
      <item>FINA Regionalni centar Zagreb, OIB 85821130368, Trg svibanjskih žrtava 1995. br. 1,10000 Zagreb</item>
      <item>Ante Tustonjić, OIB 64615602105, Kozjačić 17,10000 Zagreb</item>
      <item>Ivica Jukić, OIB 36076292268,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96078261453</item>
      <item>, OIB 85821130368</item>
      <item>, OIB 64615602105</item>
      <item>, OIB 36076292268</item>
    </izvorni_sadrzaj>
    <derivirana_varijabla naziv="DomainObject.Predmet.SudioniciListNazivOIB_1">
      <item>, OIB 96078261453</item>
      <item>, OIB 85821130368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D168A-E7DD-463D-B3B8-3BD513038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5272</properties:Characters>
  <properties:Lines>127</properties:Lines>
  <properties:Paragraphs>47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2017-09-29T09:59:00Z</cp:lastPrinted>
  <dcterms:modified xmlns:xsi="http://www.w3.org/2001/XMLSchema-instance" xsi:type="dcterms:W3CDTF">2017-09-29T09:59:00Z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St-2476/2017-27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