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598fa" w14:paraId="22598fa" w:rsidRDefault="00593493" w:rsidP="00593493" w:rsidR="00593493" w:rsidRPr="00B25880">
      <w:pPr>
        <w:pStyle w:val="Zaglavlje"/>
        <w15:collapsed w:val="false"/>
        <w:rPr>
          <w:rFonts w:cstheme="majorBidi" w:hAnsiTheme="majorBidi" w:asciiTheme="majorBidi"/>
          <w:b/>
          <w:bCs/>
          <w:sz w:val="22"/>
          <w:szCs w:val="22"/>
        </w:rPr>
      </w:pPr>
      <w:bookmarkStart w:name="_GoBack" w:id="0"/>
      <w:bookmarkEnd w:id="0"/>
    </w:p>
    <w:p w:rsidRDefault="00593493" w:rsidP="00593493" w:rsidR="00593493">
      <w:pPr>
        <w:pStyle w:val="Zaglavlje"/>
        <w:rPr>
          <w:rFonts w:cstheme="majorBidi" w:hAnsiTheme="majorBidi" w:asciiTheme="majorBidi"/>
          <w:bCs/>
          <w:sz w:val="22"/>
          <w:szCs w:val="22"/>
        </w:rPr>
      </w:pPr>
    </w:p>
    <w:p w:rsidRDefault="00593493" w:rsidP="00593493" w:rsidR="00593493">
      <w:pPr>
        <w:pStyle w:val="Zaglavlje"/>
        <w:rPr>
          <w:rFonts w:cstheme="majorBidi" w:hAnsiTheme="majorBidi" w:asciiTheme="majorBidi"/>
          <w:bCs/>
          <w:sz w:val="22"/>
          <w:szCs w:val="22"/>
        </w:rPr>
      </w:pPr>
    </w:p>
    <w:p w:rsidRDefault="00593493" w:rsidP="00593493" w:rsidR="00593493" w:rsidRPr="00593493">
      <w:pPr>
        <w:pStyle w:val="Zaglavlje"/>
        <w:rPr>
          <w:rFonts w:cstheme="majorBidi" w:hAnsiTheme="majorBidi" w:asciiTheme="majorBidi"/>
          <w:bCs/>
          <w:sz w:val="22"/>
          <w:szCs w:val="22"/>
        </w:rPr>
      </w:pPr>
      <w:r w:rsidRPr="00593493">
        <w:rPr>
          <w:rFonts w:cstheme="majorBidi" w:hAnsiTheme="majorBidi" w:asciiTheme="majorBidi"/>
          <w:bCs/>
          <w:sz w:val="22"/>
          <w:szCs w:val="22"/>
        </w:rPr>
        <w:t>REPUBLIKA HRVATSKA</w:t>
      </w:r>
    </w:p>
    <w:p w:rsidRDefault="00593493" w:rsidP="00593493" w:rsidR="00593493" w:rsidRPr="00B25880">
      <w:pPr>
        <w:pStyle w:val="Zaglavlje"/>
        <w:rPr>
          <w:rFonts w:cstheme="majorBidi" w:hAnsiTheme="majorBidi" w:asciiTheme="majorBidi"/>
          <w:b/>
          <w:bCs/>
          <w:sz w:val="22"/>
          <w:szCs w:val="22"/>
        </w:rPr>
      </w:pPr>
      <w:r w:rsidRPr="00593493">
        <w:rPr>
          <w:rFonts w:cstheme="majorBidi" w:hAnsiTheme="majorBidi" w:asciiTheme="majorBidi"/>
          <w:bCs/>
          <w:sz w:val="22"/>
          <w:szCs w:val="22"/>
        </w:rPr>
        <w:t>TRGOVAČKI SUD U ZADRU</w:t>
      </w:r>
    </w:p>
    <w:p w:rsidRDefault="00593493" w:rsidP="00593493" w:rsidR="003418E6">
      <w:pPr>
        <w:pStyle w:val="Zaglavlje"/>
        <w:rPr>
          <w:rFonts w:cstheme="majorBidi" w:hAnsiTheme="majorBidi" w:asciiTheme="majorBidi"/>
          <w:sz w:val="22"/>
          <w:szCs w:val="22"/>
        </w:rPr>
      </w:pPr>
      <w:r w:rsidRPr="00B25880">
        <w:rPr>
          <w:rFonts w:cstheme="majorBidi" w:hAnsiTheme="majorBidi" w:asciiTheme="majorBidi"/>
          <w:sz w:val="22"/>
          <w:szCs w:val="22"/>
        </w:rPr>
        <w:t>Zadar, Dr. Franje Tuđmana 35</w:t>
      </w:r>
    </w:p>
    <w:p w:rsidRDefault="00593493" w:rsidP="00593493" w:rsidR="00593493" w:rsidRPr="00593493">
      <w:pPr>
        <w:pStyle w:val="Zaglavlje"/>
        <w:rPr>
          <w:rFonts w:cstheme="majorBidi" w:hAnsiTheme="majorBidi" w:asciiTheme="majorBidi"/>
          <w:bCs/>
          <w:sz w:val="22"/>
          <w:szCs w:val="22"/>
        </w:rPr>
      </w:pPr>
    </w:p>
    <w:p w:rsidRDefault="003418E6" w:rsidP="003418E6" w:rsidR="00AF58C9" w:rsidRPr="00CE49ED">
      <w:pPr>
        <w:jc w:val="center"/>
        <w:rPr>
          <w:bCs/>
        </w:rPr>
      </w:pPr>
      <w:r w:rsidRPr="00CE49ED">
        <w:rPr>
          <w:bCs/>
        </w:rPr>
        <w:t>R E P U B L I K A H R V A T S K A</w:t>
      </w:r>
    </w:p>
    <w:p w:rsidRDefault="00AF58C9" w:rsidP="00AF58C9" w:rsidR="00AF58C9" w:rsidRPr="00CE49ED"/>
    <w:p w:rsidRDefault="00D60F19" w:rsidP="009F3796" w:rsidR="00605929" w:rsidRPr="00CE49ED">
      <w:pPr>
        <w:ind w:firstLine="708" w:left="2832"/>
      </w:pPr>
      <w:r>
        <w:t>R J E Š E N J E</w:t>
      </w:r>
    </w:p>
    <w:p w:rsidRDefault="009F3796" w:rsidP="00605929" w:rsidR="009F3796" w:rsidRPr="00CE49ED">
      <w:pPr>
        <w:ind w:firstLine="708"/>
        <w:jc w:val="both"/>
      </w:pPr>
    </w:p>
    <w:p w:rsidRDefault="00E66109" w:rsidP="007B13BD" w:rsidR="005E6FCA" w:rsidRPr="00CE49ED">
      <w:pPr>
        <w:ind w:firstLine="708"/>
        <w:jc w:val="both"/>
      </w:pPr>
      <w:r w:rsidRPr="00CE49ED">
        <w:t xml:space="preserve">Trgovački sud u Zadru po sutkinji Ani Markač u stečajnom postupku nad stečajnim dužnikom </w:t>
      </w:r>
      <w:r w:rsidR="00F14B0F" w:rsidRPr="00CE49ED">
        <w:t xml:space="preserve">TRIBUNJ, Poljoprivredna zadruga u stečaju, </w:t>
      </w:r>
      <w:proofErr w:type="spellStart"/>
      <w:r w:rsidR="00F14B0F" w:rsidRPr="00CE49ED">
        <w:t>Tribunj</w:t>
      </w:r>
      <w:proofErr w:type="spellEnd"/>
      <w:r w:rsidR="00F14B0F" w:rsidRPr="00CE49ED">
        <w:t xml:space="preserve">, </w:t>
      </w:r>
      <w:proofErr w:type="spellStart"/>
      <w:r w:rsidR="00F14B0F" w:rsidRPr="00CE49ED">
        <w:t>Zamalin</w:t>
      </w:r>
      <w:proofErr w:type="spellEnd"/>
      <w:r w:rsidR="00F14B0F" w:rsidRPr="00CE49ED">
        <w:t xml:space="preserve"> 96, OIB:14395554723, </w:t>
      </w:r>
      <w:r w:rsidR="00C81F12" w:rsidRPr="00CE49ED">
        <w:t xml:space="preserve">kojeg zastupa stečajni upravitelj </w:t>
      </w:r>
      <w:r w:rsidR="00204AF6" w:rsidRPr="00CE49ED">
        <w:t>Damir Šebetić iz Zagreba</w:t>
      </w:r>
      <w:r w:rsidR="00F14B0F" w:rsidRPr="00CE49ED">
        <w:t xml:space="preserve">, dana </w:t>
      </w:r>
      <w:r w:rsidR="001A7B48">
        <w:t>29</w:t>
      </w:r>
      <w:r w:rsidR="00CE49ED">
        <w:t>. svibnja</w:t>
      </w:r>
      <w:r w:rsidR="009F3796" w:rsidRPr="00CE49ED">
        <w:t xml:space="preserve"> </w:t>
      </w:r>
      <w:r w:rsidR="00CE49ED">
        <w:t>2018</w:t>
      </w:r>
      <w:r w:rsidR="00F14B0F" w:rsidRPr="00CE49ED">
        <w:t xml:space="preserve">., </w:t>
      </w:r>
    </w:p>
    <w:p w:rsidRDefault="00D60F19" w:rsidP="00072CAA" w:rsidR="00AF58C9" w:rsidRPr="00CE49ED">
      <w:pPr>
        <w:jc w:val="center"/>
      </w:pPr>
      <w:r>
        <w:t>r i j e š i o</w:t>
      </w:r>
      <w:r w:rsidR="00C81F12" w:rsidRPr="00CE49ED">
        <w:t xml:space="preserve">  </w:t>
      </w:r>
      <w:r w:rsidR="00AF58C9" w:rsidRPr="00CE49ED">
        <w:t>j e</w:t>
      </w:r>
    </w:p>
    <w:p w:rsidRDefault="00784DBC" w:rsidP="00784DBC" w:rsidR="00784DBC">
      <w:pPr>
        <w:jc w:val="both"/>
      </w:pPr>
    </w:p>
    <w:p w:rsidRDefault="00784DBC" w:rsidP="00072CAA" w:rsidR="00784DBC">
      <w:pPr>
        <w:ind w:firstLine="708"/>
        <w:jc w:val="both"/>
      </w:pPr>
      <w:r>
        <w:t>Ispravlja se zaključak ovog suda poslovni broj St-211/2011-273 od 29. svibnja 2018. u točki III., treći red, tako da umjesto: "soba broj 11", treba stajati: "soba broj 20".</w:t>
      </w:r>
    </w:p>
    <w:p w:rsidRDefault="00784DBC" w:rsidP="00072CAA" w:rsidR="00784DBC">
      <w:pPr>
        <w:ind w:firstLine="708"/>
        <w:jc w:val="both"/>
      </w:pPr>
    </w:p>
    <w:p w:rsidRDefault="00784DBC" w:rsidP="00072CAA" w:rsidR="00784DBC">
      <w:pPr>
        <w:ind w:firstLine="708"/>
        <w:jc w:val="both"/>
      </w:pPr>
    </w:p>
    <w:p w:rsidRDefault="00784DBC" w:rsidP="00784DBC" w:rsidR="00784DBC">
      <w:pPr>
        <w:ind w:firstLine="708"/>
        <w:jc w:val="center"/>
      </w:pPr>
      <w:r>
        <w:t>Obrazloženje</w:t>
      </w:r>
    </w:p>
    <w:p w:rsidRDefault="00784DBC" w:rsidP="00072CAA" w:rsidR="00784DBC">
      <w:pPr>
        <w:ind w:firstLine="708"/>
        <w:jc w:val="both"/>
      </w:pPr>
    </w:p>
    <w:p w:rsidRDefault="00784DBC" w:rsidP="00784DBC" w:rsidR="00784DBC">
      <w:pPr>
        <w:pStyle w:val="Tijeloteksta"/>
        <w:spacing w:after="0"/>
        <w:ind w:firstLine="709"/>
        <w:jc w:val="both"/>
        <w:rPr>
          <w:rFonts w:cstheme="majorBidi" w:hAnsiTheme="majorBidi" w:asciiTheme="majorBidi"/>
          <w:lang w:val="hr-HR"/>
        </w:rPr>
      </w:pPr>
      <w:r w:rsidRPr="00C0643F">
        <w:rPr>
          <w:rFonts w:cstheme="majorBidi" w:hAnsiTheme="majorBidi" w:asciiTheme="majorBidi"/>
          <w:lang w:val="hr-HR"/>
        </w:rPr>
        <w:t xml:space="preserve">Trgovački sud u Zadru je </w:t>
      </w:r>
      <w:r>
        <w:rPr>
          <w:rFonts w:cstheme="majorBidi" w:hAnsiTheme="majorBidi" w:asciiTheme="majorBidi"/>
          <w:lang w:val="hr-HR"/>
        </w:rPr>
        <w:t xml:space="preserve">29. svibnja 2018. pod poslovnim brojem St-211/2011-273 zaključkom u točki I. Skupštinu vjerovnika </w:t>
      </w:r>
      <w:proofErr w:type="spellStart"/>
      <w:r>
        <w:rPr>
          <w:rFonts w:cstheme="majorBidi" w:hAnsiTheme="majorBidi" w:asciiTheme="majorBidi"/>
          <w:lang w:val="hr-HR"/>
        </w:rPr>
        <w:t>sazvanu</w:t>
      </w:r>
      <w:proofErr w:type="spellEnd"/>
      <w:r>
        <w:rPr>
          <w:rFonts w:cstheme="majorBidi" w:hAnsiTheme="majorBidi" w:asciiTheme="majorBidi"/>
          <w:lang w:val="hr-HR"/>
        </w:rPr>
        <w:t xml:space="preserve"> za dan 05. lipnja 2018. u 12,45 sati, odgodio za dan 12. lipnja 2018. u 9,30 sati te u istoj točki naveo i dnevni red predmetne skupštine. Točkom II. istog zaključka odredio je da će se isti objaviti na mrežnoj stranici e-Oglasna ploča sudova, slijedom čega da svim vjerovnicima služi kao poziv na zakazanu Skupštinu. Nadalje, točkom III. odredio je da se uvid u dokumentaciju priloženu uz izvješće stečajnog upravitelja od 22. svibnja 2018. koju zbog obima nije bilo moguće javno objaviti na mrežnoj stranici </w:t>
      </w:r>
      <w:r w:rsidR="00593493">
        <w:rPr>
          <w:rFonts w:cstheme="majorBidi" w:hAnsiTheme="majorBidi" w:asciiTheme="majorBidi"/>
          <w:lang w:val="hr-HR"/>
        </w:rPr>
        <w:t xml:space="preserve">e-Oglasna ploča sudova, može </w:t>
      </w:r>
      <w:r>
        <w:rPr>
          <w:rFonts w:cstheme="majorBidi" w:hAnsiTheme="majorBidi" w:asciiTheme="majorBidi"/>
          <w:lang w:val="hr-HR"/>
        </w:rPr>
        <w:t>izvršiti svakog radnog dana od 09,00 do 12,00 sati kod ovog suda, ali je pogreškom prilikom pisanja umjesto u sobi broj 20 naveo kako se uvid u istu može izvršiti u sobi broj 11.</w:t>
      </w:r>
    </w:p>
    <w:p w:rsidRDefault="00784DBC" w:rsidP="00593493" w:rsidR="00784DBC" w:rsidRPr="00593493">
      <w:pPr>
        <w:pStyle w:val="Tijeloteksta"/>
        <w:spacing w:after="0"/>
        <w:ind w:firstLine="708"/>
        <w:jc w:val="both"/>
        <w:rPr>
          <w:rFonts w:cstheme="majorBidi" w:hAnsiTheme="majorBidi" w:asciiTheme="majorBidi"/>
          <w:lang w:val="hr-HR"/>
        </w:rPr>
      </w:pPr>
      <w:r>
        <w:rPr>
          <w:rFonts w:cstheme="majorBidi" w:hAnsiTheme="majorBidi" w:asciiTheme="majorBidi"/>
          <w:lang w:val="hr-HR"/>
        </w:rPr>
        <w:t xml:space="preserve">Obzirom da je </w:t>
      </w:r>
      <w:r>
        <w:rPr>
          <w:lang w:val="hr-HR"/>
        </w:rPr>
        <w:t>prilikom pisanja predmetnog zaključka</w:t>
      </w:r>
      <w:r w:rsidRPr="00C0643F">
        <w:rPr>
          <w:lang w:val="hr-HR"/>
        </w:rPr>
        <w:t xml:space="preserve"> došlo je do </w:t>
      </w:r>
      <w:r w:rsidRPr="00C0643F">
        <w:rPr>
          <w:rFonts w:cstheme="majorBidi" w:hAnsiTheme="majorBidi" w:asciiTheme="majorBidi"/>
          <w:lang w:val="hr-HR"/>
        </w:rPr>
        <w:t>pog</w:t>
      </w:r>
      <w:r>
        <w:rPr>
          <w:rFonts w:cstheme="majorBidi" w:hAnsiTheme="majorBidi" w:asciiTheme="majorBidi"/>
          <w:lang w:val="hr-HR"/>
        </w:rPr>
        <w:t xml:space="preserve">reške u pisanju broja sobe suda </w:t>
      </w:r>
      <w:r w:rsidR="00593493">
        <w:rPr>
          <w:rFonts w:cstheme="majorBidi" w:hAnsiTheme="majorBidi" w:asciiTheme="majorBidi"/>
          <w:lang w:val="hr-HR"/>
        </w:rPr>
        <w:t xml:space="preserve">u kojoj </w:t>
      </w:r>
      <w:r>
        <w:rPr>
          <w:rFonts w:cstheme="majorBidi" w:hAnsiTheme="majorBidi" w:asciiTheme="majorBidi"/>
          <w:lang w:val="hr-HR"/>
        </w:rPr>
        <w:t>se može izvršiti uvid u predmetnu dokumentaciju to je</w:t>
      </w:r>
      <w:r w:rsidRPr="00C0643F">
        <w:rPr>
          <w:rFonts w:cstheme="majorBidi" w:hAnsiTheme="majorBidi" w:asciiTheme="majorBidi"/>
          <w:lang w:val="hr-HR"/>
        </w:rPr>
        <w:t xml:space="preserve"> trebalo temeljem čl. 342. st.</w:t>
      </w:r>
      <w:r>
        <w:rPr>
          <w:rFonts w:cstheme="majorBidi" w:hAnsiTheme="majorBidi" w:asciiTheme="majorBidi"/>
          <w:lang w:val="hr-HR"/>
        </w:rPr>
        <w:t xml:space="preserve"> </w:t>
      </w:r>
      <w:r w:rsidRPr="00C0643F">
        <w:rPr>
          <w:rFonts w:cstheme="majorBidi" w:hAnsiTheme="majorBidi" w:asciiTheme="majorBidi"/>
          <w:lang w:val="hr-HR"/>
        </w:rPr>
        <w:t>1., a u vezi čl.</w:t>
      </w:r>
      <w:r w:rsidRPr="00467FE4">
        <w:rPr>
          <w:rFonts w:cstheme="majorBidi" w:hAnsiTheme="majorBidi" w:asciiTheme="majorBidi"/>
          <w:lang w:val="hr-HR"/>
        </w:rPr>
        <w:t xml:space="preserve"> </w:t>
      </w:r>
      <w:r>
        <w:rPr>
          <w:rFonts w:cstheme="majorBidi" w:hAnsiTheme="majorBidi" w:asciiTheme="majorBidi"/>
          <w:lang w:val="hr-HR"/>
        </w:rPr>
        <w:t xml:space="preserve">347. </w:t>
      </w:r>
      <w:r w:rsidRPr="00C0643F">
        <w:rPr>
          <w:rFonts w:cstheme="majorBidi" w:hAnsiTheme="majorBidi" w:asciiTheme="majorBidi"/>
          <w:lang w:val="hr-HR"/>
        </w:rPr>
        <w:t>Zakona o parnič</w:t>
      </w:r>
      <w:r>
        <w:rPr>
          <w:rFonts w:cstheme="majorBidi" w:hAnsiTheme="majorBidi" w:asciiTheme="majorBidi"/>
          <w:lang w:val="hr-HR"/>
        </w:rPr>
        <w:t>nom postupku ("Narodne novine" broj</w:t>
      </w:r>
      <w:r w:rsidRPr="00C0643F">
        <w:rPr>
          <w:rFonts w:cstheme="majorBidi" w:hAnsiTheme="majorBidi" w:asciiTheme="majorBidi"/>
          <w:lang w:val="hr-HR"/>
        </w:rPr>
        <w:t xml:space="preserve"> 53/</w:t>
      </w:r>
      <w:r>
        <w:rPr>
          <w:rFonts w:cstheme="majorBidi" w:hAnsiTheme="majorBidi" w:asciiTheme="majorBidi"/>
          <w:lang w:val="hr-HR"/>
        </w:rPr>
        <w:t>19</w:t>
      </w:r>
      <w:r w:rsidRPr="00C0643F">
        <w:rPr>
          <w:rFonts w:cstheme="majorBidi" w:hAnsiTheme="majorBidi" w:asciiTheme="majorBidi"/>
          <w:lang w:val="hr-HR"/>
        </w:rPr>
        <w:t>91, 91/</w:t>
      </w:r>
      <w:r>
        <w:rPr>
          <w:rFonts w:cstheme="majorBidi" w:hAnsiTheme="majorBidi" w:asciiTheme="majorBidi"/>
          <w:lang w:val="hr-HR"/>
        </w:rPr>
        <w:t>19</w:t>
      </w:r>
      <w:r w:rsidRPr="00C0643F">
        <w:rPr>
          <w:rFonts w:cstheme="majorBidi" w:hAnsiTheme="majorBidi" w:asciiTheme="majorBidi"/>
          <w:lang w:val="hr-HR"/>
        </w:rPr>
        <w:t>92, 112/</w:t>
      </w:r>
      <w:r>
        <w:rPr>
          <w:rFonts w:cstheme="majorBidi" w:hAnsiTheme="majorBidi" w:asciiTheme="majorBidi"/>
          <w:lang w:val="hr-HR"/>
        </w:rPr>
        <w:t>19</w:t>
      </w:r>
      <w:r w:rsidRPr="00C0643F">
        <w:rPr>
          <w:rFonts w:cstheme="majorBidi" w:hAnsiTheme="majorBidi" w:asciiTheme="majorBidi"/>
          <w:lang w:val="hr-HR"/>
        </w:rPr>
        <w:t>99, 88/</w:t>
      </w:r>
      <w:r>
        <w:rPr>
          <w:rFonts w:cstheme="majorBidi" w:hAnsiTheme="majorBidi" w:asciiTheme="majorBidi"/>
          <w:lang w:val="hr-HR"/>
        </w:rPr>
        <w:t>20</w:t>
      </w:r>
      <w:r w:rsidRPr="00C0643F">
        <w:rPr>
          <w:rFonts w:cstheme="majorBidi" w:hAnsiTheme="majorBidi" w:asciiTheme="majorBidi"/>
          <w:lang w:val="hr-HR"/>
        </w:rPr>
        <w:t>01, 117/</w:t>
      </w:r>
      <w:r>
        <w:rPr>
          <w:rFonts w:cstheme="majorBidi" w:hAnsiTheme="majorBidi" w:asciiTheme="majorBidi"/>
          <w:lang w:val="hr-HR"/>
        </w:rPr>
        <w:t>20</w:t>
      </w:r>
      <w:r w:rsidRPr="00C0643F">
        <w:rPr>
          <w:rFonts w:cstheme="majorBidi" w:hAnsiTheme="majorBidi" w:asciiTheme="majorBidi"/>
          <w:lang w:val="hr-HR"/>
        </w:rPr>
        <w:t>03, 88/</w:t>
      </w:r>
      <w:r>
        <w:rPr>
          <w:rFonts w:cstheme="majorBidi" w:hAnsiTheme="majorBidi" w:asciiTheme="majorBidi"/>
          <w:lang w:val="hr-HR"/>
        </w:rPr>
        <w:t>20</w:t>
      </w:r>
      <w:r w:rsidRPr="00C0643F">
        <w:rPr>
          <w:rFonts w:cstheme="majorBidi" w:hAnsiTheme="majorBidi" w:asciiTheme="majorBidi"/>
          <w:lang w:val="hr-HR"/>
        </w:rPr>
        <w:t>05, 2/</w:t>
      </w:r>
      <w:r>
        <w:rPr>
          <w:rFonts w:cstheme="majorBidi" w:hAnsiTheme="majorBidi" w:asciiTheme="majorBidi"/>
          <w:lang w:val="hr-HR"/>
        </w:rPr>
        <w:t>20</w:t>
      </w:r>
      <w:r w:rsidRPr="00C0643F">
        <w:rPr>
          <w:rFonts w:cstheme="majorBidi" w:hAnsiTheme="majorBidi" w:asciiTheme="majorBidi"/>
          <w:lang w:val="hr-HR"/>
        </w:rPr>
        <w:t>07, 84/</w:t>
      </w:r>
      <w:r>
        <w:rPr>
          <w:rFonts w:cstheme="majorBidi" w:hAnsiTheme="majorBidi" w:asciiTheme="majorBidi"/>
          <w:lang w:val="hr-HR"/>
        </w:rPr>
        <w:t>20</w:t>
      </w:r>
      <w:r w:rsidRPr="00C0643F">
        <w:rPr>
          <w:rFonts w:cstheme="majorBidi" w:hAnsiTheme="majorBidi" w:asciiTheme="majorBidi"/>
          <w:lang w:val="hr-HR"/>
        </w:rPr>
        <w:t>08, 123/</w:t>
      </w:r>
      <w:r>
        <w:rPr>
          <w:rFonts w:cstheme="majorBidi" w:hAnsiTheme="majorBidi" w:asciiTheme="majorBidi"/>
          <w:lang w:val="hr-HR"/>
        </w:rPr>
        <w:t>20</w:t>
      </w:r>
      <w:r w:rsidRPr="00C0643F">
        <w:rPr>
          <w:rFonts w:cstheme="majorBidi" w:hAnsiTheme="majorBidi" w:asciiTheme="majorBidi"/>
          <w:lang w:val="hr-HR"/>
        </w:rPr>
        <w:t>08, 57/11 i 25</w:t>
      </w:r>
      <w:r>
        <w:rPr>
          <w:rFonts w:cstheme="majorBidi" w:hAnsiTheme="majorBidi" w:asciiTheme="majorBidi"/>
          <w:lang w:val="hr-HR"/>
        </w:rPr>
        <w:t>/2013</w:t>
      </w:r>
      <w:r w:rsidRPr="00C0643F">
        <w:rPr>
          <w:rFonts w:cstheme="majorBidi" w:hAnsiTheme="majorBidi" w:asciiTheme="majorBidi"/>
          <w:lang w:val="hr-HR"/>
        </w:rPr>
        <w:t xml:space="preserve">) i čl. </w:t>
      </w:r>
      <w:r>
        <w:rPr>
          <w:rFonts w:cstheme="majorBidi" w:hAnsiTheme="majorBidi" w:asciiTheme="majorBidi"/>
          <w:lang w:val="hr-HR"/>
        </w:rPr>
        <w:t>10. Stečajnog zakona</w:t>
      </w:r>
      <w:r w:rsidRPr="00C0643F">
        <w:rPr>
          <w:rFonts w:cstheme="majorBidi" w:hAnsiTheme="majorBidi" w:asciiTheme="majorBidi"/>
          <w:lang w:val="hr-HR"/>
        </w:rPr>
        <w:t xml:space="preserve"> donijeti ovo rješenje i ispraviti naveden</w:t>
      </w:r>
      <w:r>
        <w:rPr>
          <w:rFonts w:cstheme="majorBidi" w:hAnsiTheme="majorBidi" w:asciiTheme="majorBidi"/>
          <w:lang w:val="hr-HR"/>
        </w:rPr>
        <w:t>u pogreške</w:t>
      </w:r>
      <w:r w:rsidRPr="00C0643F">
        <w:rPr>
          <w:rFonts w:cstheme="majorBidi" w:hAnsiTheme="majorBidi" w:asciiTheme="majorBidi"/>
          <w:lang w:val="hr-HR"/>
        </w:rPr>
        <w:t xml:space="preserve">. </w:t>
      </w:r>
    </w:p>
    <w:p w:rsidRDefault="00072CAA" w:rsidP="00CE49ED" w:rsidR="00CE49ED">
      <w:pPr>
        <w:jc w:val="center"/>
      </w:pPr>
      <w:r w:rsidRPr="00315AB6">
        <w:t xml:space="preserve">U Zadru </w:t>
      </w:r>
      <w:r w:rsidR="00664A0E">
        <w:t>29</w:t>
      </w:r>
      <w:r w:rsidR="00CE49ED">
        <w:t xml:space="preserve">. svibnja 2018. </w:t>
      </w:r>
    </w:p>
    <w:p w:rsidRDefault="00F14B0F" w:rsidP="00784DBC" w:rsidR="00107F44">
      <w:r>
        <w:tab/>
      </w:r>
      <w:r>
        <w:tab/>
      </w:r>
      <w:r>
        <w:tab/>
        <w:t xml:space="preserve">                  </w:t>
      </w:r>
    </w:p>
    <w:p w:rsidRDefault="00107F44" w:rsidP="00107F44" w:rsidR="00072CAA" w:rsidRPr="00315AB6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 w:rsidR="00072CAA" w:rsidRPr="00315AB6">
        <w:t xml:space="preserve">Sutkinja </w:t>
      </w:r>
    </w:p>
    <w:p w:rsidRDefault="00CE49ED" w:rsidP="00107F44" w:rsidR="00F14B0F" w:rsidRPr="00BD13F7">
      <w:pPr>
        <w:rPr>
          <w:b/>
        </w:rPr>
      </w:pPr>
      <w:r>
        <w:t>Vedrana Knežević</w:t>
      </w:r>
      <w:r w:rsidR="00107F44">
        <w:tab/>
      </w:r>
      <w:r w:rsidR="00107F44">
        <w:tab/>
      </w:r>
      <w:r w:rsidR="00107F44">
        <w:tab/>
      </w:r>
      <w:r w:rsidR="00107F44">
        <w:tab/>
      </w:r>
      <w:r w:rsidR="00107F44">
        <w:tab/>
      </w:r>
      <w:r w:rsidR="00107F44">
        <w:tab/>
      </w:r>
      <w:r w:rsidR="00107F44">
        <w:tab/>
      </w:r>
      <w:r w:rsidR="00107F44">
        <w:tab/>
        <w:t xml:space="preserve">     </w:t>
      </w:r>
      <w:r w:rsidR="00072CAA" w:rsidRPr="00315AB6">
        <w:t>Ana Markač</w:t>
      </w:r>
      <w:r w:rsidR="00107F44">
        <w:t>, v.r.</w:t>
      </w:r>
    </w:p>
    <w:p w:rsidRDefault="00107F44" w:rsidP="00072CAA" w:rsidR="00107F44"/>
    <w:p w:rsidRDefault="001A7B48" w:rsidP="00072CAA" w:rsidR="001A7B48"/>
    <w:p w:rsidRDefault="001A7B48" w:rsidP="00072CAA" w:rsidR="001A7B48"/>
    <w:p w:rsidRDefault="00593493" w:rsidP="00072CAA" w:rsidR="00593493"/>
    <w:p w:rsidRDefault="00072CAA" w:rsidP="00072CAA" w:rsidR="00072CAA" w:rsidRPr="00315AB6">
      <w:r w:rsidRPr="00315AB6">
        <w:t>POUKA O PRAVNOM LIJEKU</w:t>
      </w:r>
    </w:p>
    <w:p w:rsidRDefault="00784DBC" w:rsidP="00784DBC" w:rsidR="001A7B48" w:rsidRPr="00784DBC">
      <w:pPr>
        <w:jc w:val="both"/>
        <w:rPr>
          <w:rFonts w:cstheme="majorBidi" w:hAnsiTheme="majorBidi" w:asciiTheme="majorBidi"/>
        </w:rPr>
      </w:pPr>
      <w:r w:rsidRPr="00C0643F">
        <w:rPr>
          <w:rFonts w:cstheme="majorBidi" w:hAnsiTheme="majorBidi" w:asciiTheme="majorBidi"/>
        </w:rPr>
        <w:t xml:space="preserve">Protiv ovog rješenja nezadovoljna stranka može podnijeti žalbu u roku od 8 (osam) dana od dana primitka istog. Žalba se podnosi putem ovog suda u 3 (tri) istovjetna primjerka, a o žalbi odlučuje Visoki </w:t>
      </w:r>
      <w:r>
        <w:rPr>
          <w:rFonts w:cstheme="majorBidi" w:hAnsiTheme="majorBidi" w:asciiTheme="majorBidi"/>
        </w:rPr>
        <w:t>trgovački sud Republike Hrvatske.</w:t>
      </w:r>
    </w:p>
    <w:p w:rsidRDefault="001A7B48" w:rsidP="00072CAA" w:rsidR="001A7B48"/>
    <w:p w:rsidRDefault="00593493" w:rsidP="00072CAA" w:rsidR="00593493"/>
    <w:p w:rsidRDefault="00593493" w:rsidP="00072CAA" w:rsidR="00593493"/>
    <w:p w:rsidRDefault="00784DBC" w:rsidP="00072CAA" w:rsidR="00784DBC"/>
    <w:p w:rsidRDefault="00072CAA" w:rsidP="00072CAA" w:rsidR="00072CAA" w:rsidRPr="00315AB6">
      <w:r w:rsidRPr="00315AB6">
        <w:lastRenderedPageBreak/>
        <w:t xml:space="preserve">Dostaviti : </w:t>
      </w:r>
    </w:p>
    <w:p w:rsidRDefault="00E1160D" w:rsidP="00784DBC" w:rsidR="001A7B48">
      <w:pPr>
        <w:numPr>
          <w:ilvl w:val="0"/>
          <w:numId w:val="12"/>
        </w:numPr>
      </w:pPr>
      <w:r w:rsidRPr="00315AB6">
        <w:t>e-</w:t>
      </w:r>
      <w:r w:rsidR="00CC0C77">
        <w:t>O</w:t>
      </w:r>
      <w:r w:rsidR="00072CAA" w:rsidRPr="00315AB6">
        <w:t>glasna ploča</w:t>
      </w:r>
      <w:r w:rsidR="00C81F12">
        <w:t xml:space="preserve"> sudova</w:t>
      </w:r>
    </w:p>
    <w:p w:rsidRDefault="00744B98" w:rsidP="00383517" w:rsidR="00744B98" w:rsidRPr="00315AB6">
      <w:pPr>
        <w:numPr>
          <w:ilvl w:val="0"/>
          <w:numId w:val="12"/>
        </w:numPr>
      </w:pPr>
      <w:r w:rsidRPr="00315AB6">
        <w:t>u spis.</w:t>
      </w:r>
    </w:p>
    <w:sectPr w:rsidSect="00BD13F7" w:rsidR="00744B98" w:rsidRPr="00315AB6">
      <w:headerReference w:type="default" r:id="rId10"/>
      <w:pgSz w:h="16838" w:w="11906"/>
      <w:pgMar w:gutter="0" w:footer="708" w:header="708" w:left="1417" w:bottom="28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93B" w:rsidP="003418E6" w:rsidR="007F593B">
      <w:r>
        <w:separator/>
      </w:r>
    </w:p>
  </w:endnote>
  <w:endnote w:id="0" w:type="continuationSeparator">
    <w:p w:rsidRDefault="007F593B" w:rsidP="003418E6" w:rsidR="007F5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93B" w:rsidP="003418E6" w:rsidR="007F593B">
      <w:r>
        <w:separator/>
      </w:r>
    </w:p>
  </w:footnote>
  <w:footnote w:id="0" w:type="continuationSeparator">
    <w:p w:rsidRDefault="007F593B" w:rsidP="003418E6" w:rsidR="007F5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18E6" w:rsidP="00072CAA" w:rsidR="003418E6">
    <w:pPr>
      <w:pStyle w:val="Zaglavlje"/>
      <w:jc w:val="right"/>
    </w:pPr>
    <w:r>
      <w:t>P</w:t>
    </w:r>
    <w:r w:rsidR="00315AB6">
      <w:t>oslovni</w:t>
    </w:r>
    <w:r w:rsidR="00D60F19">
      <w:t xml:space="preserve"> broj: 2 St-211/2011-274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15805E8"/>
    <w:multiLevelType w:val="hybridMultilevel"/>
    <w:tmpl w:val="0B263070"/>
    <w:lvl w:tplc="04C8B1A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7EA6B10"/>
    <w:multiLevelType w:val="hybridMultilevel"/>
    <w:tmpl w:val="BBA2C2EA"/>
    <w:lvl w:tplc="F796C4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8D10193"/>
    <w:multiLevelType w:val="hybridMultilevel"/>
    <w:tmpl w:val="4EA46096"/>
    <w:lvl w:tplc="B62E7AAA" w:ilvl="0">
      <w:start w:val="1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D415845"/>
    <w:multiLevelType w:val="hybridMultilevel"/>
    <w:tmpl w:val="8FF40506"/>
    <w:lvl w:tplc="9E0241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31C6648"/>
    <w:multiLevelType w:val="hybridMultilevel"/>
    <w:tmpl w:val="C0CC0B1E"/>
    <w:lvl w:tplc="F4784F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7AB33B9"/>
    <w:multiLevelType w:val="hybridMultilevel"/>
    <w:tmpl w:val="FB72F6D8"/>
    <w:lvl w:tplc="FCCE18CE" w:ilvl="0">
      <w:start w:val="1"/>
      <w:numFmt w:val="upperRoman"/>
      <w:lvlText w:val="%1."/>
      <w:lvlJc w:val="left"/>
      <w:pPr>
        <w:ind w:hanging="765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</w:num>
  <w:num w:numId="4">
    <w:abstractNumId w:val="11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0"/>
  </w:num>
  <w:num w:numId="15">
    <w:abstractNumId w:val="12"/>
  </w:num>
  <w:num w:numId="16">
    <w:abstractNumId w:val="13"/>
  </w:num>
  <w:num w:numId="17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118BB"/>
    <w:rsid w:val="000373F8"/>
    <w:rsid w:val="00056145"/>
    <w:rsid w:val="00057C0A"/>
    <w:rsid w:val="00072CAA"/>
    <w:rsid w:val="000C733D"/>
    <w:rsid w:val="000E35EB"/>
    <w:rsid w:val="00107F44"/>
    <w:rsid w:val="00140EC3"/>
    <w:rsid w:val="00170EAB"/>
    <w:rsid w:val="001A4AF2"/>
    <w:rsid w:val="001A75DF"/>
    <w:rsid w:val="001A7B48"/>
    <w:rsid w:val="001C46A9"/>
    <w:rsid w:val="00204AF6"/>
    <w:rsid w:val="002348F0"/>
    <w:rsid w:val="002C5818"/>
    <w:rsid w:val="002D7F46"/>
    <w:rsid w:val="002F18A5"/>
    <w:rsid w:val="00303268"/>
    <w:rsid w:val="00315AB6"/>
    <w:rsid w:val="003418E6"/>
    <w:rsid w:val="00355F70"/>
    <w:rsid w:val="00357B68"/>
    <w:rsid w:val="00383517"/>
    <w:rsid w:val="003A08B9"/>
    <w:rsid w:val="003E6151"/>
    <w:rsid w:val="003F16AA"/>
    <w:rsid w:val="004139E6"/>
    <w:rsid w:val="004228B4"/>
    <w:rsid w:val="00455BCE"/>
    <w:rsid w:val="004C73D3"/>
    <w:rsid w:val="005223E6"/>
    <w:rsid w:val="00537A2F"/>
    <w:rsid w:val="00582C40"/>
    <w:rsid w:val="005851F9"/>
    <w:rsid w:val="005918E4"/>
    <w:rsid w:val="00593493"/>
    <w:rsid w:val="005B3E0C"/>
    <w:rsid w:val="005E6FCA"/>
    <w:rsid w:val="005F0A06"/>
    <w:rsid w:val="006027C6"/>
    <w:rsid w:val="00605929"/>
    <w:rsid w:val="00664A0E"/>
    <w:rsid w:val="00676856"/>
    <w:rsid w:val="006C2F82"/>
    <w:rsid w:val="006C304A"/>
    <w:rsid w:val="00723B26"/>
    <w:rsid w:val="0073755C"/>
    <w:rsid w:val="00744B98"/>
    <w:rsid w:val="00784DBC"/>
    <w:rsid w:val="007A6400"/>
    <w:rsid w:val="007B13BD"/>
    <w:rsid w:val="007F593B"/>
    <w:rsid w:val="00870477"/>
    <w:rsid w:val="008C522C"/>
    <w:rsid w:val="008D50DC"/>
    <w:rsid w:val="008F1CF7"/>
    <w:rsid w:val="009B6C94"/>
    <w:rsid w:val="009C7CAD"/>
    <w:rsid w:val="009C7E68"/>
    <w:rsid w:val="009F3796"/>
    <w:rsid w:val="009F6B1C"/>
    <w:rsid w:val="00A26E9A"/>
    <w:rsid w:val="00A51E0E"/>
    <w:rsid w:val="00A5391E"/>
    <w:rsid w:val="00A90FC3"/>
    <w:rsid w:val="00AB6B83"/>
    <w:rsid w:val="00AF58C2"/>
    <w:rsid w:val="00AF58C9"/>
    <w:rsid w:val="00B64053"/>
    <w:rsid w:val="00B72BD8"/>
    <w:rsid w:val="00BD13F7"/>
    <w:rsid w:val="00C50D6E"/>
    <w:rsid w:val="00C778A1"/>
    <w:rsid w:val="00C81F12"/>
    <w:rsid w:val="00C92262"/>
    <w:rsid w:val="00CB6472"/>
    <w:rsid w:val="00CC0C77"/>
    <w:rsid w:val="00CC29B6"/>
    <w:rsid w:val="00CE49ED"/>
    <w:rsid w:val="00D60F19"/>
    <w:rsid w:val="00DD6A5B"/>
    <w:rsid w:val="00E05F00"/>
    <w:rsid w:val="00E1160D"/>
    <w:rsid w:val="00E66109"/>
    <w:rsid w:val="00E94D30"/>
    <w:rsid w:val="00ED1E23"/>
    <w:rsid w:val="00EF7424"/>
    <w:rsid w:val="00F14B0F"/>
    <w:rsid w:val="00F22481"/>
    <w:rsid w:val="00FD60C8"/>
    <w:rsid w:val="00FE1C02"/>
    <w:rsid w:val="00FF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Zaglavlje" w:type="paragraph">
    <w:name w:val="header"/>
    <w:basedOn w:val="Normal"/>
    <w:link w:val="ZaglavljeChar"/>
    <w:uiPriority w:val="99"/>
    <w:rsid w:val="003418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418E6"/>
    <w:rPr>
      <w:sz w:val="24"/>
      <w:szCs w:val="24"/>
    </w:rPr>
  </w:style>
  <w:style w:styleId="Podnoje" w:type="paragraph">
    <w:name w:val="footer"/>
    <w:basedOn w:val="Normal"/>
    <w:link w:val="PodnojeChar"/>
    <w:rsid w:val="003418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418E6"/>
    <w:rPr>
      <w:sz w:val="24"/>
      <w:szCs w:val="24"/>
    </w:rPr>
  </w:style>
  <w:style w:styleId="Reetkatablice" w:type="table">
    <w:name w:val="Table Grid"/>
    <w:basedOn w:val="Obinatablica"/>
    <w:uiPriority w:val="59"/>
    <w:rsid w:val="005E6FC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784DBC"/>
    <w:pPr>
      <w:spacing w:after="120"/>
    </w:pPr>
    <w:rPr>
      <w:lang w:eastAsia="en-US" w:val="en-GB"/>
    </w:rPr>
  </w:style>
  <w:style w:customStyle="true" w:styleId="TijelotekstaChar" w:type="character">
    <w:name w:val="Tijelo teksta Char"/>
    <w:basedOn w:val="Zadanifontodlomka"/>
    <w:link w:val="Tijeloteksta"/>
    <w:rsid w:val="00784DBC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3E61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151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151"/>
    <w:rPr>
      <w:rFonts w:cstheme="majorBidi" w:hAnsiTheme="majorBidi" w:asciiTheme="majorBidi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151"/>
    <w:rPr>
      <w:rFonts w:cstheme="majorBidi" w:hAnsiTheme="majorBidi" w:asciiTheme="majorBidi"/>
      <w:b w:val="false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151"/>
    <w:rPr>
      <w:rFonts w:cstheme="majorBidi" w:hAnsiTheme="majorBidi" w:asciiTheme="majorBidi"/>
      <w:b w:val="false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Zaglavlje" w:type="paragraph">
    <w:name w:val="header"/>
    <w:basedOn w:val="Normal"/>
    <w:link w:val="ZaglavljeChar"/>
    <w:uiPriority w:val="99"/>
    <w:rsid w:val="003418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418E6"/>
    <w:rPr>
      <w:sz w:val="24"/>
      <w:szCs w:val="24"/>
    </w:rPr>
  </w:style>
  <w:style w:styleId="Podnoje" w:type="paragraph">
    <w:name w:val="footer"/>
    <w:basedOn w:val="Normal"/>
    <w:link w:val="PodnojeChar"/>
    <w:rsid w:val="003418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418E6"/>
    <w:rPr>
      <w:sz w:val="24"/>
      <w:szCs w:val="24"/>
    </w:rPr>
  </w:style>
  <w:style w:styleId="Reetkatablice" w:type="table">
    <w:name w:val="Table Grid"/>
    <w:basedOn w:val="Obinatablica"/>
    <w:uiPriority w:val="59"/>
    <w:rsid w:val="005E6FC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784DBC"/>
    <w:pPr>
      <w:spacing w:after="120"/>
    </w:pPr>
    <w:rPr>
      <w:lang w:eastAsia="en-US" w:val="en-GB"/>
    </w:rPr>
  </w:style>
  <w:style w:customStyle="1" w:styleId="TijelotekstaChar" w:type="character">
    <w:name w:val="Tijelo teksta Char"/>
    <w:basedOn w:val="Zadanifontodlomka"/>
    <w:link w:val="Tijeloteksta"/>
    <w:rsid w:val="00784DBC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3E61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151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151"/>
    <w:rPr>
      <w:rFonts w:asciiTheme="majorBidi" w:cstheme="majorBidi" w:hAnsiTheme="majorBidi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151"/>
    <w:rPr>
      <w:rFonts w:asciiTheme="majorBidi" w:cstheme="majorBidi" w:hAnsiTheme="majorBidi"/>
      <w:b w:val="0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151"/>
    <w:rPr>
      <w:rFonts w:asciiTheme="majorBidi" w:cstheme="majorBidi" w:hAnsiTheme="majorBidi"/>
      <w:b w:val="0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8445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2011.</izvorni_sadrzaj>
    <derivirana_varijabla naziv="DomainObject.Predmet.DatumOsnivanja_1">9.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SVEŽNJA spisa</izvorni_sadrzaj>
    <derivirana_varijabla naziv="DomainObject.Predmet.Opis_1">5 SVEŽNJA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St-211/2011</izvorni_sadrzaj>
    <derivirana_varijabla naziv="DomainObject.Predmet.OznakaBroj_1">St-211/2011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TRIBUNJ, Tribunj zastupanog po punomoćniku ŽELJKO JONJIĆ</izvorni_sadrzaj>
    <derivirana_varijabla naziv="DomainObject.Predmet.ProtustrankaFormated_1">  POLJOPRIVREDNA ZADRUGA TRIBUNJ, Tribunj zastupanog po punomoćniku ŽELJKO JONJIĆ</derivirana_varijabla>
  </DomainObject.Predmet.ProtustrankaFormated>
  <DomainObject.Predmet.ProtustrankaFormatedOIB>
    <izvorni_sadrzaj>  POLJOPRIVREDNA ZADRUGA TRIBUNJ, Tribunj, OIB 14395554723 zastupanog po punomoćniku ŽELJKO JONJIĆ</izvorni_sadrzaj>
    <derivirana_varijabla naziv="DomainObject.Predmet.ProtustrankaFormatedOIB_1">  POLJOPRIVREDNA ZADRUGA TRIBUNJ, Tribunj, OIB 14395554723 zastupanog po punomoćniku ŽELJKO JONJIĆ</derivirana_varijabla>
  </DomainObject.Predmet.ProtustrankaFormatedOIB>
  <DomainObject.Predmet.ProtustrankaFormatedWithAdress>
    <izvorni_sadrzaj> POLJOPRIVREDNA ZADRUGA TRIBUNJ, Tribunj, Zamalin 96, 22212 Tribunj zastupanog po punomoćniku ŽELJKO JONJIĆ</izvorni_sadrzaj>
    <derivirana_varijabla naziv="DomainObject.Predmet.ProtustrankaFormatedWithAdress_1"> POLJOPRIVREDNA ZADRUGA TRIBUNJ, Tribunj, Zamalin 96, 22212 Tribunj zastupanog po punomoćniku ŽELJKO JONJIĆ</derivirana_varijabla>
  </DomainObject.Predmet.ProtustrankaFormatedWithAdress>
  <DomainObject.Predmet.ProtustrankaFormatedWithAdressOIB>
    <izvorni_sadrzaj> POLJOPRIVREDNA ZADRUGA TRIBUNJ, Tribunj, OIB 14395554723, Zamalin 96, 22212 Tribunj zastupanog po punomoćniku ŽELJKO JONJIĆ</izvorni_sadrzaj>
    <derivirana_varijabla naziv="DomainObject.Predmet.ProtustrankaFormatedWithAdressOIB_1"> POLJOPRIVREDNA ZADRUGA TRIBUNJ, Tribunj, OIB 14395554723, Zamalin 96, 22212 Tribunj zastupanog po punomoćniku ŽELJKO JONJIĆ</derivirana_varijabla>
  </DomainObject.Predmet.ProtustrankaFormatedWithAdressOIB>
  <DomainObject.Predmet.ProtustrankaWithAdress>
    <izvorni_sadrzaj>POLJOPRIVREDNA ZADRUGA TRIBUNJ, Tribunj Zamalin 96, 22212 Tribunj</izvorni_sadrzaj>
    <derivirana_varijabla naziv="DomainObject.Predmet.ProtustrankaWithAdress_1">POLJOPRIVREDNA ZADRUGA TRIBUNJ, Tribunj Zamalin 96, 22212 Tribunj</derivirana_varijabla>
  </DomainObject.Predmet.ProtustrankaWithAdress>
  <DomainObject.Predmet.ProtustrankaWithAdressOIB>
    <izvorni_sadrzaj>POLJOPRIVREDNA ZADRUGA TRIBUNJ, Tribunj, OIB 14395554723, Zamalin 96, 22212 Tribunj</izvorni_sadrzaj>
    <derivirana_varijabla naziv="DomainObject.Predmet.ProtustrankaWithAdressOIB_1">POLJOPRIVREDNA ZADRUGA TRIBUNJ, Tribunj, OIB 14395554723, Zamalin 96, 22212 Tribunj</derivirana_varijabla>
  </DomainObject.Predmet.ProtustrankaWithAdressOIB>
  <DomainObject.Predmet.ProtustrankaNazivFormated>
    <izvorni_sadrzaj>POLJOPRIVREDNA ZADRUGA TRIBUNJ, Tribunj</izvorni_sadrzaj>
    <derivirana_varijabla naziv="DomainObject.Predmet.ProtustrankaNazivFormated_1">POLJOPRIVREDNA ZADRUGA TRIBUNJ, Tribunj</derivirana_varijabla>
  </DomainObject.Predmet.ProtustrankaNazivFormated>
  <DomainObject.Predmet.ProtustrankaNazivFormatedOIB>
    <izvorni_sadrzaj>POLJOPRIVREDNA ZADRUGA TRIBUNJ, Tribunj, OIB 14395554723</izvorni_sadrzaj>
    <derivirana_varijabla naziv="DomainObject.Predmet.ProtustrankaNazivFormatedOIB_1">POLJOPRIVREDNA ZADRUGA TRIBUNJ, Tribunj, OIB 14395554723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 - Područni ured Šibenik zastupanog po punomoćniku ŽUPANIJSKO DRŽAVNO ODVJETNIŠTVO U ŠIBENIKU, Građansko-upravni odjel</izvorni_sadrzaj>
    <derivirana_varijabla naziv="DomainObject.Predmet.StrankaFormated_1">  RH MF, POREZNA UPRAVA - Područni ured Šibenik zastupanog po punomoćniku ŽUPANIJSKO DRŽAVNO ODVJETNIŠTVO U ŠIBENIKU, Građansko-upravni odjel</derivirana_varijabla>
  </DomainObject.Predmet.StrankaFormated>
  <DomainObject.Predmet.StrankaFormatedOIB>
    <izvorni_sadrzaj>  RH MF, POREZNA UPRAVA - Područni ured Šibenik, OIB 18683136487 zastupanog po punomoćniku ŽUPANIJSKO DRŽAVNO ODVJETNIŠTVO U ŠIBENIKU, Građansko-upravni odjel</izvorni_sadrzaj>
    <derivirana_varijabla naziv="DomainObject.Predmet.StrankaFormatedOIB_1">  RH MF, POREZNA UPRAVA - Područni ured Šibenik, OIB 18683136487 zastupanog po punomoćniku ŽUPANIJSKO DRŽAVNO ODVJETNIŠTVO U ŠIBENIKU, Građansko-upravni odjel</derivirana_varijabla>
  </DomainObject.Predmet.StrankaFormatedOIB>
  <DomainObject.Predmet.StrankaFormatedWithAdress>
    <izvorni_sadrzaj> RH MF, POREZNA UPRAVA - Područni ured Šibenik, Obala Hrvatske mornarice, 22000 Šibenik zastupanog po punomoćniku ŽUPANIJSKO DRŽAVNO ODVJETNIŠTVO U ŠIBENIKU, Građansko-upravni odjel</izvorni_sadrzaj>
    <derivirana_varijabla naziv="DomainObject.Predmet.StrankaFormatedWithAdress_1"> RH MF, POREZNA UPRAVA - Područni ured Šibenik, Obala Hrvatske mornarice, 22000 Šibenik zastupanog po punomoćniku ŽUPANIJSKO DRŽAVNO ODVJETNIŠTVO U ŠIBENIKU, Građansko-upravni odjel</derivirana_varijabla>
  </DomainObject.Predmet.StrankaFormatedWithAdress>
  <DomainObject.Predmet.StrankaFormatedWithAdressOIB>
    <izvorni_sadrzaj> RH MF, POREZNA UPRAVA - Područni ured Šibenik, OIB 18683136487, Obala Hrvatske mornarice, 22000 Šibenik zastupanog po punomoćniku ŽUPANIJSKO DRŽAVNO ODVJETNIŠTVO U ŠIBENIKU, Građansko-upravni odjel</izvorni_sadrzaj>
    <derivirana_varijabla naziv="DomainObject.Predmet.StrankaFormatedWithAdressOIB_1"> RH MF, POREZNA UPRAVA - Područni ured Šibenik, OIB 18683136487, Obala Hrvatske mornarice, 22000 Šibenik zastupanog po punomoćniku ŽUPANIJSKO DRŽAVNO ODVJETNIŠTVO U ŠIBENIKU, Građansko-upravni odjel</derivirana_varijabla>
  </DomainObject.Predmet.StrankaFormatedWithAdressOIB>
  <DomainObject.Predmet.StrankaWithAdress>
    <izvorni_sadrzaj>RH MF, POREZNA UPRAVA - Područni ured Šibenik Obala Hrvatske mornarice,22000 Šibenik</izvorni_sadrzaj>
    <derivirana_varijabla naziv="DomainObject.Predmet.StrankaWithAdress_1">RH MF, POREZNA UPRAVA - Područni ured Šibenik Obala Hrvatske mornarice,22000 Šibenik</derivirana_varijabla>
  </DomainObject.Predmet.StrankaWithAdress>
  <DomainObject.Predmet.StrankaWithAdressOIB>
    <izvorni_sadrzaj>RH MF, POREZNA UPRAVA - Područni ured Šibenik, OIB 18683136487, Obala Hrvatske mornarice,22000 Šibenik</izvorni_sadrzaj>
    <derivirana_varijabla naziv="DomainObject.Predmet.StrankaWithAdressOIB_1">RH MF, POREZNA UPRAVA - Područni ured Šibenik, OIB 18683136487, Obala Hrvatske mornarice,22000 Šibenik</derivirana_varijabla>
  </DomainObject.Predmet.StrankaWithAdressOIB>
  <DomainObject.Predmet.StrankaNazivFormated>
    <izvorni_sadrzaj>RH MF, POREZNA UPRAVA - Područni ured Šibenik</izvorni_sadrzaj>
    <derivirana_varijabla naziv="DomainObject.Predmet.StrankaNazivFormated_1">RH MF, POREZNA UPRAVA - Područni ured Šibenik</derivirana_varijabla>
  </DomainObject.Predmet.StrankaNazivFormated>
  <DomainObject.Predmet.StrankaNazivFormatedOIB>
    <izvorni_sadrzaj>RH MF, POREZNA UPRAVA - Područni ured Šibenik, OIB 18683136487</izvorni_sadrzaj>
    <derivirana_varijabla naziv="DomainObject.Predmet.StrankaNazivFormatedOIB_1">RH MF, POREZNA UPRAVA - Područni ured Šibenik,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RH MF, POREZNA UPRAVA - Područni ured Šibenik zastupanog po punomoćniku ŽUPANIJSKO DRŽAVNO ODVJETNIŠTVO U ŠIBENIKU, Građansko-upravni odjel</item>
    </izvorni_sadrzaj>
    <derivirana_varijabla naziv="DomainObject.Predmet.StrankaListFormated_1">
      <item>RH MF, POREZNA UPRAVA - Područni ured Šibenik zastupanog po punomoćniku ŽUPANIJSKO DRŽAVNO ODVJETNIŠTVO U ŠIBENIKU, Građansko-upravni odjel</item>
    </derivirana_varijabla>
  </DomainObject.Predmet.StrankaListFormated>
  <DomainObject.Predmet.StrankaListFormatedOIB>
    <izvorni_sadrzaj>
      <item>RH MF, POREZNA UPRAVA - Područni ured Šibenik, OIB 18683136487 zastupanog po punomoćniku ŽUPANIJSKO DRŽAVNO ODVJETNIŠTVO U ŠIBENIKU, Građansko-upravni odjel</item>
    </izvorni_sadrzaj>
    <derivirana_varijabla naziv="DomainObject.Predmet.StrankaListFormatedOIB_1">
      <item>RH MF, POREZNA UPRAVA - Područni ured Šibenik, OIB 18683136487 zastupanog po punomoćniku ŽUPANIJSKO DRŽAVNO ODVJETNIŠTVO U ŠIBENIKU, Građansko-upravni odjel</item>
    </derivirana_varijabla>
  </DomainObject.Predmet.StrankaListFormatedOIB>
  <DomainObject.Predmet.StrankaListFormatedWithAdress>
    <izvorni_sadrzaj>
      <item>RH MF, POREZNA UPRAVA - Područni ured Šibenik, Obala Hrvatske mornarice, 22000 Šibenik zastupanog po punomoćniku ŽUPANIJSKO DRŽAVNO ODVJETNIŠTVO U ŠIBENIKU, Građansko-upravni odjel</item>
    </izvorni_sadrzaj>
    <derivirana_varijabla naziv="DomainObject.Predmet.StrankaListFormatedWithAdress_1">
      <item>RH MF, POREZNA UPRAVA - Područni ured Šibenik, Obala Hrvatske mornarice, 22000 Šibenik zastupanog po punomoćniku ŽUPANIJSKO DRŽAVNO ODVJETNIŠTVO U ŠIBENIKU, Građansko-upravni odjel</item>
    </derivirana_varijabla>
  </DomainObject.Predmet.StrankaListFormatedWithAdress>
  <DomainObject.Predmet.StrankaListFormatedWithAdressOIB>
    <izvorni_sadrzaj>
      <item>RH MF, POREZNA UPRAVA - Područni ured Šibenik, OIB 18683136487, Obala Hrvatske mornarice, 22000 Šibenik zastupanog po punomoćniku ŽUPANIJSKO DRŽAVNO ODVJETNIŠTVO U ŠIBENIKU, Građansko-upravni odjel</item>
    </izvorni_sadrzaj>
    <derivirana_varijabla naziv="DomainObject.Predmet.StrankaListFormatedWithAdressOIB_1">
      <item>RH MF, POREZNA UPRAVA - Područni ured Šibenik, OIB 18683136487, Obala Hrvatske mornarice, 22000 Šibenik zastupanog po punomoćniku ŽUPANIJSKO DRŽAVNO ODVJETNIŠTVO U ŠIBENIKU, Građansko-upravni odjel</item>
    </derivirana_varijabla>
  </DomainObject.Predmet.StrankaListFormatedWithAdressOIB>
  <DomainObject.Predmet.StrankaListNazivFormated>
    <izvorni_sadrzaj>
      <item>RH MF, POREZNA UPRAVA - Područni ured Šibenik</item>
    </izvorni_sadrzaj>
    <derivirana_varijabla naziv="DomainObject.Predmet.StrankaListNazivFormated_1">
      <item>RH MF, POREZNA UPRAVA - Područni ured Šibenik</item>
    </derivirana_varijabla>
  </DomainObject.Predmet.StrankaListNazivFormated>
  <DomainObject.Predmet.StrankaListNazivFormatedOIB>
    <izvorni_sadrzaj>
      <item>RH MF, POREZNA UPRAVA - Područni ured Šibenik, OIB 18683136487</item>
    </izvorni_sadrzaj>
    <derivirana_varijabla naziv="DomainObject.Predmet.StrankaListNazivFormatedOIB_1">
      <item>RH MF, POREZNA UPRAVA - Područni ured Šibenik, OIB 18683136487</item>
    </derivirana_varijabla>
  </DomainObject.Predmet.StrankaListNazivFormatedOIB>
  <DomainObject.Predmet.ProtuStrankaListFormated>
    <izvorni_sadrzaj>
      <item>POLJOPRIVREDNA ZADRUGA TRIBUNJ, Tribunj zastupanog po punomoćniku ŽELJKO JONJIĆ</item>
    </izvorni_sadrzaj>
    <derivirana_varijabla naziv="DomainObject.Predmet.ProtuStrankaListFormated_1">
      <item>POLJOPRIVREDNA ZADRUGA TRIBUNJ, Tribunj zastupanog po punomoćniku ŽELJKO JONJIĆ</item>
    </derivirana_varijabla>
  </DomainObject.Predmet.ProtuStrankaListFormated>
  <DomainObject.Predmet.ProtuStrankaListFormatedOIB>
    <izvorni_sadrzaj>
      <item>POLJOPRIVREDNA ZADRUGA TRIBUNJ, Tribunj, OIB 14395554723 zastupanog po punomoćniku ŽELJKO JONJIĆ</item>
    </izvorni_sadrzaj>
    <derivirana_varijabla naziv="DomainObject.Predmet.ProtuStrankaListFormatedOIB_1">
      <item>POLJOPRIVREDNA ZADRUGA TRIBUNJ, Tribunj, OIB 14395554723 zastupanog po punomoćniku ŽELJKO JONJIĆ</item>
    </derivirana_varijabla>
  </DomainObject.Predmet.ProtuStrankaListFormatedOIB>
  <DomainObject.Predmet.ProtuStrankaListFormatedWithAdress>
    <izvorni_sadrzaj>
      <item>POLJOPRIVREDNA ZADRUGA TRIBUNJ, Tribunj, Zamalin 96, 22212 Tribunj zastupanog po punomoćniku ŽELJKO JONJIĆ</item>
    </izvorni_sadrzaj>
    <derivirana_varijabla naziv="DomainObject.Predmet.ProtuStrankaListFormatedWithAdress_1">
      <item>POLJOPRIVREDNA ZADRUGA TRIBUNJ, Tribunj, Zamalin 96, 22212 Tribunj zastupanog po punomoćniku ŽELJKO JONJIĆ</item>
    </derivirana_varijabla>
  </DomainObject.Predmet.ProtuStrankaListFormatedWithAdress>
  <DomainObject.Predmet.ProtuStrankaListFormatedWithAdressOIB>
    <izvorni_sadrzaj>
      <item>POLJOPRIVREDNA ZADRUGA TRIBUNJ, Tribunj, OIB 14395554723, Zamalin 96, 22212 Tribunj zastupanog po punomoćniku ŽELJKO JONJIĆ</item>
    </izvorni_sadrzaj>
    <derivirana_varijabla naziv="DomainObject.Predmet.ProtuStrankaListFormatedWithAdressOIB_1">
      <item>POLJOPRIVREDNA ZADRUGA TRIBUNJ, Tribunj, OIB 14395554723, Zamalin 96, 22212 Tribunj zastupanog po punomoćniku ŽELJKO JONJIĆ</item>
    </derivirana_varijabla>
  </DomainObject.Predmet.ProtuStrankaListFormatedWithAdressOIB>
  <DomainObject.Predmet.ProtuStrankaListNazivFormated>
    <izvorni_sadrzaj>
      <item>POLJOPRIVREDNA ZADRUGA TRIBUNJ, Tribunj</item>
    </izvorni_sadrzaj>
    <derivirana_varijabla naziv="DomainObject.Predmet.ProtuStrankaListNazivFormated_1">
      <item>POLJOPRIVREDNA ZADRUGA TRIBUNJ, Tribunj</item>
    </derivirana_varijabla>
  </DomainObject.Predmet.ProtuStrankaListNazivFormated>
  <DomainObject.Predmet.ProtuStrankaListNazivFormatedOIB>
    <izvorni_sadrzaj>
      <item>POLJOPRIVREDNA ZADRUGA TRIBUNJ, Tribunj, OIB 14395554723</item>
    </izvorni_sadrzaj>
    <derivirana_varijabla naziv="DomainObject.Predmet.ProtuStrankaListNazivFormatedOIB_1">
      <item>POLJOPRIVREDNA ZADRUGA TRIBUNJ, Tribunj, OIB 14395554723</item>
    </derivirana_varijabla>
  </DomainObject.Predmet.ProtuStrankaListNazivFormatedOIB>
  <DomainObject.Predmet.OstaliListFormated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OstaliListFormated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  <item>Zdravko Petrović</item>
      <item>Franko Kotlar</item>
    </derivirana_varijabla>
  </DomainObject.Predmet.OstaliListFormated>
  <DomainObject.Predmet.OstaliListFormatedOIB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  <item>Zdravko Petrović</item>
      <item>Franko Kotlar</item>
    </izvorni_sadrzaj>
    <derivirana_varijabla naziv="DomainObject.Predmet.OstaliListFormatedOIB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  <item>Zdravko Petrović</item>
      <item>Franko Kotlar</item>
    </derivirana_varijabla>
  </DomainObject.Predmet.OstaliListFormatedOIB>
  <DomainObject.Predmet.OstaliListFormatedWithAdress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  <item>Zdravko Petrović, Remetinečka cesta 112/b, 10000 Zagreb</item>
      <item>Franko Kotlar</item>
    </izvorni_sadrzaj>
    <derivirana_varijabla naziv="DomainObject.Predmet.OstaliListFormatedWithAdress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  <item>Zdravko Petrović, Remetinečka cesta 112/b, 10000 Zagreb</item>
      <item>Franko Kotlar</item>
    </derivirana_varijabla>
  </DomainObject.Predmet.OstaliListFormatedWithAdress>
  <DomainObject.Predmet.OstaliListFormatedWithAdressOIB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  <item>Zdravko Petrović, Remetinečka cesta 112/b, 10000 Zagreb</item>
      <item>Franko Kotlar</item>
    </izvorni_sadrzaj>
    <derivirana_varijabla naziv="DomainObject.Predmet.OstaliListFormatedWithAdressOIB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  <item>Zdravko Petrović, Remetinečka cesta 112/b, 10000 Zagreb</item>
      <item>Franko Kotlar</item>
    </derivirana_varijabla>
  </DomainObject.Predmet.OstaliListFormatedWithAdressOIB>
  <DomainObject.Predmet.OstaliListNazivFormated>
    <izvorni_sadrzaj>
      <item>ŽUPANIJSKO DRŽAVNO ODVJETNIŠTVO U ŠIBENIKU, Građansko-upravni odjel</item>
      <item>ŽELJKO JONJIĆ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OstaliListNazivFormated_1">
      <item>ŽUPANIJSKO DRŽAVNO ODVJETNIŠTVO U ŠIBENIKU, Građansko-upravni odjel</item>
      <item>ŽELJKO JONJIĆ</item>
      <item>MARIJA LONČAR, dipl.iur., zaposlenik MF POREZ.UPR., Podr.ured Šibenik</item>
      <item>DRAŠKO LAMBAŠA</item>
      <item>Zdravko Petrović</item>
      <item>Franko Kotlar</item>
    </derivirana_varijabla>
  </DomainObject.Predmet.OstaliListNazivFormated>
  <DomainObject.Predmet.OstaliListNazivFormatedOIB>
    <izvorni_sadrzaj>
      <item>ŽUPANIJSKO DRŽAVNO ODVJETNIŠTVO U ŠIBENIKU, Građansko-upravni odjel</item>
      <item>ŽELJKO JONJIĆ</item>
      <item>MARIJA LONČAR, dipl.iur., zaposlenik MF POREZ.UPR., Podr.ured Šibenik</item>
      <item>DRAŠKO LAMBAŠA, OIB 48593997552</item>
      <item>Zdravko Petrović</item>
      <item>Franko Kotlar</item>
    </izvorni_sadrzaj>
    <derivirana_varijabla naziv="DomainObject.Predmet.OstaliListNazivFormatedOIB_1">
      <item>ŽUPANIJSKO DRŽAVNO ODVJETNIŠTVO U ŠIBENIKU, Građansko-upravni odjel</item>
      <item>ŽELJKO JONJIĆ</item>
      <item>MARIJA LONČAR, dipl.iur., zaposlenik MF POREZ.UPR., Podr.ured Šibenik</item>
      <item>DRAŠKO LAMBAŠA, OIB 48593997552</item>
      <item>Zdravko Petrović</item>
      <item>Franko Kotlar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MF, POREZNA UPRAVA - Područni ured Šibenik</izvorni_sadrzaj>
    <derivirana_varijabla naziv="DomainObject.Predmet.StrankaIDrugi_1">RH MF, POREZNA UPRAVA - Područni ured Šibenik</derivirana_varijabla>
  </DomainObject.Predmet.StrankaIDrugi>
  <DomainObject.Predmet.ProtustrankaIDrugi>
    <izvorni_sadrzaj>POLJOPRIVREDNA ZADRUGA TRIBUNJ, Tribunj</izvorni_sadrzaj>
    <derivirana_varijabla naziv="DomainObject.Predmet.ProtustrankaIDrugi_1">POLJOPRIVREDNA ZADRUGA TRIBUNJ, Tribunj</derivirana_varijabla>
  </DomainObject.Predmet.ProtustrankaIDrugi>
  <DomainObject.Predmet.StrankaIDrugiAdressOIB>
    <izvorni_sadrzaj>RH MF, POREZNA UPRAVA - Područni ured Šibenik, OIB 18683136487, Obala Hrvatske mornarice, 22000 Šibenik</izvorni_sadrzaj>
    <derivirana_varijabla naziv="DomainObject.Predmet.StrankaIDrugiAdressOIB_1">RH MF, POREZNA UPRAVA - Područni ured Šibenik, OIB 18683136487, Obala Hrvatske mornarice, 22000 Šibenik</derivirana_varijabla>
  </DomainObject.Predmet.StrankaIDrugiAdressOIB>
  <DomainObject.Predmet.ProtustrankaIDrugiAdressOIB>
    <izvorni_sadrzaj>POLJOPRIVREDNA ZADRUGA TRIBUNJ, Tribunj, OIB 14395554723, Zamalin 96, 22212 Tribunj</izvorni_sadrzaj>
    <derivirana_varijabla naziv="DomainObject.Predmet.ProtustrankaIDrugiAdressOIB_1">POLJOPRIVREDNA ZADRUGA TRIBUNJ, Tribunj, OIB 14395554723, Zamalin 96, 22212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SudioniciListNaziv_1"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  <item>Zdravko Petrović</item>
      <item>Franko Kotlar</item>
    </derivirana_varijabla>
  </DomainObject.Predmet.SudioniciListNaziv>
  <DomainObject.Predmet.SudioniciListAdressOIB>
    <izvorni_sadrzaj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  <item>Zdravko Petrović, Remetinečka cesta 112/b,10000 Zagreb</item>
      <item>Franko Kotlar</item>
    </izvorni_sadrzaj>
    <derivirana_varijabla naziv="DomainObject.Predmet.SudioniciListAdressOIB_1"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  <item>Zdravko Petrović, Remetinečka cesta 112/b,10000 Zagreb</item>
      <item>Franko Kotlar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14395554723</item>
      <item>, OIB 18683136487</item>
      <item>, OIB null</item>
      <item>, OIB null</item>
      <item>, OIB 48593997552</item>
      <item>, OIB null</item>
      <item>, OIB null</item>
    </izvorni_sadrzaj>
    <derivirana_varijabla naziv="DomainObject.Predmet.SudioniciListNazivOIB_1">
      <item>, OIB null</item>
      <item>, OIB 14395554723</item>
      <item>, OIB 18683136487</item>
      <item>, OIB null</item>
      <item>, OIB null</item>
      <item>, OIB 48593997552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F40C08-2DDC-49F8-8AED-7FF95458D3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387</properties:Words>
  <properties:Characters>1901</properties:Characters>
  <properties:Lines>58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2018-05-29T12:45:00Z</dcterms:created>
  <dc:creator>Ardena Bajlo</dc:creator>
  <cp:lastModifiedBy>Merlina Klišmanić</cp:lastModifiedBy>
  <cp:lastPrinted>2018-05-29T12:56:00Z</cp:lastPrinted>
  <dcterms:modified xmlns:xsi="http://www.w3.org/2001/XMLSchema-instance" xsi:type="dcterms:W3CDTF">2018-05-29T12:59:00Z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(St-211-11 - ISPRAVAK ZAKLJUČKA od 29. svibnja 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