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f091e" w14:paraId="95f091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F21E5" w:rsidP="005F21E5" w:rsidR="005F21E5" w:rsidRPr="005F21E5">
      <w:pPr>
        <w:spacing w:after="0"/>
        <w:rPr>
          <w:rFonts w:cs="Times New Roman" w:eastAsia="Times New Roman"/>
          <w:b/>
          <w:lang w:eastAsia="hr-HR"/>
        </w:rPr>
      </w:pPr>
      <w:r w:rsidRPr="005F21E5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5F21E5">
        <w:rPr>
          <w:rFonts w:cs="Times New Roman" w:eastAsia="Times New Roman"/>
          <w:b/>
          <w:lang w:eastAsia="hr-HR"/>
        </w:rPr>
        <w:t>Broj: 14. St-108/2018.</w:t>
      </w:r>
    </w:p>
    <w:p w:rsidRDefault="005F21E5" w:rsidP="005F21E5" w:rsidR="005F21E5" w:rsidRPr="005F21E5">
      <w:pPr>
        <w:spacing w:after="0"/>
        <w:rPr>
          <w:rFonts w:cs="Times New Roman" w:eastAsia="Times New Roman"/>
          <w:lang w:eastAsia="hr-HR"/>
        </w:rPr>
      </w:pPr>
      <w:r w:rsidRPr="005F21E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F21E5" w:rsidP="005F21E5" w:rsidR="005F21E5" w:rsidRPr="005F21E5">
      <w:pPr>
        <w:spacing w:after="0"/>
        <w:rPr>
          <w:rFonts w:cs="Times New Roman" w:eastAsia="Times New Roman"/>
          <w:b/>
          <w:lang w:eastAsia="hr-HR"/>
        </w:rPr>
      </w:pPr>
      <w:r w:rsidRPr="005F21E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F21E5">
        <w:rPr>
          <w:rFonts w:cs="Times New Roman" w:eastAsia="Times New Roman"/>
          <w:b/>
          <w:lang w:eastAsia="hr-HR"/>
        </w:rPr>
        <w:t>Sukoišanska</w:t>
      </w:r>
      <w:proofErr w:type="spellEnd"/>
      <w:r w:rsidRPr="005F21E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F21E5" w:rsidP="005F21E5" w:rsidR="005F21E5" w:rsidRPr="005F21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21E5" w:rsidP="005F21E5" w:rsidR="005F21E5" w:rsidRPr="005F21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21E5" w:rsidP="005F21E5" w:rsidR="005F21E5" w:rsidRPr="005F21E5">
      <w:pPr>
        <w:spacing w:after="0"/>
        <w:jc w:val="both"/>
        <w:rPr>
          <w:rFonts w:cs="Times New Roman" w:eastAsia="Times New Roman"/>
          <w:lang w:eastAsia="hr-HR" w:val="en-US"/>
        </w:rPr>
      </w:pPr>
      <w:r w:rsidRPr="005F21E5">
        <w:rPr>
          <w:rFonts w:cs="Times New Roman" w:eastAsia="Times New Roman"/>
          <w:lang w:eastAsia="hr-HR" w:val="en-US"/>
        </w:rPr>
        <w:tab/>
      </w:r>
      <w:r w:rsidRPr="005F21E5">
        <w:rPr>
          <w:rFonts w:cs="Times New Roman" w:eastAsia="Times New Roman"/>
          <w:lang w:eastAsia="hr-HR" w:val="en-US"/>
        </w:rPr>
        <w:tab/>
      </w:r>
      <w:proofErr w:type="spellStart"/>
      <w:r w:rsidRPr="005F21E5">
        <w:rPr>
          <w:rFonts w:cs="Times New Roman" w:eastAsia="Times New Roman"/>
          <w:lang w:eastAsia="hr-HR" w:val="en-US"/>
        </w:rPr>
        <w:t>Trgovački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21E5">
        <w:rPr>
          <w:rFonts w:cs="Times New Roman" w:eastAsia="Times New Roman"/>
          <w:lang w:eastAsia="hr-HR" w:val="en-US"/>
        </w:rPr>
        <w:t>sud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F21E5">
        <w:rPr>
          <w:rFonts w:cs="Times New Roman" w:eastAsia="Times New Roman"/>
          <w:lang w:eastAsia="hr-HR" w:val="en-US"/>
        </w:rPr>
        <w:t>Splitu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F21E5">
        <w:rPr>
          <w:rFonts w:cs="Times New Roman" w:eastAsia="Times New Roman"/>
          <w:lang w:eastAsia="hr-HR" w:val="en-US"/>
        </w:rPr>
        <w:t>po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21E5">
        <w:rPr>
          <w:rFonts w:cs="Times New Roman" w:eastAsia="Times New Roman"/>
          <w:lang w:eastAsia="hr-HR" w:val="en-US"/>
        </w:rPr>
        <w:t>sudcu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21E5">
        <w:rPr>
          <w:rFonts w:cs="Times New Roman" w:eastAsia="Times New Roman"/>
          <w:lang w:eastAsia="hr-HR" w:val="en-US"/>
        </w:rPr>
        <w:t>Jozi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 Ćaleta, u </w:t>
      </w:r>
      <w:proofErr w:type="spellStart"/>
      <w:r w:rsidRPr="005F21E5">
        <w:rPr>
          <w:rFonts w:cs="Times New Roman" w:eastAsia="Times New Roman"/>
          <w:lang w:eastAsia="hr-HR" w:val="en-US"/>
        </w:rPr>
        <w:t>skraćenom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21E5">
        <w:rPr>
          <w:rFonts w:cs="Times New Roman" w:eastAsia="Times New Roman"/>
          <w:lang w:eastAsia="hr-HR" w:val="en-US"/>
        </w:rPr>
        <w:t>stečajnom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21E5">
        <w:rPr>
          <w:rFonts w:cs="Times New Roman" w:eastAsia="Times New Roman"/>
          <w:lang w:eastAsia="hr-HR" w:val="en-US"/>
        </w:rPr>
        <w:t>postupku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21E5">
        <w:rPr>
          <w:rFonts w:cs="Times New Roman" w:eastAsia="Times New Roman"/>
          <w:lang w:eastAsia="hr-HR" w:val="en-US"/>
        </w:rPr>
        <w:t>povodom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21E5">
        <w:rPr>
          <w:rFonts w:cs="Times New Roman" w:eastAsia="Times New Roman"/>
          <w:lang w:eastAsia="hr-HR" w:val="en-US"/>
        </w:rPr>
        <w:t>zahtjeva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5F21E5">
        <w:rPr>
          <w:rFonts w:cs="Times New Roman" w:eastAsia="Times New Roman"/>
          <w:lang w:eastAsia="hr-HR" w:val="en-US"/>
        </w:rPr>
        <w:t>Regionalni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21E5">
        <w:rPr>
          <w:rFonts w:cs="Times New Roman" w:eastAsia="Times New Roman"/>
          <w:lang w:eastAsia="hr-HR" w:val="en-US"/>
        </w:rPr>
        <w:t>centar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5F21E5">
        <w:rPr>
          <w:rFonts w:cs="Times New Roman" w:eastAsia="Times New Roman"/>
          <w:lang w:eastAsia="hr-HR" w:val="en-US"/>
        </w:rPr>
        <w:t>Mažuranićevo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21E5">
        <w:rPr>
          <w:rFonts w:cs="Times New Roman" w:eastAsia="Times New Roman"/>
          <w:lang w:eastAsia="hr-HR" w:val="en-US"/>
        </w:rPr>
        <w:t>šetalište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5F21E5">
        <w:rPr>
          <w:rFonts w:cs="Times New Roman" w:eastAsia="Times New Roman"/>
          <w:lang w:eastAsia="hr-HR" w:val="en-US"/>
        </w:rPr>
        <w:t>za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21E5">
        <w:rPr>
          <w:rFonts w:cs="Times New Roman" w:eastAsia="Times New Roman"/>
          <w:lang w:eastAsia="hr-HR" w:val="en-US"/>
        </w:rPr>
        <w:t>provedbu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21E5">
        <w:rPr>
          <w:rFonts w:cs="Times New Roman" w:eastAsia="Times New Roman"/>
          <w:lang w:eastAsia="hr-HR" w:val="en-US"/>
        </w:rPr>
        <w:t>skraćenog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21E5">
        <w:rPr>
          <w:rFonts w:cs="Times New Roman" w:eastAsia="Times New Roman"/>
          <w:lang w:eastAsia="hr-HR" w:val="en-US"/>
        </w:rPr>
        <w:t>stečajnog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21E5">
        <w:rPr>
          <w:rFonts w:cs="Times New Roman" w:eastAsia="Times New Roman"/>
          <w:lang w:eastAsia="hr-HR" w:val="en-US"/>
        </w:rPr>
        <w:t>postupka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21E5">
        <w:rPr>
          <w:rFonts w:cs="Times New Roman" w:eastAsia="Times New Roman"/>
          <w:lang w:eastAsia="hr-HR" w:val="en-US"/>
        </w:rPr>
        <w:t>nad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21E5">
        <w:rPr>
          <w:rFonts w:cs="Times New Roman" w:eastAsia="Times New Roman"/>
          <w:lang w:eastAsia="hr-HR" w:val="en-US"/>
        </w:rPr>
        <w:t>Dužnikom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: DINNER </w:t>
      </w:r>
      <w:proofErr w:type="spellStart"/>
      <w:r w:rsidRPr="005F21E5">
        <w:rPr>
          <w:rFonts w:cs="Times New Roman" w:eastAsia="Times New Roman"/>
          <w:lang w:eastAsia="hr-HR" w:val="en-US"/>
        </w:rPr>
        <w:t>j.d.o.o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5F21E5">
        <w:rPr>
          <w:rFonts w:cs="Times New Roman" w:eastAsia="Times New Roman"/>
          <w:lang w:eastAsia="hr-HR" w:val="en-US"/>
        </w:rPr>
        <w:t>za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21E5">
        <w:rPr>
          <w:rFonts w:cs="Times New Roman" w:eastAsia="Times New Roman"/>
          <w:lang w:eastAsia="hr-HR" w:val="en-US"/>
        </w:rPr>
        <w:t>ugostiteljstvo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F21E5">
        <w:rPr>
          <w:rFonts w:cs="Times New Roman" w:eastAsia="Times New Roman"/>
          <w:lang w:eastAsia="hr-HR" w:val="en-US"/>
        </w:rPr>
        <w:t>Kaštel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21E5">
        <w:rPr>
          <w:rFonts w:cs="Times New Roman" w:eastAsia="Times New Roman"/>
          <w:lang w:eastAsia="hr-HR" w:val="en-US"/>
        </w:rPr>
        <w:t>Stari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F21E5">
        <w:rPr>
          <w:rFonts w:cs="Times New Roman" w:eastAsia="Times New Roman"/>
          <w:lang w:eastAsia="hr-HR" w:val="en-US"/>
        </w:rPr>
        <w:t>Ulica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 Ivana </w:t>
      </w:r>
      <w:proofErr w:type="spellStart"/>
      <w:r w:rsidRPr="005F21E5">
        <w:rPr>
          <w:rFonts w:cs="Times New Roman" w:eastAsia="Times New Roman"/>
          <w:lang w:eastAsia="hr-HR" w:val="en-US"/>
        </w:rPr>
        <w:t>Jurasa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 24, OIB: 17903600723, 08. </w:t>
      </w:r>
      <w:proofErr w:type="spellStart"/>
      <w:proofErr w:type="gramStart"/>
      <w:r w:rsidRPr="005F21E5">
        <w:rPr>
          <w:rFonts w:cs="Times New Roman" w:eastAsia="Times New Roman"/>
          <w:lang w:eastAsia="hr-HR" w:val="en-US"/>
        </w:rPr>
        <w:t>veljače</w:t>
      </w:r>
      <w:proofErr w:type="spellEnd"/>
      <w:proofErr w:type="gramEnd"/>
      <w:r w:rsidRPr="005F21E5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5F21E5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5F21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21E5">
        <w:rPr>
          <w:rFonts w:cs="Times New Roman" w:eastAsia="Times New Roman"/>
          <w:lang w:eastAsia="hr-HR" w:val="en-US"/>
        </w:rPr>
        <w:t>čl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5F21E5">
        <w:rPr>
          <w:rFonts w:cs="Times New Roman" w:eastAsia="Times New Roman"/>
          <w:lang w:eastAsia="hr-HR" w:val="en-US"/>
        </w:rPr>
        <w:t>Stečajnog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21E5">
        <w:rPr>
          <w:rFonts w:cs="Times New Roman" w:eastAsia="Times New Roman"/>
          <w:lang w:eastAsia="hr-HR" w:val="en-US"/>
        </w:rPr>
        <w:t>zakona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5F21E5">
        <w:rPr>
          <w:rFonts w:cs="Times New Roman" w:eastAsia="Times New Roman"/>
          <w:lang w:eastAsia="hr-HR" w:val="en-US"/>
        </w:rPr>
        <w:t>Narodne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21E5">
        <w:rPr>
          <w:rFonts w:cs="Times New Roman" w:eastAsia="Times New Roman"/>
          <w:lang w:eastAsia="hr-HR" w:val="en-US"/>
        </w:rPr>
        <w:t>novine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21E5">
        <w:rPr>
          <w:rFonts w:cs="Times New Roman" w:eastAsia="Times New Roman"/>
          <w:lang w:eastAsia="hr-HR" w:val="en-US"/>
        </w:rPr>
        <w:t>broj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5F21E5">
        <w:rPr>
          <w:rFonts w:cs="Times New Roman" w:eastAsia="Times New Roman"/>
          <w:lang w:eastAsia="hr-HR" w:val="en-US"/>
        </w:rPr>
        <w:t>objavljuje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21E5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5F21E5" w:rsidP="005F21E5" w:rsidR="005F21E5" w:rsidRPr="005F21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21E5" w:rsidP="005F21E5" w:rsidR="005F21E5" w:rsidRPr="005F21E5">
      <w:pPr>
        <w:spacing w:after="0"/>
        <w:jc w:val="center"/>
        <w:rPr>
          <w:rFonts w:cs="Times New Roman" w:eastAsia="Calibri"/>
          <w:b/>
        </w:rPr>
      </w:pPr>
      <w:r w:rsidRPr="005F21E5">
        <w:rPr>
          <w:rFonts w:cs="Times New Roman" w:eastAsia="Calibri"/>
          <w:b/>
        </w:rPr>
        <w:t>O G L A S</w:t>
      </w:r>
    </w:p>
    <w:p w:rsidRDefault="005F21E5" w:rsidP="005F21E5" w:rsidR="005F21E5" w:rsidRPr="005F21E5">
      <w:pPr>
        <w:spacing w:after="0"/>
        <w:jc w:val="both"/>
        <w:rPr>
          <w:rFonts w:cs="Times New Roman" w:eastAsia="Calibri"/>
        </w:rPr>
      </w:pPr>
    </w:p>
    <w:p w:rsidRDefault="005F21E5" w:rsidP="005F21E5" w:rsidR="005F21E5" w:rsidRPr="005F21E5">
      <w:pPr>
        <w:spacing w:after="0"/>
        <w:ind w:firstLine="708"/>
        <w:jc w:val="both"/>
        <w:rPr>
          <w:rFonts w:cs="Times New Roman" w:eastAsia="Calibri"/>
        </w:rPr>
      </w:pPr>
      <w:r w:rsidRPr="005F21E5">
        <w:rPr>
          <w:rFonts w:cs="Times New Roman" w:eastAsia="Calibri"/>
          <w:b/>
        </w:rPr>
        <w:t>1)</w:t>
      </w:r>
      <w:r w:rsidRPr="005F21E5">
        <w:rPr>
          <w:rFonts w:cs="Times New Roman" w:eastAsia="Calibri"/>
        </w:rPr>
        <w:t xml:space="preserve">  Dužnik: </w:t>
      </w:r>
      <w:r w:rsidRPr="005F21E5">
        <w:rPr>
          <w:rFonts w:cs="Times New Roman" w:eastAsia="Times New Roman"/>
          <w:lang w:eastAsia="hr-HR" w:val="en-US"/>
        </w:rPr>
        <w:t xml:space="preserve">DINNER </w:t>
      </w:r>
      <w:proofErr w:type="spellStart"/>
      <w:r w:rsidRPr="005F21E5">
        <w:rPr>
          <w:rFonts w:cs="Times New Roman" w:eastAsia="Times New Roman"/>
          <w:lang w:eastAsia="hr-HR" w:val="en-US"/>
        </w:rPr>
        <w:t>j.d.o.o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5F21E5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5F21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21E5">
        <w:rPr>
          <w:rFonts w:cs="Times New Roman" w:eastAsia="Times New Roman"/>
          <w:lang w:eastAsia="hr-HR" w:val="en-US"/>
        </w:rPr>
        <w:t>ugostiteljstvo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F21E5">
        <w:rPr>
          <w:rFonts w:cs="Times New Roman" w:eastAsia="Times New Roman"/>
          <w:lang w:eastAsia="hr-HR" w:val="en-US"/>
        </w:rPr>
        <w:t>Kaštel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21E5">
        <w:rPr>
          <w:rFonts w:cs="Times New Roman" w:eastAsia="Times New Roman"/>
          <w:lang w:eastAsia="hr-HR" w:val="en-US"/>
        </w:rPr>
        <w:t>Stari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F21E5">
        <w:rPr>
          <w:rFonts w:cs="Times New Roman" w:eastAsia="Times New Roman"/>
          <w:lang w:eastAsia="hr-HR" w:val="en-US"/>
        </w:rPr>
        <w:t>Ulica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 Ivana </w:t>
      </w:r>
      <w:proofErr w:type="spellStart"/>
      <w:r w:rsidRPr="005F21E5">
        <w:rPr>
          <w:rFonts w:cs="Times New Roman" w:eastAsia="Times New Roman"/>
          <w:lang w:eastAsia="hr-HR" w:val="en-US"/>
        </w:rPr>
        <w:t>Jurasa</w:t>
      </w:r>
      <w:proofErr w:type="spellEnd"/>
      <w:r w:rsidRPr="005F21E5">
        <w:rPr>
          <w:rFonts w:cs="Times New Roman" w:eastAsia="Times New Roman"/>
          <w:lang w:eastAsia="hr-HR" w:val="en-US"/>
        </w:rPr>
        <w:t xml:space="preserve"> 24, OIB: 17903600723</w:t>
      </w:r>
      <w:r w:rsidRPr="005F21E5">
        <w:rPr>
          <w:rFonts w:cs="Times New Roman" w:eastAsia="Calibri"/>
          <w:lang w:val="en-US"/>
        </w:rPr>
        <w:t xml:space="preserve">, </w:t>
      </w:r>
      <w:proofErr w:type="spellStart"/>
      <w:r w:rsidRPr="005F21E5">
        <w:rPr>
          <w:rFonts w:cs="Times New Roman" w:eastAsia="Calibri"/>
          <w:lang w:val="en-US"/>
        </w:rPr>
        <w:t>na</w:t>
      </w:r>
      <w:proofErr w:type="spellEnd"/>
      <w:r w:rsidRPr="005F21E5">
        <w:rPr>
          <w:rFonts w:cs="Times New Roman" w:eastAsia="Calibri"/>
          <w:lang w:val="en-US"/>
        </w:rPr>
        <w:t xml:space="preserve"> </w:t>
      </w:r>
      <w:proofErr w:type="spellStart"/>
      <w:r w:rsidRPr="005F21E5">
        <w:rPr>
          <w:rFonts w:cs="Times New Roman" w:eastAsia="Calibri"/>
          <w:lang w:val="en-US"/>
        </w:rPr>
        <w:t>dan</w:t>
      </w:r>
      <w:proofErr w:type="spellEnd"/>
      <w:r w:rsidRPr="005F21E5">
        <w:rPr>
          <w:rFonts w:cs="Times New Roman" w:eastAsia="Calibri"/>
          <w:lang w:val="en-US"/>
        </w:rPr>
        <w:t xml:space="preserve"> 23. </w:t>
      </w:r>
      <w:proofErr w:type="spellStart"/>
      <w:proofErr w:type="gramStart"/>
      <w:r w:rsidRPr="005F21E5">
        <w:rPr>
          <w:rFonts w:cs="Times New Roman" w:eastAsia="Calibri"/>
          <w:lang w:val="en-US"/>
        </w:rPr>
        <w:t>siječnja</w:t>
      </w:r>
      <w:proofErr w:type="spellEnd"/>
      <w:proofErr w:type="gramEnd"/>
      <w:r w:rsidRPr="005F21E5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5F21E5">
        <w:rPr>
          <w:rFonts w:cs="Times New Roman" w:eastAsia="Calibri"/>
          <w:lang w:val="en-US"/>
        </w:rPr>
        <w:t>godine</w:t>
      </w:r>
      <w:proofErr w:type="spellEnd"/>
      <w:proofErr w:type="gramEnd"/>
      <w:r w:rsidRPr="005F21E5">
        <w:rPr>
          <w:rFonts w:cs="Times New Roman" w:eastAsia="Calibri"/>
          <w:lang w:val="en-US"/>
        </w:rPr>
        <w:t xml:space="preserve"> u </w:t>
      </w:r>
      <w:r w:rsidRPr="005F21E5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13.228,78 kuna. </w:t>
      </w:r>
    </w:p>
    <w:p w:rsidRDefault="005F21E5" w:rsidP="005F21E5" w:rsidR="005F21E5" w:rsidRPr="005F21E5">
      <w:pPr>
        <w:spacing w:after="0"/>
        <w:ind w:firstLine="708"/>
        <w:jc w:val="both"/>
        <w:rPr>
          <w:rFonts w:cs="Times New Roman" w:eastAsia="Calibri"/>
        </w:rPr>
      </w:pPr>
      <w:r w:rsidRPr="005F21E5">
        <w:rPr>
          <w:rFonts w:cs="Times New Roman" w:eastAsia="Calibri"/>
          <w:b/>
        </w:rPr>
        <w:t>2)</w:t>
      </w:r>
      <w:r w:rsidRPr="005F21E5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F21E5" w:rsidP="005F21E5" w:rsidR="005F21E5" w:rsidRPr="005F21E5">
      <w:pPr>
        <w:spacing w:after="0"/>
        <w:ind w:firstLine="708"/>
        <w:jc w:val="both"/>
        <w:rPr>
          <w:rFonts w:cs="Times New Roman" w:eastAsia="Calibri"/>
        </w:rPr>
      </w:pPr>
      <w:r w:rsidRPr="005F21E5">
        <w:rPr>
          <w:rFonts w:cs="Times New Roman" w:eastAsia="Calibri"/>
          <w:b/>
        </w:rPr>
        <w:t>3)</w:t>
      </w:r>
      <w:r w:rsidRPr="005F21E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F21E5" w:rsidP="005F21E5" w:rsidR="005F21E5" w:rsidRPr="005F21E5">
      <w:pPr>
        <w:spacing w:after="0"/>
        <w:ind w:firstLine="708"/>
        <w:jc w:val="both"/>
        <w:rPr>
          <w:rFonts w:cs="Times New Roman" w:eastAsia="Calibri"/>
        </w:rPr>
      </w:pPr>
      <w:r w:rsidRPr="005F21E5">
        <w:rPr>
          <w:rFonts w:cs="Times New Roman" w:eastAsia="Calibri"/>
          <w:b/>
        </w:rPr>
        <w:t>4)</w:t>
      </w:r>
      <w:r w:rsidRPr="005F21E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F21E5" w:rsidP="005F21E5" w:rsidR="005F21E5" w:rsidRPr="005F21E5">
      <w:pPr>
        <w:spacing w:after="0"/>
        <w:ind w:firstLine="708"/>
        <w:jc w:val="both"/>
        <w:rPr>
          <w:rFonts w:cs="Times New Roman" w:eastAsia="Calibri"/>
        </w:rPr>
      </w:pPr>
      <w:r w:rsidRPr="005F21E5">
        <w:rPr>
          <w:rFonts w:cs="Times New Roman" w:eastAsia="Calibri"/>
          <w:b/>
        </w:rPr>
        <w:t>5)</w:t>
      </w:r>
      <w:r w:rsidRPr="005F21E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F21E5" w:rsidP="005F21E5" w:rsidR="005F21E5" w:rsidRPr="005F21E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21E5" w:rsidP="005F21E5" w:rsidR="005F21E5" w:rsidRPr="005F21E5">
      <w:pPr>
        <w:spacing w:after="0"/>
        <w:jc w:val="center"/>
        <w:rPr>
          <w:rFonts w:cs="Times New Roman" w:eastAsia="Times New Roman"/>
          <w:lang w:eastAsia="hr-HR"/>
        </w:rPr>
      </w:pPr>
      <w:r w:rsidRPr="005F21E5">
        <w:rPr>
          <w:rFonts w:cs="Times New Roman" w:eastAsia="Times New Roman"/>
          <w:lang w:eastAsia="hr-HR"/>
        </w:rPr>
        <w:t>(Oglas broj: 14. St-108/2018., od 08. veljače 2018.)</w:t>
      </w:r>
    </w:p>
    <w:p w:rsidRDefault="005F21E5" w:rsidP="005F21E5" w:rsidR="005F21E5" w:rsidRPr="005F21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21E5" w:rsidP="005F21E5" w:rsidR="005F21E5" w:rsidRPr="005F21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21E5" w:rsidP="005F21E5" w:rsidR="005F21E5" w:rsidRPr="005F21E5">
      <w:pPr>
        <w:spacing w:after="0"/>
        <w:jc w:val="both"/>
        <w:rPr>
          <w:rFonts w:cs="Times New Roman" w:eastAsia="Times New Roman"/>
          <w:lang w:eastAsia="hr-HR"/>
        </w:rPr>
      </w:pPr>
      <w:r w:rsidRPr="005F21E5">
        <w:rPr>
          <w:rFonts w:cs="Times New Roman" w:eastAsia="Times New Roman"/>
          <w:lang w:eastAsia="hr-HR"/>
        </w:rPr>
        <w:t xml:space="preserve">DNA:  </w:t>
      </w:r>
      <w:r w:rsidRPr="005F21E5">
        <w:rPr>
          <w:rFonts w:cs="Times New Roman" w:eastAsia="Times New Roman"/>
          <w:b/>
          <w:lang w:eastAsia="hr-HR"/>
        </w:rPr>
        <w:t>1)</w:t>
      </w:r>
      <w:r w:rsidRPr="005F21E5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F21E5" w:rsidP="005F21E5" w:rsidR="005F21E5" w:rsidRPr="005F21E5">
      <w:pPr>
        <w:spacing w:after="0"/>
        <w:jc w:val="both"/>
        <w:rPr>
          <w:rFonts w:cs="Times New Roman" w:eastAsia="Times New Roman"/>
          <w:lang w:eastAsia="hr-HR"/>
        </w:rPr>
      </w:pPr>
      <w:r w:rsidRPr="005F21E5">
        <w:rPr>
          <w:rFonts w:cs="Times New Roman" w:eastAsia="Times New Roman"/>
          <w:lang w:eastAsia="hr-HR"/>
        </w:rPr>
        <w:t xml:space="preserve">            </w:t>
      </w:r>
      <w:r w:rsidRPr="005F21E5">
        <w:rPr>
          <w:rFonts w:cs="Times New Roman" w:eastAsia="Times New Roman"/>
          <w:b/>
          <w:lang w:eastAsia="hr-HR"/>
        </w:rPr>
        <w:t>2)</w:t>
      </w:r>
      <w:r w:rsidRPr="005F21E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F21E5" w:rsidP="005F21E5" w:rsidR="00AE649C" w:rsidRPr="00B76F3C">
      <w:pPr>
        <w:spacing w:after="0"/>
        <w:jc w:val="both"/>
      </w:pPr>
      <w:r w:rsidRPr="005F21E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1E5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22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St-108/2018-4</izvorni_sadrzaj>
    <derivirana_varijabla naziv="DomainObject.Oznaka_1">St-108/2018-4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St-108/2018</izvorni_sadrzaj>
    <derivirana_varijabla naziv="DomainObject.Predmet.OznakaBroj_1">St-108/2018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DINNER j.d.o.o. za ugostiteljstvo</izvorni_sadrzaj>
    <derivirana_varijabla naziv="DomainObject.Predmet.ProtustrankaFormated_1">  DINNER j.d.o.o. za ugostiteljstvo</derivirana_varijabla>
  </DomainObject.Predmet.ProtustrankaFormated>
  <DomainObject.Predmet.ProtustrankaFormatedOIB>
    <izvorni_sadrzaj>  DINNER j.d.o.o. za ugostiteljstvo, OIB 17903600723</izvorni_sadrzaj>
    <derivirana_varijabla naziv="DomainObject.Predmet.ProtustrankaFormatedOIB_1">  DINNER j.d.o.o. za ugostiteljstvo, OIB 17903600723</derivirana_varijabla>
  </DomainObject.Predmet.ProtustrankaFormatedOIB>
  <DomainObject.Predmet.ProtustrankaFormatedWithAdress>
    <izvorni_sadrzaj> DINNER j.d.o.o. za ugostiteljstvo, Ulica Ivana Jurasa 24, 21217 Kaštel Stari</izvorni_sadrzaj>
    <derivirana_varijabla naziv="DomainObject.Predmet.ProtustrankaFormatedWithAdress_1"> DINNER j.d.o.o. za ugostiteljstvo, Ulica Ivana Jurasa 24, 21217 Kaštel Stari</derivirana_varijabla>
  </DomainObject.Predmet.ProtustrankaFormatedWithAdress>
  <DomainObject.Predmet.ProtustrankaFormatedWithAdressOIB>
    <izvorni_sadrzaj> DINNER j.d.o.o. za ugostiteljstvo, OIB 17903600723, Ulica Ivana Jurasa 24, 21217 Kaštel Stari</izvorni_sadrzaj>
    <derivirana_varijabla naziv="DomainObject.Predmet.ProtustrankaFormatedWithAdressOIB_1"> DINNER j.d.o.o. za ugostiteljstvo, OIB 17903600723, Ulica Ivana Jurasa 24, 21217 Kaštel Stari</derivirana_varijabla>
  </DomainObject.Predmet.ProtustrankaFormatedWithAdressOIB>
  <DomainObject.Predmet.ProtustrankaWithAdress>
    <izvorni_sadrzaj>DINNER j.d.o.o. za ugostiteljstvo Ulica Ivana Jurasa 24, 21217 Kaštel Stari</izvorni_sadrzaj>
    <derivirana_varijabla naziv="DomainObject.Predmet.ProtustrankaWithAdress_1">DINNER j.d.o.o. za ugostiteljstvo Ulica Ivana Jurasa 24, 21217 Kaštel Stari</derivirana_varijabla>
  </DomainObject.Predmet.ProtustrankaWithAdress>
  <DomainObject.Predmet.ProtustrankaWithAdressOIB>
    <izvorni_sadrzaj>DINNER j.d.o.o. za ugostiteljstvo, OIB 17903600723, Ulica Ivana Jurasa 24, 21217 Kaštel Stari</izvorni_sadrzaj>
    <derivirana_varijabla naziv="DomainObject.Predmet.ProtustrankaWithAdressOIB_1">DINNER j.d.o.o. za ugostiteljstvo, OIB 17903600723, Ulica Ivana Jurasa 24, 21217 Kaštel Stari</derivirana_varijabla>
  </DomainObject.Predmet.ProtustrankaWithAdressOIB>
  <DomainObject.Predmet.ProtustrankaNazivFormated>
    <izvorni_sadrzaj>DINNER j.d.o.o. za ugostiteljstvo</izvorni_sadrzaj>
    <derivirana_varijabla naziv="DomainObject.Predmet.ProtustrankaNazivFormated_1">DINNER j.d.o.o. za ugostiteljstvo</derivirana_varijabla>
  </DomainObject.Predmet.ProtustrankaNazivFormated>
  <DomainObject.Predmet.ProtustrankaNazivFormatedOIB>
    <izvorni_sadrzaj>DINNER j.d.o.o. za ugostiteljstvo, OIB 17903600723</izvorni_sadrzaj>
    <derivirana_varijabla naziv="DomainObject.Predmet.ProtustrankaNazivFormatedOIB_1">DINNER j.d.o.o. za ugostiteljstvo, OIB 17903600723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13228.78</izvorni_sadrzaj>
    <derivirana_varijabla naziv="DomainObject.Predmet.TrenutnaVrijednost_1">13228.78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DINNER j.d.o.o. za ugostiteljstvo</item>
    </izvorni_sadrzaj>
    <derivirana_varijabla naziv="DomainObject.Predmet.ProtuStrankaListFormated_1">
      <item>DINNER j.d.o.o. za ugostiteljstvo</item>
    </derivirana_varijabla>
  </DomainObject.Predmet.ProtuStrankaListFormated>
  <DomainObject.Predmet.ProtuStrankaListFormatedOIB>
    <izvorni_sadrzaj>
      <item>DINNER j.d.o.o. za ugostiteljstvo, OIB 17903600723</item>
    </izvorni_sadrzaj>
    <derivirana_varijabla naziv="DomainObject.Predmet.ProtuStrankaListFormatedOIB_1">
      <item>DINNER j.d.o.o. za ugostiteljstvo, OIB 17903600723</item>
    </derivirana_varijabla>
  </DomainObject.Predmet.ProtuStrankaListFormatedOIB>
  <DomainObject.Predmet.ProtuStrankaListFormatedWithAdress>
    <izvorni_sadrzaj>
      <item>DINNER j.d.o.o. za ugostiteljstvo, Ulica Ivana Jurasa 24, 21217 Kaštel Stari</item>
    </izvorni_sadrzaj>
    <derivirana_varijabla naziv="DomainObject.Predmet.ProtuStrankaListFormatedWithAdress_1">
      <item>DINNER j.d.o.o. za ugostiteljstvo, Ulica Ivana Jurasa 24, 21217 Kaštel Stari</item>
    </derivirana_varijabla>
  </DomainObject.Predmet.ProtuStrankaListFormatedWithAdress>
  <DomainObject.Predmet.ProtuStrankaListFormatedWithAdressOIB>
    <izvorni_sadrzaj>
      <item>DINNER j.d.o.o. za ugostiteljstvo, OIB 17903600723, Ulica Ivana Jurasa 24, 21217 Kaštel Stari</item>
    </izvorni_sadrzaj>
    <derivirana_varijabla naziv="DomainObject.Predmet.ProtuStrankaListFormatedWithAdressOIB_1">
      <item>DINNER j.d.o.o. za ugostiteljstvo, OIB 17903600723, Ulica Ivana Jurasa 24, 21217 Kaštel Stari</item>
    </derivirana_varijabla>
  </DomainObject.Predmet.ProtuStrankaListFormatedWithAdressOIB>
  <DomainObject.Predmet.ProtuStrankaListNazivFormated>
    <izvorni_sadrzaj>
      <item>DINNER j.d.o.o. za ugostiteljstvo</item>
    </izvorni_sadrzaj>
    <derivirana_varijabla naziv="DomainObject.Predmet.ProtuStrankaListNazivFormated_1">
      <item>DINNER j.d.o.o. za ugostiteljstvo</item>
    </derivirana_varijabla>
  </DomainObject.Predmet.ProtuStrankaListNazivFormated>
  <DomainObject.Predmet.ProtuStrankaListNazivFormatedOIB>
    <izvorni_sadrzaj>
      <item>DINNER j.d.o.o. za ugostiteljstvo, OIB 17903600723</item>
    </izvorni_sadrzaj>
    <derivirana_varijabla naziv="DomainObject.Predmet.ProtuStrankaListNazivFormatedOIB_1">
      <item>DINNER j.d.o.o. za ugostiteljstvo, OIB 17903600723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St-108/2018-4</izvorni_sadrzaj>
    <derivirana_varijabla naziv="DomainObject.PoslovniBrojDokumenta_1">St-108/2018-4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DINNER j.d.o.o. za ugostiteljstvo</izvorni_sadrzaj>
    <derivirana_varijabla naziv="DomainObject.Predmet.ProtustrankaIDrugi_1">DINNER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DINNER j.d.o.o. za ugostiteljstvo, OIB 17903600723, Ulica Ivana Jurasa 24, 21217 Kaštel Stari</izvorni_sadrzaj>
    <derivirana_varijabla naziv="DomainObject.Predmet.ProtustrankaIDrugiAdressOIB_1">DINNER j.d.o.o. za ugostiteljstvo, OIB 17903600723, Ulica Ivana Jurasa 24,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DINNER j.d.o.o. za ugostiteljstvo</item>
      <item>FINANCIJSKA AGENCIJA, RC SPLIT</item>
    </izvorni_sadrzaj>
    <derivirana_varijabla naziv="DomainObject.Predmet.SudioniciListNaziv_1">
      <item>DINNER j.d.o.o. za ugostiteljstvo</item>
      <item>FINANCIJSKA AGENCIJA, RC SPLIT</item>
    </derivirana_varijabla>
  </DomainObject.Predmet.SudioniciListNaziv>
  <DomainObject.Predmet.SudioniciListAdressOIB>
    <izvorni_sadrzaj>
      <item>DINNER j.d.o.o. za ugostiteljstvo, OIB 17903600723, Ulica Ivana Jurasa 24,21217 Kaštel Stari</item>
      <item>FINANCIJSKA AGENCIJA, RC SPLIT, OIB 85821130368, Mažuranićevo šetalište 24 b,21000 Split</item>
    </izvorni_sadrzaj>
    <derivirana_varijabla naziv="DomainObject.Predmet.SudioniciListAdressOIB_1">
      <item>DINNER j.d.o.o. za ugostiteljstvo, OIB 17903600723, Ulica Ivana Jurasa 24,21217 Kaštel Stari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DAD95C-8944-4333-A867-C43FF550F7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376</properties:Words>
  <properties:Characters>2073</properties:Characters>
  <properties:Lines>45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2018-02-08T11:16:00Z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St-108/2018-4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