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dde4" w14:paraId="aafdde4" w:rsidRDefault="000F303E" w:rsidP="000F303E" w:rsidR="000F303E">
      <w:pPr>
        <w:pStyle w:val="Tijeloteksta"/>
        <w:jc w:val="right"/>
        <w15:collapsed w:val="false"/>
      </w:pPr>
      <w:bookmarkStart w:name="_GoBack" w:id="0"/>
      <w:bookmarkEnd w:id="0"/>
      <w:r>
        <w:t>13 St-946/16-72</w:t>
      </w:r>
    </w:p>
    <w:p w:rsidRDefault="000F303E" w:rsidP="000F303E" w:rsidR="000F303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03E" w:rsidP="000F303E" w:rsidR="000F303E" w:rsidRPr="00D21A2C"/>
    <w:p w:rsidRDefault="000F303E" w:rsidP="000F303E" w:rsidR="000F303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F303E" w:rsidP="000F303E" w:rsidR="000F303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F303E" w:rsidP="00C76852" w:rsidR="000F303E" w:rsidRPr="00C7685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303E" w:rsidP="000F303E" w:rsidR="000F303E" w:rsidRPr="00540A6B">
      <w:pPr>
        <w:pStyle w:val="Tijeloteksta"/>
        <w:rPr>
          <w:bCs/>
        </w:rPr>
      </w:pPr>
    </w:p>
    <w:p w:rsidRDefault="000F303E" w:rsidP="000F303E" w:rsidR="000F303E" w:rsidRPr="00540A6B">
      <w:pPr>
        <w:pStyle w:val="Tijeloteksta"/>
        <w:jc w:val="center"/>
        <w:rPr>
          <w:bCs/>
        </w:rPr>
      </w:pPr>
      <w:r w:rsidRPr="00540A6B">
        <w:rPr>
          <w:bCs/>
        </w:rPr>
        <w:t>R E P U B L I K A    H R V A T S K A</w:t>
      </w:r>
    </w:p>
    <w:p w:rsidRDefault="000F303E" w:rsidP="000F303E" w:rsidR="000F303E" w:rsidRPr="00540A6B">
      <w:pPr>
        <w:pStyle w:val="Tijeloteksta"/>
        <w:jc w:val="center"/>
        <w:rPr>
          <w:bCs/>
        </w:rPr>
      </w:pPr>
      <w:r w:rsidRPr="00540A6B">
        <w:rPr>
          <w:bCs/>
        </w:rPr>
        <w:t>R J E Š E N J E</w:t>
      </w:r>
    </w:p>
    <w:p w:rsidRDefault="000F303E" w:rsidP="000F303E" w:rsidR="000F303E">
      <w:pPr>
        <w:pStyle w:val="Tijeloteksta"/>
        <w:rPr>
          <w:b/>
          <w:bCs/>
        </w:rPr>
      </w:pPr>
    </w:p>
    <w:p w:rsidRDefault="000F303E" w:rsidP="000F303E" w:rsidR="000F303E">
      <w:pPr>
        <w:pStyle w:val="Tijeloteksta"/>
        <w:rPr>
          <w:b/>
          <w:bCs/>
        </w:rPr>
      </w:pPr>
    </w:p>
    <w:p w:rsidRDefault="000F303E" w:rsidP="000F303E" w:rsidR="000F303E">
      <w:pPr>
        <w:pStyle w:val="Tijeloteksta"/>
      </w:pPr>
      <w:r>
        <w:tab/>
        <w:t xml:space="preserve">Trgovački sud u Osijeku, po stečajnom sucu Jadranki Herman, u stečajnom postupku nad stečajnom masom iza </w:t>
      </w:r>
      <w:r w:rsidRPr="002D6DD6">
        <w:rPr>
          <w:bCs/>
        </w:rPr>
        <w:t xml:space="preserve">EX COMPACTO d.o.o. za graditeljstvo i usluge </w:t>
      </w:r>
      <w:r>
        <w:rPr>
          <w:bCs/>
        </w:rPr>
        <w:t xml:space="preserve">u stečaju, </w:t>
      </w:r>
      <w:r w:rsidRPr="002D6DD6">
        <w:rPr>
          <w:bCs/>
        </w:rPr>
        <w:t>Vinkovci</w:t>
      </w:r>
      <w:r w:rsidR="00F02847">
        <w:rPr>
          <w:bCs/>
        </w:rPr>
        <w:t>, Glagoljaška 52, OIB 92753444877</w:t>
      </w:r>
      <w:r>
        <w:rPr>
          <w:bCs/>
        </w:rPr>
        <w:t xml:space="preserve">, </w:t>
      </w:r>
      <w:r w:rsidR="00F02847">
        <w:rPr>
          <w:bCs/>
        </w:rPr>
        <w:t xml:space="preserve">MBS 030175919, </w:t>
      </w:r>
      <w:r>
        <w:t xml:space="preserve">dana </w:t>
      </w:r>
      <w:r w:rsidR="00F02847">
        <w:t xml:space="preserve">7. prosinca 2017. </w:t>
      </w:r>
      <w:r>
        <w:t xml:space="preserve">          </w:t>
      </w:r>
    </w:p>
    <w:p w:rsidRDefault="000F303E" w:rsidP="000F303E" w:rsidR="000F303E">
      <w:pPr>
        <w:pStyle w:val="Tijeloteksta"/>
      </w:pPr>
    </w:p>
    <w:p w:rsidRDefault="000F303E" w:rsidP="000F303E" w:rsidR="000F303E">
      <w:pPr>
        <w:pStyle w:val="Tijeloteksta"/>
      </w:pPr>
    </w:p>
    <w:p w:rsidRDefault="000F303E" w:rsidP="000F303E" w:rsidR="000F303E" w:rsidRPr="007A3D43">
      <w:pPr>
        <w:pStyle w:val="Tijeloteksta"/>
        <w:jc w:val="center"/>
        <w:rPr>
          <w:bCs/>
        </w:rPr>
      </w:pPr>
      <w:r w:rsidRPr="007A3D43">
        <w:rPr>
          <w:bCs/>
        </w:rPr>
        <w:t>r i j e š i o   j e</w:t>
      </w:r>
    </w:p>
    <w:p w:rsidRDefault="00312CC4" w:rsidP="00187695" w:rsidR="00312CC4">
      <w:pPr>
        <w:pStyle w:val="Tijeloteksta"/>
        <w:rPr>
          <w:b/>
          <w:bCs/>
        </w:rPr>
      </w:pPr>
    </w:p>
    <w:p w:rsidRDefault="00C76852" w:rsidP="00187695" w:rsidR="00C76852">
      <w:pPr>
        <w:pStyle w:val="Tijeloteksta"/>
        <w:rPr>
          <w:b/>
          <w:bCs/>
        </w:rPr>
      </w:pPr>
    </w:p>
    <w:p w:rsidRDefault="00187695" w:rsidP="00241173" w:rsidR="009206C2">
      <w:pPr>
        <w:pStyle w:val="Tijeloteksta"/>
        <w:ind w:left="705"/>
        <w:rPr>
          <w:b/>
          <w:lang w:eastAsia="en-US"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</w:t>
      </w:r>
      <w:r w:rsidR="009206C2">
        <w:rPr>
          <w:bCs/>
        </w:rPr>
        <w:t>, nekretnina</w:t>
      </w:r>
      <w:r w:rsidR="00F02847">
        <w:rPr>
          <w:bCs/>
        </w:rPr>
        <w:t xml:space="preserve"> koje čine stečajnu masu iza </w:t>
      </w:r>
      <w:r w:rsidR="00F02847" w:rsidRPr="002D6DD6">
        <w:rPr>
          <w:bCs/>
        </w:rPr>
        <w:t xml:space="preserve">EX COMPACTO d.o.o. za graditeljstvo i usluge </w:t>
      </w:r>
      <w:r w:rsidR="00F02847">
        <w:rPr>
          <w:bCs/>
        </w:rPr>
        <w:t xml:space="preserve">u stečaju, </w:t>
      </w:r>
      <w:r w:rsidR="00F02847" w:rsidRPr="002D6DD6">
        <w:rPr>
          <w:bCs/>
        </w:rPr>
        <w:t>Vinkovci</w:t>
      </w:r>
      <w:r w:rsidR="00F02847">
        <w:rPr>
          <w:bCs/>
        </w:rPr>
        <w:t>, Glagoljaška 52, OIB 92753444877, MBS 030175919</w:t>
      </w:r>
      <w:r w:rsidR="009206C2">
        <w:rPr>
          <w:bCs/>
        </w:rPr>
        <w:t xml:space="preserve"> </w:t>
      </w:r>
      <w:r w:rsidR="00F02847">
        <w:rPr>
          <w:bCs/>
        </w:rPr>
        <w:t>i to:</w:t>
      </w:r>
    </w:p>
    <w:p w:rsidRDefault="002267BC" w:rsidP="00241173" w:rsidR="002267BC" w:rsidRPr="000865FE">
      <w:pPr>
        <w:pStyle w:val="Tijeloteksta"/>
        <w:ind w:left="705"/>
        <w:rPr>
          <w:b/>
          <w:lang w:eastAsia="en-US"/>
        </w:rPr>
      </w:pPr>
    </w:p>
    <w:p w:rsidRDefault="001C5847" w:rsidP="000865FE" w:rsidR="009206C2">
      <w:pPr>
        <w:numPr>
          <w:ilvl w:val="0"/>
          <w:numId w:val="21"/>
        </w:numPr>
        <w:jc w:val="both"/>
        <w:rPr>
          <w:lang w:eastAsia="en-US"/>
        </w:rPr>
      </w:pPr>
      <w:r>
        <w:rPr>
          <w:lang w:eastAsia="en-US"/>
        </w:rPr>
        <w:t xml:space="preserve">55. </w:t>
      </w:r>
      <w:r w:rsidR="002267BC">
        <w:rPr>
          <w:lang w:eastAsia="en-US"/>
        </w:rPr>
        <w:t xml:space="preserve">Suvlasnički dio: </w:t>
      </w:r>
      <w:r>
        <w:rPr>
          <w:lang w:eastAsia="en-US"/>
        </w:rPr>
        <w:t>277</w:t>
      </w:r>
      <w:r w:rsidR="002267BC">
        <w:rPr>
          <w:lang w:eastAsia="en-US"/>
        </w:rPr>
        <w:t>/10000 ETAŽNO VLASNIŠTVO (E-</w:t>
      </w:r>
      <w:r>
        <w:rPr>
          <w:lang w:eastAsia="en-US"/>
        </w:rPr>
        <w:t>55</w:t>
      </w:r>
      <w:r w:rsidR="002267BC">
        <w:rPr>
          <w:lang w:eastAsia="en-US"/>
        </w:rPr>
        <w:t xml:space="preserve">) </w:t>
      </w:r>
      <w:r w:rsidR="006A07CF">
        <w:rPr>
          <w:lang w:eastAsia="en-US"/>
        </w:rPr>
        <w:t xml:space="preserve">nekretnine na kč.br. </w:t>
      </w:r>
      <w:r>
        <w:rPr>
          <w:lang w:eastAsia="en-US"/>
        </w:rPr>
        <w:t>2627</w:t>
      </w:r>
      <w:r w:rsidR="006A07CF">
        <w:rPr>
          <w:lang w:eastAsia="en-US"/>
        </w:rPr>
        <w:t xml:space="preserve"> </w:t>
      </w:r>
      <w:r w:rsidR="00685C12">
        <w:rPr>
          <w:lang w:eastAsia="en-US"/>
        </w:rPr>
        <w:t>u naravi</w:t>
      </w:r>
      <w:r>
        <w:rPr>
          <w:lang w:eastAsia="en-US"/>
        </w:rPr>
        <w:t xml:space="preserve"> stambeno – poslovna zgrada broj 24 i dvorište u Dugoj ulici</w:t>
      </w:r>
      <w:r w:rsidR="006A07CF">
        <w:rPr>
          <w:lang w:eastAsia="en-US"/>
        </w:rPr>
        <w:t xml:space="preserve">, sa </w:t>
      </w:r>
      <w:r>
        <w:rPr>
          <w:lang w:eastAsia="en-US"/>
        </w:rPr>
        <w:t>1267</w:t>
      </w:r>
      <w:r w:rsidR="006A07CF">
        <w:rPr>
          <w:lang w:eastAsia="en-US"/>
        </w:rPr>
        <w:t xml:space="preserve"> m2, upisano u zk.ul. </w:t>
      </w:r>
      <w:r>
        <w:rPr>
          <w:lang w:eastAsia="en-US"/>
        </w:rPr>
        <w:t xml:space="preserve">9022 </w:t>
      </w:r>
      <w:r w:rsidR="006A07CF">
        <w:rPr>
          <w:lang w:eastAsia="en-US"/>
        </w:rPr>
        <w:t xml:space="preserve">ETAŽNO </w:t>
      </w:r>
      <w:r w:rsidR="00685C12">
        <w:rPr>
          <w:lang w:eastAsia="en-US"/>
        </w:rPr>
        <w:t xml:space="preserve">VLASNIŠTVO u određenim omjerima, k.o. </w:t>
      </w:r>
      <w:r>
        <w:rPr>
          <w:lang w:eastAsia="en-US"/>
        </w:rPr>
        <w:t>Vinkovci</w:t>
      </w:r>
      <w:r w:rsidR="00685C12">
        <w:rPr>
          <w:lang w:eastAsia="en-US"/>
        </w:rPr>
        <w:t xml:space="preserve">, što u naravi čini : </w:t>
      </w:r>
    </w:p>
    <w:p w:rsidRDefault="001C5847" w:rsidP="000865FE" w:rsidR="009206C2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neodvojiv</w:t>
      </w:r>
      <w:r w:rsidR="00E05B14">
        <w:rPr>
          <w:lang w:eastAsia="en-US"/>
        </w:rPr>
        <w:t>o povezano</w:t>
      </w:r>
      <w:r>
        <w:rPr>
          <w:lang w:eastAsia="en-US"/>
        </w:rPr>
        <w:t xml:space="preserve"> s vlasništvom poslovno prostora broj 3 na prvom katu, površine, 101,27 m2 – poslovni prostor. </w:t>
      </w:r>
    </w:p>
    <w:p w:rsidRDefault="00E05B14" w:rsidP="00E05B14" w:rsidR="00E05B14">
      <w:pPr>
        <w:numPr>
          <w:ilvl w:val="0"/>
          <w:numId w:val="21"/>
        </w:numPr>
        <w:jc w:val="both"/>
        <w:rPr>
          <w:lang w:eastAsia="en-US"/>
        </w:rPr>
      </w:pPr>
      <w:r>
        <w:rPr>
          <w:lang w:eastAsia="en-US"/>
        </w:rPr>
        <w:t xml:space="preserve">56. Suvlasnički dio: 163/10000 ETAŽNO VLASNIŠTVO (E-56) nekretnine na kč.br. 2627 u naravi stambeno – poslovna zgrada broj 24 i dvorište u Dugoj ulici, sa 1267 m2, upisano u zk.ul. 9022 ETAŽNO VLASNIŠTVO u određenim omjerima, k.o. Vinkovci, što u naravi čini : </w:t>
      </w:r>
    </w:p>
    <w:p w:rsidRDefault="00E05B14" w:rsidP="00E05B14" w:rsidR="00E05B14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 xml:space="preserve">neodvojivo povezano s vlasništvom poslovno prostora broj 4 na prvom katu, površine, 59,82  m2 – poslovni prostor. </w:t>
      </w:r>
    </w:p>
    <w:p w:rsidRDefault="002D791E" w:rsidP="00E05B14" w:rsidR="002D791E">
      <w:pPr>
        <w:jc w:val="both"/>
        <w:rPr>
          <w:lang w:eastAsia="en-US"/>
        </w:rPr>
      </w:pPr>
    </w:p>
    <w:p w:rsidRDefault="002D791E" w:rsidP="00830632" w:rsidR="002D791E" w:rsidRPr="00830632">
      <w:pPr>
        <w:ind w:left="705"/>
        <w:jc w:val="both"/>
        <w:rPr>
          <w:lang w:eastAsia="en-US"/>
        </w:rPr>
      </w:pPr>
      <w:r>
        <w:rPr>
          <w:lang w:eastAsia="en-US"/>
        </w:rPr>
        <w:t xml:space="preserve">Na navedenim nekretninama upisano je razlučno pravo u korist </w:t>
      </w:r>
      <w:r w:rsidR="008B03BA">
        <w:rPr>
          <w:lang w:eastAsia="en-US"/>
        </w:rPr>
        <w:t xml:space="preserve">Privredna banka Zagreb d.d. Zagreb, Slavonska banka d.o.o. Osijek, H-ABDUCO d.o.o. Zagreb, Suhomont d.o.o. Vinkovci.                                                            </w:t>
      </w:r>
    </w:p>
    <w:p w:rsidRDefault="00C70086" w:rsidP="00D9700A" w:rsidR="00C70086">
      <w:pPr>
        <w:jc w:val="both"/>
        <w:rPr>
          <w:color w:val="000000"/>
        </w:rPr>
      </w:pPr>
    </w:p>
    <w:p w:rsidRDefault="00187695" w:rsidP="00187695" w:rsidR="00C20BAE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9459E3" w:rsidP="008B03BA" w:rsidR="009459E3">
      <w:pPr>
        <w:pStyle w:val="Tijeloteksta"/>
        <w:rPr>
          <w:bCs/>
        </w:rPr>
      </w:pPr>
    </w:p>
    <w:p w:rsidRDefault="00187695" w:rsidP="00286046" w:rsidR="00316B6A" w:rsidRPr="00286046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4946B8">
        <w:rPr>
          <w:bCs/>
        </w:rPr>
        <w:t>nih pod točkom</w:t>
      </w:r>
      <w:r w:rsidR="00936DF1">
        <w:rPr>
          <w:bCs/>
        </w:rPr>
        <w:t xml:space="preserve"> I  ovog rješenja</w:t>
      </w:r>
      <w:r w:rsidR="004946B8">
        <w:rPr>
          <w:bCs/>
        </w:rPr>
        <w:t xml:space="preserve">, </w:t>
      </w:r>
      <w:r>
        <w:rPr>
          <w:bCs/>
        </w:rPr>
        <w:t>u zemljišnim knjigama</w:t>
      </w:r>
      <w:r w:rsidR="004946B8">
        <w:rPr>
          <w:bCs/>
        </w:rPr>
        <w:t xml:space="preserve"> kod</w:t>
      </w:r>
      <w:r>
        <w:rPr>
          <w:bCs/>
        </w:rPr>
        <w:t xml:space="preserve"> Općinskog  suda u </w:t>
      </w:r>
      <w:r w:rsidR="008B03BA">
        <w:rPr>
          <w:bCs/>
        </w:rPr>
        <w:t>Vukovaru</w:t>
      </w:r>
      <w:r w:rsidR="00830632">
        <w:rPr>
          <w:bCs/>
        </w:rPr>
        <w:t xml:space="preserve"> Zemljišno-knjižni odjel </w:t>
      </w:r>
      <w:r w:rsidR="008B03BA">
        <w:rPr>
          <w:bCs/>
        </w:rPr>
        <w:t>Vinkovci.</w:t>
      </w:r>
    </w:p>
    <w:p w:rsidRDefault="00D1469E" w:rsidP="00316B6A" w:rsidR="00D1469E">
      <w:pPr>
        <w:pStyle w:val="Tijeloteksta"/>
        <w:rPr>
          <w:bCs/>
        </w:rPr>
      </w:pPr>
    </w:p>
    <w:p w:rsidRDefault="00C76852" w:rsidP="00C76852" w:rsidR="00C76852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C76852" w:rsidP="00C76852" w:rsidR="00C76852">
      <w:pPr>
        <w:pStyle w:val="Tijeloteksta"/>
        <w:jc w:val="right"/>
      </w:pPr>
      <w:r>
        <w:t>13 St-946/16-72</w:t>
      </w:r>
    </w:p>
    <w:p w:rsidRDefault="00C76852" w:rsidP="00316B6A" w:rsidR="00C76852">
      <w:pPr>
        <w:pStyle w:val="Tijeloteksta"/>
        <w:rPr>
          <w:bCs/>
        </w:rPr>
      </w:pPr>
    </w:p>
    <w:p w:rsidRDefault="009459E3" w:rsidP="00316B6A" w:rsidR="009459E3">
      <w:pPr>
        <w:pStyle w:val="Tijeloteksta"/>
        <w:rPr>
          <w:bCs/>
        </w:rPr>
      </w:pPr>
    </w:p>
    <w:p w:rsidRDefault="00187695" w:rsidP="0079602E" w:rsidR="00187695" w:rsidRPr="004946B8">
      <w:pPr>
        <w:pStyle w:val="Tijeloteksta"/>
        <w:jc w:val="center"/>
        <w:rPr>
          <w:bCs/>
        </w:rPr>
      </w:pPr>
      <w:r w:rsidRPr="004946B8">
        <w:rPr>
          <w:bCs/>
        </w:rPr>
        <w:t>Obrazloženje</w:t>
      </w:r>
    </w:p>
    <w:p w:rsidRDefault="00D1469E" w:rsidP="00187695" w:rsidR="00D1469E">
      <w:pPr>
        <w:pStyle w:val="Tijeloteksta"/>
        <w:jc w:val="left"/>
        <w:rPr>
          <w:b/>
          <w:bCs/>
        </w:rPr>
      </w:pPr>
    </w:p>
    <w:p w:rsidRDefault="009459E3" w:rsidP="00187695" w:rsidR="009459E3">
      <w:pPr>
        <w:pStyle w:val="Tijeloteksta"/>
        <w:jc w:val="left"/>
        <w:rPr>
          <w:b/>
          <w:bCs/>
        </w:rPr>
      </w:pPr>
    </w:p>
    <w:p w:rsidRDefault="00187695" w:rsidP="00187695" w:rsidR="004E710B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8B03BA">
        <w:rPr>
          <w:bCs/>
        </w:rPr>
        <w:t xml:space="preserve">946/16-62 od 31. svibnja 2016. određen je nastavak stečajnog postupka nad stečajnom masom dužnika </w:t>
      </w:r>
      <w:r w:rsidR="004E710B">
        <w:rPr>
          <w:bCs/>
        </w:rPr>
        <w:t xml:space="preserve"> </w:t>
      </w:r>
      <w:r w:rsidR="004E710B" w:rsidRPr="002D6DD6">
        <w:rPr>
          <w:bCs/>
        </w:rPr>
        <w:t xml:space="preserve">EX COMPACTO d.o.o. za graditeljstvo i usluge </w:t>
      </w:r>
      <w:r w:rsidR="004E710B">
        <w:rPr>
          <w:bCs/>
        </w:rPr>
        <w:t xml:space="preserve">u stečaju, </w:t>
      </w:r>
      <w:r w:rsidR="004E710B" w:rsidRPr="002D6DD6">
        <w:rPr>
          <w:bCs/>
        </w:rPr>
        <w:t>Vinkovci</w:t>
      </w:r>
      <w:r w:rsidR="004E710B">
        <w:rPr>
          <w:bCs/>
        </w:rPr>
        <w:t xml:space="preserve">, Duga 24, radi naknadno pronađene imovine koja ulazi u stečajnu masu.  Stečajnu masu čine i nekretnine koje su predmet ove prodaje. </w:t>
      </w:r>
    </w:p>
    <w:p w:rsidRDefault="004E710B" w:rsidP="00187695" w:rsidR="004E710B">
      <w:pPr>
        <w:pStyle w:val="Tijeloteksta"/>
        <w:ind w:firstLine="705"/>
        <w:rPr>
          <w:bCs/>
        </w:rPr>
      </w:pPr>
    </w:p>
    <w:p w:rsidRDefault="004E710B" w:rsidP="00187695" w:rsidR="00187695">
      <w:pPr>
        <w:pStyle w:val="Tijeloteksta"/>
        <w:ind w:firstLine="705"/>
        <w:rPr>
          <w:bCs/>
        </w:rPr>
      </w:pPr>
      <w:r>
        <w:rPr>
          <w:bCs/>
        </w:rPr>
        <w:t>Stečajna masa upisana je u sudski registar te joj je dodijeljen novi OIB 92753444877.</w:t>
      </w:r>
    </w:p>
    <w:p w:rsidRDefault="00F044D6" w:rsidP="00F044D6" w:rsidR="00F044D6">
      <w:pPr>
        <w:pStyle w:val="Tijeloteksta"/>
        <w:jc w:val="center"/>
        <w:rPr>
          <w:bCs/>
        </w:rPr>
      </w:pPr>
    </w:p>
    <w:p w:rsidRDefault="00070A8E" w:rsidP="00070A8E" w:rsidR="00070A8E">
      <w:pPr>
        <w:pStyle w:val="Tijeloteksta"/>
        <w:ind w:firstLine="705"/>
        <w:rPr>
          <w:bCs/>
        </w:rPr>
      </w:pPr>
      <w:r>
        <w:rPr>
          <w:bCs/>
        </w:rPr>
        <w:t xml:space="preserve">Stečajna upraviteljica podnijela je  prijedlog da se nekretnine upisane u točci I ovog rješenja, a na kojima postoji razlučno pravo, prodaju u stečajnom postupku, uz odgovarajuću primjenu pravila o ovrsi na nekretninama, sukladno članku 247. stav 1. Stečajnog zakona (Narodne novine 71/15). </w:t>
      </w:r>
    </w:p>
    <w:p w:rsidRDefault="00070A8E" w:rsidP="00070A8E" w:rsidR="00070A8E">
      <w:pPr>
        <w:pStyle w:val="Tijeloteksta"/>
        <w:rPr>
          <w:bCs/>
        </w:rPr>
      </w:pPr>
    </w:p>
    <w:p w:rsidRDefault="00070A8E" w:rsidP="00070A8E" w:rsidR="00070A8E">
      <w:pPr>
        <w:pStyle w:val="Tijeloteksta"/>
        <w:ind w:firstLine="705"/>
        <w:rPr>
          <w:bCs/>
        </w:rPr>
      </w:pPr>
      <w:r>
        <w:rPr>
          <w:bCs/>
        </w:rPr>
        <w:t>Stoga je temeljem odredbe članka 247. stav 1. i 2. Stečajnog zakona odlučeno kao u izreci ovog rješenja.</w:t>
      </w:r>
    </w:p>
    <w:p w:rsidRDefault="00070A8E" w:rsidP="00070A8E" w:rsidR="00070A8E">
      <w:pPr>
        <w:pStyle w:val="Tijeloteksta"/>
        <w:ind w:left="705"/>
        <w:rPr>
          <w:bCs/>
        </w:rPr>
      </w:pPr>
    </w:p>
    <w:p w:rsidRDefault="00070A8E" w:rsidP="00070A8E" w:rsidR="00070A8E">
      <w:pPr>
        <w:pStyle w:val="Tijeloteksta"/>
        <w:ind w:firstLine="705"/>
        <w:rPr>
          <w:bCs/>
        </w:rPr>
      </w:pPr>
      <w:r>
        <w:rPr>
          <w:bCs/>
        </w:rPr>
        <w:t>Zaključkom o prodaji odredit će se vrijednost nekretnina, način i uvjeti prodaje sukladno članku 247. stav 3. Stečajnog zakona.</w:t>
      </w:r>
    </w:p>
    <w:p w:rsidRDefault="00070A8E" w:rsidP="00070A8E" w:rsidR="00070A8E">
      <w:pPr>
        <w:pStyle w:val="Tijeloteksta"/>
        <w:rPr>
          <w:bCs/>
        </w:rPr>
      </w:pPr>
    </w:p>
    <w:p w:rsidRDefault="00070A8E" w:rsidP="00070A8E" w:rsidR="00070A8E" w:rsidRPr="004D1A03">
      <w:pPr>
        <w:pStyle w:val="Tijeloteksta"/>
        <w:rPr>
          <w:bCs/>
        </w:rPr>
      </w:pPr>
    </w:p>
    <w:p w:rsidRDefault="00070A8E" w:rsidP="00070A8E" w:rsidR="00070A8E">
      <w:pPr>
        <w:pStyle w:val="Tijeloteksta"/>
        <w:jc w:val="center"/>
      </w:pPr>
      <w:r>
        <w:t>U Osijeku 7. prosinac 2017.</w:t>
      </w:r>
    </w:p>
    <w:p w:rsidRDefault="00070A8E" w:rsidP="00070A8E" w:rsidR="00070A8E">
      <w:pPr>
        <w:pStyle w:val="Tijeloteksta"/>
      </w:pPr>
    </w:p>
    <w:p w:rsidRDefault="00070A8E" w:rsidP="00070A8E" w:rsidR="00070A8E">
      <w:pPr>
        <w:pStyle w:val="Tijeloteksta"/>
        <w:jc w:val="left"/>
      </w:pPr>
      <w:r>
        <w:t>Zapisničar</w:t>
      </w:r>
    </w:p>
    <w:p w:rsidRDefault="00070A8E" w:rsidP="00070A8E" w:rsidR="00070A8E">
      <w:pPr>
        <w:pStyle w:val="Tijeloteksta"/>
        <w:jc w:val="left"/>
      </w:pPr>
      <w:r>
        <w:t>Maja Kocijan</w:t>
      </w:r>
    </w:p>
    <w:p w:rsidRDefault="00070A8E" w:rsidP="00070A8E" w:rsidR="00070A8E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070A8E" w:rsidP="00070A8E" w:rsidR="00070A8E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070A8E" w:rsidP="00070A8E" w:rsidR="00070A8E">
      <w:pPr>
        <w:pStyle w:val="Tijeloteksta"/>
        <w:jc w:val="left"/>
      </w:pPr>
    </w:p>
    <w:p w:rsidRDefault="00070A8E" w:rsidP="00070A8E" w:rsidR="00070A8E">
      <w:pPr>
        <w:pStyle w:val="Tijeloteksta"/>
        <w:jc w:val="left"/>
      </w:pPr>
    </w:p>
    <w:p w:rsidRDefault="00070A8E" w:rsidP="00070A8E" w:rsidR="00070A8E">
      <w:pPr>
        <w:pStyle w:val="Tijeloteksta"/>
        <w:jc w:val="left"/>
      </w:pPr>
      <w:r>
        <w:t>POUKA O PRAVNOM LIJEKU:</w:t>
      </w:r>
    </w:p>
    <w:p w:rsidRDefault="00070A8E" w:rsidP="00070A8E" w:rsidR="00070A8E">
      <w:pPr>
        <w:pStyle w:val="Tijeloteksta"/>
      </w:pPr>
      <w:r>
        <w:t>Protiv ovog  rješenja  pravo žalbe imaju stečajni upravitelj i razlučni vjerovnici. Žalba se podnosi ovom sudu u 3 primjerka za Visoki trgovački sud RH u roku od 8 dana od dana dostave rješenja (članak 247. stav 2. Stečajnog zakona).</w:t>
      </w:r>
    </w:p>
    <w:p w:rsidRDefault="00070A8E" w:rsidP="00070A8E" w:rsidR="00070A8E">
      <w:pPr>
        <w:pStyle w:val="Tijeloteksta"/>
        <w:jc w:val="left"/>
      </w:pPr>
    </w:p>
    <w:p w:rsidRDefault="00070A8E" w:rsidP="00070A8E" w:rsidR="00070A8E">
      <w:pPr>
        <w:pStyle w:val="Tijeloteksta"/>
        <w:jc w:val="left"/>
      </w:pPr>
      <w:r>
        <w:t>DNA:</w:t>
      </w:r>
    </w:p>
    <w:p w:rsidRDefault="00070A8E" w:rsidP="00070A8E" w:rsidR="00070A8E">
      <w:pPr>
        <w:pStyle w:val="Tijeloteksta"/>
        <w:jc w:val="left"/>
      </w:pPr>
      <w:r>
        <w:t>1. stečajni upravitelj Nada Gagro</w:t>
      </w:r>
    </w:p>
    <w:p w:rsidRDefault="00D87647" w:rsidP="00070A8E" w:rsidR="00D87647">
      <w:pPr>
        <w:pStyle w:val="Tijeloteksta"/>
        <w:jc w:val="left"/>
      </w:pPr>
      <w:r>
        <w:t xml:space="preserve">2. </w:t>
      </w:r>
      <w:r w:rsidR="00C76852">
        <w:t xml:space="preserve">razlučni vjerovnik </w:t>
      </w:r>
      <w:r>
        <w:t>Nikola Križanac, Vinkovci, Marije Jurić Zagorke 43</w:t>
      </w:r>
    </w:p>
    <w:p w:rsidRDefault="00C76852" w:rsidP="00070A8E" w:rsidR="00070A8E">
      <w:pPr>
        <w:pStyle w:val="Tijeloteksta"/>
      </w:pPr>
      <w:r>
        <w:t xml:space="preserve">3. </w:t>
      </w:r>
      <w:r w:rsidR="00070A8E">
        <w:t>razlučni vjerovnik Hypo Alpe-Adria-Bank d.d. Zagreb (Slavonska banka)</w:t>
      </w:r>
      <w:r w:rsidR="00D87647">
        <w:t>, Slavonska avenija 6</w:t>
      </w:r>
    </w:p>
    <w:p w:rsidRDefault="00C76852" w:rsidP="00070A8E" w:rsidR="00D87647">
      <w:pPr>
        <w:pStyle w:val="Tijeloteksta"/>
      </w:pPr>
      <w:r>
        <w:t>4</w:t>
      </w:r>
      <w:r w:rsidR="00D87647">
        <w:t>. razlučni vjerovnik H-ABDUCO d.o.o. Zagreb, Zagreb, Slavonska avenija 6 a</w:t>
      </w:r>
    </w:p>
    <w:p w:rsidRDefault="00C76852" w:rsidP="00070A8E" w:rsidR="00D87647">
      <w:pPr>
        <w:pStyle w:val="Tijeloteksta"/>
      </w:pPr>
      <w:r>
        <w:t>5</w:t>
      </w:r>
      <w:r w:rsidR="00D87647">
        <w:t>. razlučni vjerovnik Suhomont d.o.o. Vinkovci, H. V. Hrvatinića bb</w:t>
      </w:r>
    </w:p>
    <w:p w:rsidRDefault="00C76852" w:rsidP="00070A8E" w:rsidR="00D87647">
      <w:pPr>
        <w:pStyle w:val="Tijeloteksta"/>
      </w:pPr>
      <w:r>
        <w:t>6</w:t>
      </w:r>
      <w:r w:rsidR="00D87647">
        <w:t>. Privredna banka Zagreb d.d. Zagreb, Račkog 6 (na znanje)</w:t>
      </w:r>
    </w:p>
    <w:p w:rsidRDefault="00C76852" w:rsidP="00D87647" w:rsidR="00070A8E" w:rsidRPr="00D87647">
      <w:pPr>
        <w:pStyle w:val="Tijeloteksta"/>
      </w:pPr>
      <w:r>
        <w:t>7</w:t>
      </w:r>
      <w:r w:rsidR="00D87647">
        <w:t>.</w:t>
      </w:r>
      <w:r w:rsidR="00070A8E">
        <w:rPr>
          <w:bCs/>
        </w:rPr>
        <w:t>Općinski sud u Vukovaru Zemljišno- knjižni odjel Vinkovci</w:t>
      </w:r>
    </w:p>
    <w:p w:rsidRDefault="00C76852" w:rsidP="00070A8E" w:rsidR="00070A8E">
      <w:pPr>
        <w:pStyle w:val="Tijeloteksta"/>
        <w:jc w:val="left"/>
      </w:pPr>
      <w:r>
        <w:t>8</w:t>
      </w:r>
      <w:r w:rsidR="00070A8E">
        <w:t>. Porezna uprava Vinkovci</w:t>
      </w:r>
    </w:p>
    <w:p w:rsidRDefault="00C76852" w:rsidP="00070A8E" w:rsidR="00070A8E">
      <w:pPr>
        <w:pStyle w:val="Tijeloteksta"/>
        <w:jc w:val="left"/>
      </w:pPr>
      <w:r>
        <w:t>9</w:t>
      </w:r>
      <w:r w:rsidR="00070A8E">
        <w:t xml:space="preserve">. e-oglasna ploča </w:t>
      </w:r>
    </w:p>
    <w:p w:rsidRDefault="00C76852" w:rsidP="00070A8E" w:rsidR="00070A8E">
      <w:pPr>
        <w:pStyle w:val="Tijeloteksta"/>
        <w:jc w:val="left"/>
      </w:pPr>
      <w:r>
        <w:t>10</w:t>
      </w:r>
      <w:r w:rsidR="00070A8E">
        <w:t xml:space="preserve">. kal. </w:t>
      </w:r>
      <w:r w:rsidR="00E84457">
        <w:t>7/1/18</w:t>
      </w:r>
    </w:p>
    <w:p w:rsidRDefault="000C20F1" w:rsidP="00070A8E" w:rsidR="000C20F1">
      <w:pPr>
        <w:pStyle w:val="Tijeloteksta"/>
        <w:ind w:firstLine="705"/>
      </w:pPr>
    </w:p>
    <w:sectPr w:rsidSect="009459E3" w:rsidR="000C20F1">
      <w:headerReference w:type="default" r:id="rId11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BB" w:rsidP="000E75BB" w:rsidR="000E75BB">
      <w:r>
        <w:separator/>
      </w:r>
    </w:p>
  </w:endnote>
  <w:endnote w:id="0" w:type="continuationSeparator">
    <w:p w:rsidRDefault="000E75BB" w:rsidP="000E75BB" w:rsidR="000E7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BB" w:rsidP="000E75BB" w:rsidR="000E75BB">
      <w:r>
        <w:separator/>
      </w:r>
    </w:p>
  </w:footnote>
  <w:footnote w:id="0" w:type="continuationSeparator">
    <w:p w:rsidRDefault="000E75BB" w:rsidP="000E75BB" w:rsidR="000E7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5BB" w:rsidP="000E75BB" w:rsidR="000E75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6F85F6B"/>
    <w:multiLevelType w:val="hybridMultilevel"/>
    <w:tmpl w:val="B1D84CA0"/>
    <w:lvl w:tplc="DB8E94AA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7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2"/>
  </w:num>
  <w:num w:numId="10">
    <w:abstractNumId w:val="2"/>
  </w:num>
  <w:num w:numId="11">
    <w:abstractNumId w:val="16"/>
  </w:num>
  <w:num w:numId="12">
    <w:abstractNumId w:val="13"/>
  </w:num>
  <w:num w:numId="13">
    <w:abstractNumId w:val="20"/>
  </w:num>
  <w:num w:numId="14">
    <w:abstractNumId w:val="8"/>
  </w:num>
  <w:num w:numId="15">
    <w:abstractNumId w:val="14"/>
  </w:num>
  <w:num w:numId="16">
    <w:abstractNumId w:val="15"/>
  </w:num>
  <w:num w:numId="17">
    <w:abstractNumId w:val="18"/>
  </w:num>
  <w:num w:numId="18">
    <w:abstractNumId w:val="7"/>
  </w:num>
  <w:num w:numId="19">
    <w:abstractNumId w:val="19"/>
  </w:num>
  <w:num w:numId="20">
    <w:abstractNumId w:val="0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45C"/>
    <w:rsid w:val="0005396D"/>
    <w:rsid w:val="00070A8E"/>
    <w:rsid w:val="000865FE"/>
    <w:rsid w:val="000C20F1"/>
    <w:rsid w:val="000E414B"/>
    <w:rsid w:val="000E75BB"/>
    <w:rsid w:val="000F303E"/>
    <w:rsid w:val="00101E37"/>
    <w:rsid w:val="00102AAB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44"/>
    <w:rsid w:val="001A0170"/>
    <w:rsid w:val="001A6201"/>
    <w:rsid w:val="001B004A"/>
    <w:rsid w:val="001B503F"/>
    <w:rsid w:val="001C5847"/>
    <w:rsid w:val="001E75FC"/>
    <w:rsid w:val="002071F4"/>
    <w:rsid w:val="00207F3F"/>
    <w:rsid w:val="00212D40"/>
    <w:rsid w:val="00212F71"/>
    <w:rsid w:val="002142C7"/>
    <w:rsid w:val="002205CB"/>
    <w:rsid w:val="00223C8E"/>
    <w:rsid w:val="002267BC"/>
    <w:rsid w:val="00234062"/>
    <w:rsid w:val="00241173"/>
    <w:rsid w:val="00256363"/>
    <w:rsid w:val="00262E68"/>
    <w:rsid w:val="00275CB7"/>
    <w:rsid w:val="00283484"/>
    <w:rsid w:val="00286046"/>
    <w:rsid w:val="00291B9C"/>
    <w:rsid w:val="002D56BB"/>
    <w:rsid w:val="002D791E"/>
    <w:rsid w:val="00312CC4"/>
    <w:rsid w:val="00313F98"/>
    <w:rsid w:val="00316B6A"/>
    <w:rsid w:val="00327B99"/>
    <w:rsid w:val="00340E2C"/>
    <w:rsid w:val="00343E51"/>
    <w:rsid w:val="00373C6E"/>
    <w:rsid w:val="003D4598"/>
    <w:rsid w:val="003D6AD6"/>
    <w:rsid w:val="003E08E5"/>
    <w:rsid w:val="003E147C"/>
    <w:rsid w:val="003E6398"/>
    <w:rsid w:val="00404E6F"/>
    <w:rsid w:val="00437419"/>
    <w:rsid w:val="00463FE6"/>
    <w:rsid w:val="0046562D"/>
    <w:rsid w:val="004806AD"/>
    <w:rsid w:val="00493B63"/>
    <w:rsid w:val="004946B8"/>
    <w:rsid w:val="004967FC"/>
    <w:rsid w:val="00497410"/>
    <w:rsid w:val="004C0B08"/>
    <w:rsid w:val="004E5065"/>
    <w:rsid w:val="004E710B"/>
    <w:rsid w:val="00500BBD"/>
    <w:rsid w:val="005027E2"/>
    <w:rsid w:val="00502AF3"/>
    <w:rsid w:val="005361F9"/>
    <w:rsid w:val="00544912"/>
    <w:rsid w:val="0055624C"/>
    <w:rsid w:val="00557EEA"/>
    <w:rsid w:val="00563E5A"/>
    <w:rsid w:val="0057175B"/>
    <w:rsid w:val="005B36D4"/>
    <w:rsid w:val="005B403D"/>
    <w:rsid w:val="00607E75"/>
    <w:rsid w:val="00611476"/>
    <w:rsid w:val="006158FF"/>
    <w:rsid w:val="00617C8B"/>
    <w:rsid w:val="006235FB"/>
    <w:rsid w:val="006725D1"/>
    <w:rsid w:val="00685C12"/>
    <w:rsid w:val="00692CA0"/>
    <w:rsid w:val="006A07CF"/>
    <w:rsid w:val="006A56C2"/>
    <w:rsid w:val="006F262B"/>
    <w:rsid w:val="00725641"/>
    <w:rsid w:val="00734538"/>
    <w:rsid w:val="0074711B"/>
    <w:rsid w:val="00782B3F"/>
    <w:rsid w:val="0079602E"/>
    <w:rsid w:val="007A22A0"/>
    <w:rsid w:val="007B5164"/>
    <w:rsid w:val="007C1241"/>
    <w:rsid w:val="007C3370"/>
    <w:rsid w:val="007C6F1A"/>
    <w:rsid w:val="007F5322"/>
    <w:rsid w:val="00803FD1"/>
    <w:rsid w:val="0080666F"/>
    <w:rsid w:val="008066D8"/>
    <w:rsid w:val="00813450"/>
    <w:rsid w:val="00816369"/>
    <w:rsid w:val="00830632"/>
    <w:rsid w:val="00844941"/>
    <w:rsid w:val="00845777"/>
    <w:rsid w:val="00851173"/>
    <w:rsid w:val="00862144"/>
    <w:rsid w:val="008737C5"/>
    <w:rsid w:val="00883B9F"/>
    <w:rsid w:val="008963E0"/>
    <w:rsid w:val="008A0E57"/>
    <w:rsid w:val="008B03BA"/>
    <w:rsid w:val="008B6543"/>
    <w:rsid w:val="008D6DA3"/>
    <w:rsid w:val="008F36EA"/>
    <w:rsid w:val="009001D6"/>
    <w:rsid w:val="009206C2"/>
    <w:rsid w:val="00933356"/>
    <w:rsid w:val="00936DF1"/>
    <w:rsid w:val="009459E3"/>
    <w:rsid w:val="0099066D"/>
    <w:rsid w:val="00994095"/>
    <w:rsid w:val="009973F4"/>
    <w:rsid w:val="009A2E83"/>
    <w:rsid w:val="009B3D1F"/>
    <w:rsid w:val="009B64E6"/>
    <w:rsid w:val="009C13EB"/>
    <w:rsid w:val="009C6677"/>
    <w:rsid w:val="009E7C2D"/>
    <w:rsid w:val="009F7FA4"/>
    <w:rsid w:val="00A025E8"/>
    <w:rsid w:val="00A07AC6"/>
    <w:rsid w:val="00A402F9"/>
    <w:rsid w:val="00AB56F9"/>
    <w:rsid w:val="00AE227B"/>
    <w:rsid w:val="00BB5A4F"/>
    <w:rsid w:val="00BC33DE"/>
    <w:rsid w:val="00BD65F3"/>
    <w:rsid w:val="00BF21EE"/>
    <w:rsid w:val="00BF22CB"/>
    <w:rsid w:val="00C1381A"/>
    <w:rsid w:val="00C15361"/>
    <w:rsid w:val="00C17F98"/>
    <w:rsid w:val="00C20BAE"/>
    <w:rsid w:val="00C441C9"/>
    <w:rsid w:val="00C70086"/>
    <w:rsid w:val="00C76852"/>
    <w:rsid w:val="00C8224C"/>
    <w:rsid w:val="00C9197B"/>
    <w:rsid w:val="00CA5EA9"/>
    <w:rsid w:val="00CD43C6"/>
    <w:rsid w:val="00CF4431"/>
    <w:rsid w:val="00CF71B8"/>
    <w:rsid w:val="00D1469E"/>
    <w:rsid w:val="00D178DC"/>
    <w:rsid w:val="00D47F21"/>
    <w:rsid w:val="00D64559"/>
    <w:rsid w:val="00D85A5F"/>
    <w:rsid w:val="00D86163"/>
    <w:rsid w:val="00D872BC"/>
    <w:rsid w:val="00D87647"/>
    <w:rsid w:val="00D9700A"/>
    <w:rsid w:val="00DB4844"/>
    <w:rsid w:val="00DC7BF5"/>
    <w:rsid w:val="00DE58F9"/>
    <w:rsid w:val="00E05B14"/>
    <w:rsid w:val="00E1321F"/>
    <w:rsid w:val="00E32BBF"/>
    <w:rsid w:val="00E34495"/>
    <w:rsid w:val="00E36C0F"/>
    <w:rsid w:val="00E430E2"/>
    <w:rsid w:val="00E459BD"/>
    <w:rsid w:val="00E55AA4"/>
    <w:rsid w:val="00E70EF7"/>
    <w:rsid w:val="00E84457"/>
    <w:rsid w:val="00E947E3"/>
    <w:rsid w:val="00EB3D75"/>
    <w:rsid w:val="00ED0232"/>
    <w:rsid w:val="00EF08B5"/>
    <w:rsid w:val="00F02847"/>
    <w:rsid w:val="00F044D6"/>
    <w:rsid w:val="00F618C3"/>
    <w:rsid w:val="00F76EF7"/>
    <w:rsid w:val="00F80660"/>
    <w:rsid w:val="00F84C31"/>
    <w:rsid w:val="00F8686C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styleId="Naglaeno" w:type="character">
    <w:name w:val="Strong"/>
    <w:qFormat/>
    <w:rsid w:val="001A0144"/>
    <w:rPr>
      <w:b/>
      <w:bCs/>
    </w:rPr>
  </w:style>
  <w:style w:customStyle="true" w:styleId="TijelotekstaChar" w:type="character">
    <w:name w:val="Tijelo teksta Char"/>
    <w:link w:val="Tijeloteksta"/>
    <w:rsid w:val="009206C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85C1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E75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75BB"/>
    <w:rPr>
      <w:sz w:val="24"/>
      <w:szCs w:val="24"/>
    </w:rPr>
  </w:style>
  <w:style w:styleId="Podnoje" w:type="paragraph">
    <w:name w:val="footer"/>
    <w:basedOn w:val="Normal"/>
    <w:link w:val="PodnojeChar"/>
    <w:rsid w:val="000E75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E75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3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4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styleId="Naglaeno" w:type="character">
    <w:name w:val="Strong"/>
    <w:qFormat/>
    <w:rsid w:val="001A0144"/>
    <w:rPr>
      <w:b/>
      <w:bCs/>
    </w:rPr>
  </w:style>
  <w:style w:customStyle="1" w:styleId="TijelotekstaChar" w:type="character">
    <w:name w:val="Tijelo teksta Char"/>
    <w:link w:val="Tijeloteksta"/>
    <w:rsid w:val="009206C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85C1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E75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75BB"/>
    <w:rPr>
      <w:sz w:val="24"/>
      <w:szCs w:val="24"/>
    </w:rPr>
  </w:style>
  <w:style w:styleId="Podnoje" w:type="paragraph">
    <w:name w:val="footer"/>
    <w:basedOn w:val="Normal"/>
    <w:link w:val="PodnojeChar"/>
    <w:rsid w:val="000E75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E75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3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31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SUCI POROTNICI REF.21.01.2008. Povijest stečajnih upravitelja: 10.04.2008.- NADA GAGRO;</izvorni_sadrzaj>
    <derivirana_varijabla naziv="DomainObject.Predmet.Opis_1">MIGRIRANO IZ IN2 IN2 napomene: SUCI POROTNICI REF.21.01.2008. Povijest stečajnih upravitelja: 10.04.2008.- NADA GAGRO;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30.11.2017. odnešeno u predsjedništvo</izvorni_sadrzaj>
    <derivirana_varijabla naziv="DomainObject.Predmet.PrimjedbaSuca_1">30.11.2017. odnešeno u predsjedništvo</derivirana_varijabla>
  </DomainObject.Predmet.PrimjedbaSuca>
  <DomainObject.Predmet.ProtustrankaFormated>
    <izvorni_sadrzaj>  EX COMPACTO DOO / - EX COMPACTO DOO</izvorni_sadrzaj>
    <derivirana_varijabla naziv="DomainObject.Predmet.ProtustrankaFormated_1">  EX COMPACTO DOO / - EX COMPACTO DOO</derivirana_varijabla>
  </DomainObject.Predmet.ProtustrankaFormated>
  <DomainObject.Predmet.ProtustrankaFormatedOIB>
    <izvorni_sadrzaj>  EX COMPACTO DOO / - EX COMPACTO DOO</izvorni_sadrzaj>
    <derivirana_varijabla naziv="DomainObject.Predmet.ProtustrankaFormatedOIB_1">  EX COMPACTO DOO / - EX COMPACTO DOO</derivirana_varijabla>
  </DomainObject.Predmet.ProtustrankaFormatedOIB>
  <DomainObject.Predmet.ProtustrankaFormatedWithAdress>
    <izvorni_sadrzaj> EX COMPACTO DOO / - EX COMPACTO DOO, Vinkovci</izvorni_sadrzaj>
    <derivirana_varijabla naziv="DomainObject.Predmet.ProtustrankaFormatedWithAdress_1"> EX COMPACTO DOO / - EX COMPACTO DOO, Vinkovci</derivirana_varijabla>
  </DomainObject.Predmet.ProtustrankaFormatedWithAdress>
  <DomainObject.Predmet.ProtustrankaFormatedWithAdressOIB>
    <izvorni_sadrzaj> EX COMPACTO DOO / - EX COMPACTO DOO, Vinkovci</izvorni_sadrzaj>
    <derivirana_varijabla naziv="DomainObject.Predmet.ProtustrankaFormatedWithAdressOIB_1"> EX COMPACTO DOO / - EX COMPACTO DOO, Vinkovci</derivirana_varijabla>
  </DomainObject.Predmet.ProtustrankaFormatedWithAdressOIB>
  <DomainObject.Predmet.ProtustrankaWithAdress>
    <izvorni_sadrzaj>EX COMPACTO DOO / - EX COMPACTO DOO Vinkovci</izvorni_sadrzaj>
    <derivirana_varijabla naziv="DomainObject.Predmet.ProtustrankaWithAdress_1">EX COMPACTO DOO / - EX COMPACTO DOO Vinkovci</derivirana_varijabla>
  </DomainObject.Predmet.ProtustrankaWithAdress>
  <DomainObject.Predmet.ProtustrankaWithAdressOIB>
    <izvorni_sadrzaj>EX COMPACTO DOO / - EX COMPACTO DOO, Vinkovci</izvorni_sadrzaj>
    <derivirana_varijabla naziv="DomainObject.Predmet.ProtustrankaWithAdressOIB_1">EX COMPACTO DOO / - EX COMPACTO DOO, Vinkovci</derivirana_varijabla>
  </DomainObject.Predmet.ProtustrankaWithAdressOIB>
  <DomainObject.Predmet.ProtustrankaNazivFormated>
    <izvorni_sadrzaj>EX COMPACTO DOO / - EX COMPACTO DOO</izvorni_sadrzaj>
    <derivirana_varijabla naziv="DomainObject.Predmet.ProtustrankaNazivFormated_1">EX COMPACTO DOO / - EX COMPACTO DOO</derivirana_varijabla>
  </DomainObject.Predmet.ProtustrankaNazivFormated>
  <DomainObject.Predmet.ProtustrankaNazivFormatedOIB>
    <izvorni_sadrzaj>EX COMPACTO DOO / - EX COMPACTO DOO</izvorni_sadrzaj>
    <derivirana_varijabla naziv="DomainObject.Predmet.ProtustrankaNazivFormatedOIB_1">EX COMPACTO DOO / - EX COMPACTO DOO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Gagro</izvorni_sadrzaj>
    <derivirana_varijabla naziv="DomainObject.Predmet.StrankaFormated_1">  Nada Gagro</derivirana_varijabla>
  </DomainObject.Predmet.StrankaFormated>
  <DomainObject.Predmet.StrankaFormatedOIB>
    <izvorni_sadrzaj>  Nada Gagro, OIB 04212100945</izvorni_sadrzaj>
    <derivirana_varijabla naziv="DomainObject.Predmet.StrankaFormatedOIB_1">  Nada Gagro, OIB 04212100945</derivirana_varijabla>
  </DomainObject.Predmet.StrankaFormatedOIB>
  <DomainObject.Predmet.StrankaFormatedWithAdress>
    <izvorni_sadrzaj> Nada Gagro, Josipa Juraja Strossmayera 3, 32100 Vinkovci</izvorni_sadrzaj>
    <derivirana_varijabla naziv="DomainObject.Predmet.StrankaFormatedWithAdress_1"> Nada Gagro, Josipa Juraja Strossmayera 3, 32100 Vinkovci</derivirana_varijabla>
  </DomainObject.Predmet.StrankaFormatedWithAdress>
  <DomainObject.Predmet.StrankaFormatedWithAdressOIB>
    <izvorni_sadrzaj> Nada Gagro, OIB 04212100945, Josipa Juraja Strossmayera 3, 32100 Vinkovci</izvorni_sadrzaj>
    <derivirana_varijabla naziv="DomainObject.Predmet.StrankaFormatedWithAdressOIB_1"> Nada Gagro, OIB 04212100945, Josipa Juraja Strossmayera 3, 32100 Vinkovci</derivirana_varijabla>
  </DomainObject.Predmet.StrankaFormatedWithAdressOIB>
  <DomainObject.Predmet.StrankaWithAdress>
    <izvorni_sadrzaj>Nada Gagro Josipa Juraja Strossmayera 3,32100 Vinkovci</izvorni_sadrzaj>
    <derivirana_varijabla naziv="DomainObject.Predmet.StrankaWithAdress_1">Nada Gagro Josipa Juraja Strossmayera 3,32100 Vinkovci</derivirana_varijabla>
  </DomainObject.Predmet.StrankaWithAdress>
  <DomainObject.Predmet.StrankaWithAdressOIB>
    <izvorni_sadrzaj>Nada Gagro, OIB 04212100945, Josipa Juraja Strossmayera 3,32100 Vinkovci</izvorni_sadrzaj>
    <derivirana_varijabla naziv="DomainObject.Predmet.StrankaWithAdressOIB_1">Nada Gagro, OIB 04212100945, Josipa Juraja Strossmayera 3,32100 Vinkovci</derivirana_varijabla>
  </DomainObject.Predmet.StrankaWithAdressOIB>
  <DomainObject.Predmet.StrankaNazivFormated>
    <izvorni_sadrzaj>Nada Gagro</izvorni_sadrzaj>
    <derivirana_varijabla naziv="DomainObject.Predmet.StrankaNazivFormated_1">Nada Gagro</derivirana_varijabla>
  </DomainObject.Predmet.StrankaNazivFormated>
  <DomainObject.Predmet.StrankaNazivFormatedOIB>
    <izvorni_sadrzaj>Nada Gagro, OIB 04212100945</izvorni_sadrzaj>
    <derivirana_varijabla naziv="DomainObject.Predmet.StrankaNazivFormatedOIB_1">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Nada Gagro</item>
    </izvorni_sadrzaj>
    <derivirana_varijabla naziv="DomainObject.Predmet.StrankaListFormated_1">
      <item>Nada Gagro</item>
    </derivirana_varijabla>
  </DomainObject.Predmet.StrankaListFormated>
  <DomainObject.Predmet.StrankaListFormatedOIB>
    <izvorni_sadrzaj>
      <item>Nada Gagro, OIB 04212100945</item>
    </izvorni_sadrzaj>
    <derivirana_varijabla naziv="DomainObject.Predmet.StrankaListFormatedOIB_1">
      <item>Nada Gagro, OIB 04212100945</item>
    </derivirana_varijabla>
  </DomainObject.Predmet.StrankaListFormatedOIB>
  <DomainObject.Predmet.StrankaListFormatedWithAdress>
    <izvorni_sadrzaj>
      <item>Nada Gagro, Josipa Juraja Strossmayera 3, 32100 Vinkovci</item>
    </izvorni_sadrzaj>
    <derivirana_varijabla naziv="DomainObject.Predmet.StrankaListFormatedWithAdress_1">
      <item>Nada Gagro, Josipa Juraja Strossmayera 3, 32100 Vinkovci</item>
    </derivirana_varijabla>
  </DomainObject.Predmet.StrankaListFormatedWithAdress>
  <DomainObject.Predmet.StrankaListFormatedWithAdressOIB>
    <izvorni_sadrzaj>
      <item>Nada Gagro, OIB 04212100945, Josipa Juraja Strossmayera 3, 32100 Vinkovci</item>
    </izvorni_sadrzaj>
    <derivirana_varijabla naziv="DomainObject.Predmet.StrankaListFormatedWithAdressOIB_1">
      <item>Nada Gagro, OIB 04212100945, Josipa Juraja Strossmayera 3, 32100 Vinkovci</item>
    </derivirana_varijabla>
  </DomainObject.Predmet.StrankaListFormatedWithAdressOIB>
  <DomainObject.Predmet.StrankaListNazivFormated>
    <izvorni_sadrzaj>
      <item>Nada Gagro</item>
    </izvorni_sadrzaj>
    <derivirana_varijabla naziv="DomainObject.Predmet.StrankaListNazivFormated_1">
      <item>Nada Gagro</item>
    </derivirana_varijabla>
  </DomainObject.Predmet.StrankaListNazivFormated>
  <DomainObject.Predmet.StrankaListNazivFormatedOIB>
    <izvorni_sadrzaj>
      <item>Nada Gagro, OIB 04212100945</item>
    </izvorni_sadrzaj>
    <derivirana_varijabla naziv="DomainObject.Predmet.StrankaListNazivFormatedOIB_1">
      <item>Nada Gagro, OIB 04212100945</item>
    </derivirana_varijabla>
  </DomainObject.Predmet.StrankaListNazivFormatedOIB>
  <DomainObject.Predmet.ProtuStrankaListFormated>
    <izvorni_sadrzaj>
      <item>EX COMPACTO DOO / - EX COMPACTO DOO</item>
    </izvorni_sadrzaj>
    <derivirana_varijabla naziv="DomainObject.Predmet.ProtuStrankaListFormated_1">
      <item>EX COMPACTO DOO / - EX COMPACTO DOO</item>
    </derivirana_varijabla>
  </DomainObject.Predmet.ProtuStrankaListFormated>
  <DomainObject.Predmet.ProtuStrankaListFormatedOIB>
    <izvorni_sadrzaj>
      <item>EX COMPACTO DOO / - EX COMPACTO DOO</item>
    </izvorni_sadrzaj>
    <derivirana_varijabla naziv="DomainObject.Predmet.ProtuStrankaListFormatedOIB_1">
      <item>EX COMPACTO DOO / - EX COMPACTO DOO</item>
    </derivirana_varijabla>
  </DomainObject.Predmet.ProtuStrankaListFormatedOIB>
  <DomainObject.Predmet.ProtuStrankaListFormatedWithAdress>
    <izvorni_sadrzaj>
      <item>EX COMPACTO DOO / - EX COMPACTO DOO, Vinkovci</item>
    </izvorni_sadrzaj>
    <derivirana_varijabla naziv="DomainObject.Predmet.ProtuStrankaListFormatedWithAdress_1">
      <item>EX COMPACTO DOO / - EX COMPACTO DOO, Vinkovci</item>
    </derivirana_varijabla>
  </DomainObject.Predmet.ProtuStrankaListFormatedWithAdress>
  <DomainObject.Predmet.ProtuStrankaListFormatedWithAdressOIB>
    <izvorni_sadrzaj>
      <item>EX COMPACTO DOO / - EX COMPACTO DOO, Vinkovci</item>
    </izvorni_sadrzaj>
    <derivirana_varijabla naziv="DomainObject.Predmet.ProtuStrankaListFormatedWithAdressOIB_1">
      <item>EX COMPACTO DOO / - EX COMPACTO DOO, Vinkovci</item>
    </derivirana_varijabla>
  </DomainObject.Predmet.ProtuStrankaListFormatedWithAdressOIB>
  <DomainObject.Predmet.ProtuStrankaListNazivFormated>
    <izvorni_sadrzaj>
      <item>EX COMPACTO DOO / - EX COMPACTO DOO</item>
    </izvorni_sadrzaj>
    <derivirana_varijabla naziv="DomainObject.Predmet.ProtuStrankaListNazivFormated_1">
      <item>EX COMPACTO DOO / - EX COMPACTO DOO</item>
    </derivirana_varijabla>
  </DomainObject.Predmet.ProtuStrankaListNazivFormated>
  <DomainObject.Predmet.ProtuStrankaListNazivFormatedOIB>
    <izvorni_sadrzaj>
      <item>EX COMPACTO DOO / - EX COMPACTO DOO</item>
    </izvorni_sadrzaj>
    <derivirana_varijabla naziv="DomainObject.Predmet.ProtuStrankaListNazivFormatedOIB_1">
      <item>EX COMPACTO DOO / - EX COMPACTO DOO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Gagro</izvorni_sadrzaj>
    <derivirana_varijabla naziv="DomainObject.Predmet.StrankaIDrugi_1">Nada Gagro</derivirana_varijabla>
  </DomainObject.Predmet.StrankaIDrugi>
  <DomainObject.Predmet.ProtustrankaIDrugi>
    <izvorni_sadrzaj>EX COMPACTO DOO / - EX COMPACTO DOO</izvorni_sadrzaj>
    <derivirana_varijabla naziv="DomainObject.Predmet.ProtustrankaIDrugi_1">EX COMPACTO DOO / - EX COMPACTO DOO</derivirana_varijabla>
  </DomainObject.Predmet.ProtustrankaIDrugi>
  <DomainObject.Predmet.StrankaIDrugiAdressOIB>
    <izvorni_sadrzaj>Nada Gagro, OIB 04212100945, Josipa Juraja Strossmayera 3, 32100 Vinkovci</izvorni_sadrzaj>
    <derivirana_varijabla naziv="DomainObject.Predmet.StrankaIDrugiAdressOIB_1">Nada Gagro, OIB 04212100945, Josipa Juraja Strossmayera 3, 32100 Vinkovci</derivirana_varijabla>
  </DomainObject.Predmet.StrankaIDrugiAdressOIB>
  <DomainObject.Predmet.ProtustrankaIDrugiAdressOIB>
    <izvorni_sadrzaj>EX COMPACTO DOO / - EX COMPACTO DOO, Vinkovci</izvorni_sadrzaj>
    <derivirana_varijabla naziv="DomainObject.Predmet.ProtustrankaIDrugiAdressOIB_1">EX COMPACTO DOO / - EX COMPACTO DOO,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 COMPACTO DOO / - EX COMPACTO DOO</item>
      <item>Nada Gagro</item>
    </izvorni_sadrzaj>
    <derivirana_varijabla naziv="DomainObject.Predmet.SudioniciListNaziv_1">
      <item>EX COMPACTO DOO / - EX COMPACTO DOO</item>
      <item>Nada Gagro</item>
    </derivirana_varijabla>
  </DomainObject.Predmet.SudioniciListNaziv>
  <DomainObject.Predmet.SudioniciListAdressOIB>
    <izvorni_sadrzaj>
      <item>EX COMPACTO DOO / - EX COMPACTO DOO, Vinkovci</item>
      <item>Nada Gagro, OIB 04212100945, Josipa Juraja Strossmayera 3,32100 Vinkovci</item>
    </izvorni_sadrzaj>
    <derivirana_varijabla naziv="DomainObject.Predmet.SudioniciListAdressOIB_1">
      <item>EX COMPACTO DOO / - EX COMPACTO DOO, Vinkovci</item>
      <item>Nada Gagro, OIB 04212100945, Josipa Juraja Strossmayera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04212100945</item>
    </izvorni_sadrzaj>
    <derivirana_varijabla naziv="DomainObject.Predmet.SudioniciListNazivOIB_1">
      <item>, OIB null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75FFC-7449-4374-81C0-E8D0D086D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3139</properties:Characters>
  <properties:Lines>99</properties:Lines>
  <properties:Paragraphs>41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2017-12-07T09:33:00Z</dcterms:created>
  <dc:creator>hermanj</dc:creator>
  <cp:lastModifiedBy>Maja Kocijan</cp:lastModifiedBy>
  <cp:lastPrinted>2017-12-07T09:54:00Z</cp:lastPrinted>
  <dcterms:modified xmlns:xsi="http://www.w3.org/2001/XMLSchema-instance" xsi:type="dcterms:W3CDTF">2017-12-07T09:55:00Z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