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AA4DD7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AA4DD7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63c7284" w14:paraId="63c7284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6C5A34">
        <w:rPr>
          <w:rFonts w:hAnsi="Times New Roman" w:ascii="Times New Roman"/>
          <w:sz w:val="24"/>
        </w:rPr>
        <w:t>177/17</w:t>
      </w:r>
      <w:r w:rsidR="008F714E">
        <w:rPr>
          <w:rFonts w:hAnsi="Times New Roman" w:ascii="Times New Roman"/>
          <w:sz w:val="24"/>
        </w:rPr>
        <w:t>-18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6C5A34" w:rsidRPr="006C5A34">
        <w:rPr>
          <w:rFonts w:hAnsi="Times New Roman" w:ascii="Times New Roman"/>
          <w:sz w:val="24"/>
        </w:rPr>
        <w:t xml:space="preserve">PROJEKT A.A. d.o.o. Zagreb, Jadranska avenija </w:t>
      </w:r>
      <w:proofErr w:type="spellStart"/>
      <w:r w:rsidR="006C5A34" w:rsidRPr="006C5A34">
        <w:rPr>
          <w:rFonts w:hAnsi="Times New Roman" w:ascii="Times New Roman"/>
          <w:sz w:val="24"/>
        </w:rPr>
        <w:t>bb</w:t>
      </w:r>
      <w:proofErr w:type="spellEnd"/>
      <w:r w:rsidR="006C5A34" w:rsidRPr="006C5A34">
        <w:rPr>
          <w:rFonts w:hAnsi="Times New Roman" w:ascii="Times New Roman"/>
          <w:sz w:val="24"/>
        </w:rPr>
        <w:t>, OIB: 92256331760</w:t>
      </w:r>
      <w:r w:rsidR="006C5A34">
        <w:rPr>
          <w:rFonts w:hAnsi="Times New Roman" w:ascii="Times New Roman"/>
          <w:sz w:val="24"/>
        </w:rPr>
        <w:t xml:space="preserve">, pokrenutom na prijedlog </w:t>
      </w:r>
      <w:proofErr w:type="spellStart"/>
      <w:r w:rsidR="006C5A34">
        <w:rPr>
          <w:rFonts w:hAnsi="Times New Roman" w:ascii="Times New Roman"/>
          <w:sz w:val="24"/>
        </w:rPr>
        <w:t>Nava</w:t>
      </w:r>
      <w:proofErr w:type="spellEnd"/>
      <w:r w:rsidR="006C5A34">
        <w:rPr>
          <w:rFonts w:hAnsi="Times New Roman" w:ascii="Times New Roman"/>
          <w:sz w:val="24"/>
        </w:rPr>
        <w:t xml:space="preserve"> banke d.d. u stečaju, Zagreb, </w:t>
      </w:r>
      <w:proofErr w:type="spellStart"/>
      <w:r w:rsidR="006C5A34">
        <w:rPr>
          <w:rFonts w:hAnsi="Times New Roman" w:ascii="Times New Roman"/>
          <w:sz w:val="24"/>
        </w:rPr>
        <w:t>Tratinska</w:t>
      </w:r>
      <w:proofErr w:type="spellEnd"/>
      <w:r w:rsidR="006C5A34">
        <w:rPr>
          <w:rFonts w:hAnsi="Times New Roman" w:ascii="Times New Roman"/>
          <w:sz w:val="24"/>
        </w:rPr>
        <w:t xml:space="preserve"> 27, </w:t>
      </w:r>
      <w:r w:rsidR="008C2424">
        <w:rPr>
          <w:rFonts w:hAnsi="Times New Roman" w:ascii="Times New Roman"/>
          <w:sz w:val="24"/>
        </w:rPr>
        <w:t>temelj</w:t>
      </w:r>
      <w:r w:rsidR="006C5A34">
        <w:rPr>
          <w:rFonts w:hAnsi="Times New Roman" w:ascii="Times New Roman"/>
          <w:sz w:val="24"/>
        </w:rPr>
        <w:t>em</w:t>
      </w:r>
      <w:r w:rsidR="008C2424">
        <w:rPr>
          <w:rFonts w:hAnsi="Times New Roman" w:ascii="Times New Roman"/>
          <w:sz w:val="24"/>
        </w:rPr>
        <w:t xml:space="preserve"> članka 132. stavak 1. Stečajnog zakona (NN 71/15), </w:t>
      </w:r>
      <w:r w:rsidR="006C5A34">
        <w:rPr>
          <w:rFonts w:hAnsi="Times New Roman" w:ascii="Times New Roman"/>
          <w:sz w:val="24"/>
        </w:rPr>
        <w:t>7. lipnja</w:t>
      </w:r>
      <w:r w:rsidR="00461D65" w:rsidRPr="00AA4DD7">
        <w:rPr>
          <w:rFonts w:hAnsi="Times New Roman" w:ascii="Times New Roman"/>
          <w:sz w:val="24"/>
        </w:rPr>
        <w:t xml:space="preserve"> 201</w:t>
      </w:r>
      <w:r w:rsidR="000A4E02">
        <w:rPr>
          <w:rFonts w:hAnsi="Times New Roman" w:ascii="Times New Roman"/>
          <w:sz w:val="24"/>
        </w:rPr>
        <w:t>7</w:t>
      </w:r>
      <w:r w:rsidR="00461D65" w:rsidRPr="00AA4DD7">
        <w:rPr>
          <w:rFonts w:hAnsi="Times New Roman" w:ascii="Times New Roman"/>
          <w:sz w:val="24"/>
        </w:rPr>
        <w:t xml:space="preserve">.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  <w:t xml:space="preserve">I. </w:t>
      </w:r>
      <w:r w:rsidRPr="008C2424">
        <w:rPr>
          <w:bCs/>
          <w:lang w:val="hr-HR"/>
        </w:rPr>
        <w:t xml:space="preserve">Pozivaju se osobe koje imaju pravni  interes da </w:t>
      </w:r>
      <w:r>
        <w:rPr>
          <w:bCs/>
          <w:lang w:val="hr-HR"/>
        </w:rPr>
        <w:t xml:space="preserve">u roku 15 dana </w:t>
      </w:r>
      <w:r w:rsidR="000A4E02">
        <w:rPr>
          <w:bCs/>
          <w:lang w:val="hr-HR"/>
        </w:rPr>
        <w:t>uplate</w:t>
      </w:r>
      <w:r w:rsidRPr="008C2424">
        <w:rPr>
          <w:bCs/>
          <w:lang w:val="hr-HR"/>
        </w:rPr>
        <w:t xml:space="preserve"> iznos od </w:t>
      </w:r>
      <w:r w:rsidR="00BC4083" w:rsidRPr="00BC4083">
        <w:rPr>
          <w:b/>
          <w:bCs/>
          <w:lang w:val="hr-HR"/>
        </w:rPr>
        <w:t>1</w:t>
      </w:r>
      <w:r w:rsidRPr="008C2424">
        <w:rPr>
          <w:b/>
          <w:bCs/>
          <w:lang w:val="hr-HR"/>
        </w:rPr>
        <w:t>5.000,00 kuna</w:t>
      </w:r>
      <w:r w:rsidRPr="008C2424">
        <w:rPr>
          <w:bCs/>
          <w:lang w:val="hr-HR"/>
        </w:rPr>
        <w:t xml:space="preserve"> na ime</w:t>
      </w:r>
      <w:r w:rsidRPr="008C2424">
        <w:rPr>
          <w:color w:val="000000"/>
          <w:lang w:eastAsia="hr-HR" w:val="hr-HR"/>
        </w:rPr>
        <w:t xml:space="preserve"> </w:t>
      </w:r>
      <w:r w:rsidRPr="008C2424">
        <w:rPr>
          <w:bCs/>
          <w:lang w:val="hr-HR"/>
        </w:rPr>
        <w:t>predujm</w:t>
      </w:r>
      <w:r>
        <w:rPr>
          <w:bCs/>
          <w:lang w:val="hr-HR"/>
        </w:rPr>
        <w:t>a</w:t>
      </w:r>
      <w:r w:rsidRPr="008C2424">
        <w:rPr>
          <w:bCs/>
          <w:lang w:val="hr-HR"/>
        </w:rPr>
        <w:t xml:space="preserve"> za namirenje troškova prethodnoga i otvorenoga stečajnog postupka</w:t>
      </w:r>
      <w:r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uplatom 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6C5A34">
        <w:rPr>
          <w:bCs/>
          <w:lang w:val="hr-HR"/>
        </w:rPr>
        <w:t xml:space="preserve"> 177-17</w:t>
      </w:r>
      <w:r w:rsidR="00BC4083">
        <w:rPr>
          <w:bCs/>
          <w:lang w:val="hr-HR"/>
        </w:rPr>
        <w:t>,</w:t>
      </w:r>
      <w:r w:rsidRPr="008C2424">
        <w:rPr>
          <w:bCs/>
          <w:lang w:val="hr-HR"/>
        </w:rPr>
        <w:t xml:space="preserve"> opis plaćanja: "St-</w:t>
      </w:r>
      <w:r w:rsidR="006C5A34">
        <w:rPr>
          <w:bCs/>
          <w:lang w:val="hr-HR"/>
        </w:rPr>
        <w:t>177/17</w:t>
      </w:r>
      <w:r>
        <w:rPr>
          <w:bCs/>
          <w:lang w:val="hr-HR"/>
        </w:rPr>
        <w:t xml:space="preserve"> -</w:t>
      </w:r>
      <w:r w:rsidRPr="008C2424">
        <w:rPr>
          <w:bCs/>
          <w:lang w:val="hr-HR"/>
        </w:rPr>
        <w:t xml:space="preserve"> predujam troškova"</w:t>
      </w:r>
      <w:r w:rsidR="000A4E02">
        <w:rPr>
          <w:bCs/>
          <w:lang w:val="hr-HR"/>
        </w:rPr>
        <w:t>.</w:t>
      </w:r>
    </w:p>
    <w:p w:rsidRDefault="008C2424" w:rsidP="008C2424" w:rsidR="003C32CC" w:rsidRPr="00BC4083">
      <w:pPr>
        <w:pStyle w:val="tekst"/>
        <w:ind w:firstLine="720"/>
        <w:jc w:val="both"/>
        <w:rPr>
          <w:bCs/>
          <w:lang w:val="hr-HR"/>
        </w:rPr>
      </w:pPr>
      <w:r w:rsidRPr="008C2424">
        <w:rPr>
          <w:bCs/>
          <w:lang w:val="hr-HR"/>
        </w:rPr>
        <w:t xml:space="preserve">II. Ukoliko u ostavljenom roku predujam ne bude uplaćen, bit će donesena odluka o otvaranju i zaključenju stečajnoga postupka nad dužnikom sukladno članku </w:t>
      </w:r>
      <w:r>
        <w:rPr>
          <w:bCs/>
          <w:lang w:val="hr-HR"/>
        </w:rPr>
        <w:t xml:space="preserve">132. stavak 2. Stečajnog zakona. </w:t>
      </w:r>
    </w:p>
    <w:p w:rsidRDefault="00482439" w:rsidP="008C2424" w:rsidR="00482439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U </w:t>
      </w:r>
      <w:r w:rsidR="001F6BAC" w:rsidRPr="00AA4DD7">
        <w:rPr>
          <w:rFonts w:hAnsi="Times New Roman" w:ascii="Times New Roman"/>
          <w:sz w:val="24"/>
        </w:rPr>
        <w:t>Zagrebu</w:t>
      </w:r>
      <w:r w:rsidRPr="00AA4DD7">
        <w:rPr>
          <w:rFonts w:hAnsi="Times New Roman" w:ascii="Times New Roman"/>
          <w:sz w:val="24"/>
        </w:rPr>
        <w:t xml:space="preserve">, </w:t>
      </w:r>
      <w:r w:rsidR="006C5A34">
        <w:rPr>
          <w:rFonts w:hAnsi="Times New Roman" w:ascii="Times New Roman"/>
          <w:sz w:val="24"/>
        </w:rPr>
        <w:t>7. lipnja</w:t>
      </w:r>
      <w:r w:rsidR="00BC4083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>201</w:t>
      </w:r>
      <w:r w:rsidR="000A4E02">
        <w:rPr>
          <w:rFonts w:hAnsi="Times New Roman" w:ascii="Times New Roman"/>
          <w:sz w:val="24"/>
        </w:rPr>
        <w:t>7</w:t>
      </w:r>
      <w:r w:rsidRPr="00AA4DD7">
        <w:rPr>
          <w:rFonts w:hAnsi="Times New Roman" w:ascii="Times New Roman"/>
          <w:sz w:val="24"/>
        </w:rPr>
        <w:t>.</w:t>
      </w:r>
    </w:p>
    <w:p w:rsidRDefault="00482439" w:rsidP="00482439" w:rsidR="00482439" w:rsidRPr="00AA4DD7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>
        <w:rPr>
          <w:rFonts w:hAnsi="Times New Roman" w:ascii="Times New Roman"/>
          <w:sz w:val="24"/>
        </w:rPr>
        <w:t xml:space="preserve"> </w:t>
      </w:r>
      <w:r w:rsidR="00A102B0" w:rsidRPr="00AA4DD7">
        <w:rPr>
          <w:rFonts w:hAnsi="Times New Roman" w:ascii="Times New Roman"/>
          <w:sz w:val="24"/>
        </w:rPr>
        <w:t xml:space="preserve"> </w:t>
      </w:r>
      <w:r w:rsidR="00E2116A" w:rsidRPr="00AA4DD7">
        <w:rPr>
          <w:rFonts w:hAnsi="Times New Roman" w:ascii="Times New Roman"/>
          <w:sz w:val="24"/>
        </w:rPr>
        <w:t>S U D A C:</w:t>
      </w:r>
    </w:p>
    <w:p w:rsidRDefault="00164FDA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AA4DD7">
        <w:rPr>
          <w:rFonts w:hAnsi="Times New Roman" w:ascii="Times New Roman"/>
          <w:sz w:val="24"/>
        </w:rPr>
        <w:t>MIHAEL KOVAČIĆ</w:t>
      </w:r>
      <w:r w:rsidR="008F714E">
        <w:rPr>
          <w:rFonts w:hAnsi="Times New Roman" w:ascii="Times New Roman"/>
          <w:sz w:val="24"/>
        </w:rPr>
        <w:t>, v.r.</w:t>
      </w:r>
    </w:p>
    <w:p w:rsidRDefault="00482439" w:rsidP="00482439" w:rsidR="00482439" w:rsidRPr="00AA4DD7">
      <w:pPr>
        <w:rPr>
          <w:rFonts w:hAnsi="Times New Roman" w:ascii="Times New Roman"/>
          <w:sz w:val="24"/>
        </w:rPr>
      </w:pPr>
    </w:p>
    <w:p w:rsidRDefault="001E35C6" w:rsidP="00482439" w:rsidR="001E35C6" w:rsidRPr="00AA4DD7">
      <w:pPr>
        <w:rPr>
          <w:rFonts w:hAnsi="Times New Roman" w:ascii="Times New Roman"/>
          <w:sz w:val="24"/>
        </w:rPr>
      </w:pPr>
    </w:p>
    <w:p w:rsidRDefault="00482439" w:rsidP="00482439" w:rsidR="00482439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Pouka o pravno</w:t>
      </w:r>
      <w:r w:rsidR="00164FDA" w:rsidRPr="00AA4DD7">
        <w:rPr>
          <w:rFonts w:hAnsi="Times New Roman" w:ascii="Times New Roman"/>
          <w:sz w:val="24"/>
        </w:rPr>
        <w:t>m</w:t>
      </w:r>
      <w:r w:rsidRPr="00AA4DD7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8F714E" w:rsidP="00482439" w:rsidR="008F714E">
      <w:pPr>
        <w:rPr>
          <w:rFonts w:hAnsi="Times New Roman" w:ascii="Times New Roman"/>
          <w:sz w:val="24"/>
        </w:rPr>
      </w:pPr>
    </w:p>
    <w:p w:rsidRDefault="008F714E" w:rsidP="00482439" w:rsidR="008F714E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8F714E" w:rsidP="00482439" w:rsidR="008F714E" w:rsidRPr="00AA4DD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8F714E">
      <w:pPr>
        <w:rPr>
          <w:rFonts w:hAnsi="Times New Roman" w:ascii="Times New Roman"/>
          <w:color w:themeColor="background1" w:val="FFFFFF"/>
          <w:sz w:val="24"/>
        </w:rPr>
      </w:pPr>
      <w:r w:rsidRPr="008F714E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8F714E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8F714E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8F714E">
        <w:rPr>
          <w:rFonts w:hAnsi="Times New Roman" w:ascii="Times New Roman"/>
          <w:color w:themeColor="background1" w:val="FFFFFF"/>
          <w:sz w:val="24"/>
        </w:rPr>
        <w:t>Oglasna ploča</w:t>
      </w:r>
      <w:r w:rsidRPr="008F714E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BC0AB0" w:rsidP="00BC0AB0" w:rsidR="00BC0AB0" w:rsidRPr="008F714E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8F714E">
      <w:pPr>
        <w:rPr>
          <w:rFonts w:hAnsi="Times New Roman" w:ascii="Times New Roman"/>
          <w:color w:themeColor="background1" w:val="FFFFFF"/>
          <w:sz w:val="24"/>
        </w:rPr>
      </w:pPr>
      <w:r w:rsidRPr="008F714E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8F714E">
      <w:pPr>
        <w:rPr>
          <w:rFonts w:hAnsi="Times New Roman" w:ascii="Times New Roman"/>
          <w:color w:themeColor="background1" w:val="FFFFFF"/>
          <w:sz w:val="24"/>
        </w:rPr>
      </w:pPr>
      <w:r w:rsidRPr="008F714E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8F714E">
      <w:pPr>
        <w:rPr>
          <w:rFonts w:hAnsi="Times New Roman" w:ascii="Times New Roman"/>
          <w:color w:themeColor="background1" w:val="FFFFFF"/>
          <w:sz w:val="24"/>
        </w:rPr>
      </w:pPr>
      <w:r w:rsidRPr="008F714E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8F714E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51A69" w:rsidR="00F51A69">
      <w:r>
        <w:separator/>
      </w:r>
    </w:p>
  </w:endnote>
  <w:endnote w:id="0" w:type="continuationSeparator">
    <w:p w:rsidRDefault="00F51A69" w:rsidR="00F51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51A69" w:rsidR="00F51A69">
      <w:r>
        <w:separator/>
      </w:r>
    </w:p>
  </w:footnote>
  <w:footnote w:id="0" w:type="continuationSeparator">
    <w:p w:rsidRDefault="00F51A69" w:rsidR="00F51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8C2424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721A51">
      <w:rPr>
        <w:rFonts w:hAnsi="Times New Roman" w:ascii="Times New Roman"/>
        <w:sz w:val="24"/>
      </w:rPr>
      <w:t>4869/16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5A34"/>
    <w:rsid w:val="00001D13"/>
    <w:rsid w:val="00021028"/>
    <w:rsid w:val="000315B6"/>
    <w:rsid w:val="00062DBB"/>
    <w:rsid w:val="00070CB4"/>
    <w:rsid w:val="000A046A"/>
    <w:rsid w:val="000A4E02"/>
    <w:rsid w:val="000A5E52"/>
    <w:rsid w:val="000C5E54"/>
    <w:rsid w:val="000D010B"/>
    <w:rsid w:val="000F553A"/>
    <w:rsid w:val="00105E2E"/>
    <w:rsid w:val="001241C1"/>
    <w:rsid w:val="0016020B"/>
    <w:rsid w:val="00164FDA"/>
    <w:rsid w:val="00177A30"/>
    <w:rsid w:val="00182AAF"/>
    <w:rsid w:val="001B3A90"/>
    <w:rsid w:val="001E1706"/>
    <w:rsid w:val="001E35C6"/>
    <w:rsid w:val="001E575C"/>
    <w:rsid w:val="001F6BAC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4654"/>
    <w:rsid w:val="00452416"/>
    <w:rsid w:val="00461D65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F41A2"/>
    <w:rsid w:val="006008F9"/>
    <w:rsid w:val="00602D05"/>
    <w:rsid w:val="0062506F"/>
    <w:rsid w:val="00635762"/>
    <w:rsid w:val="00642359"/>
    <w:rsid w:val="006779BF"/>
    <w:rsid w:val="0068744A"/>
    <w:rsid w:val="006941EC"/>
    <w:rsid w:val="006A2AA6"/>
    <w:rsid w:val="006C5A34"/>
    <w:rsid w:val="006D03F3"/>
    <w:rsid w:val="006D3803"/>
    <w:rsid w:val="006E1347"/>
    <w:rsid w:val="006E52BB"/>
    <w:rsid w:val="0070227B"/>
    <w:rsid w:val="007160D0"/>
    <w:rsid w:val="00721A51"/>
    <w:rsid w:val="00760B6E"/>
    <w:rsid w:val="007666B7"/>
    <w:rsid w:val="0077054E"/>
    <w:rsid w:val="00774AB7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C2424"/>
    <w:rsid w:val="008F714E"/>
    <w:rsid w:val="008F7361"/>
    <w:rsid w:val="0094579E"/>
    <w:rsid w:val="00963309"/>
    <w:rsid w:val="00971D49"/>
    <w:rsid w:val="00973546"/>
    <w:rsid w:val="00976BEE"/>
    <w:rsid w:val="009C5C3E"/>
    <w:rsid w:val="009E05A3"/>
    <w:rsid w:val="009F16F3"/>
    <w:rsid w:val="00A0054C"/>
    <w:rsid w:val="00A102B0"/>
    <w:rsid w:val="00A23DC2"/>
    <w:rsid w:val="00A53527"/>
    <w:rsid w:val="00A77C9E"/>
    <w:rsid w:val="00A9788A"/>
    <w:rsid w:val="00AA4DD7"/>
    <w:rsid w:val="00AC30C2"/>
    <w:rsid w:val="00AC6F23"/>
    <w:rsid w:val="00AF5B58"/>
    <w:rsid w:val="00B177CA"/>
    <w:rsid w:val="00B20928"/>
    <w:rsid w:val="00B26FCF"/>
    <w:rsid w:val="00B308CD"/>
    <w:rsid w:val="00B36118"/>
    <w:rsid w:val="00B40E9A"/>
    <w:rsid w:val="00B52117"/>
    <w:rsid w:val="00B55AE7"/>
    <w:rsid w:val="00B652DD"/>
    <w:rsid w:val="00B86B29"/>
    <w:rsid w:val="00B91047"/>
    <w:rsid w:val="00B97F0C"/>
    <w:rsid w:val="00BC0AB0"/>
    <w:rsid w:val="00BC1367"/>
    <w:rsid w:val="00BC4083"/>
    <w:rsid w:val="00C172D4"/>
    <w:rsid w:val="00C32C1D"/>
    <w:rsid w:val="00C74832"/>
    <w:rsid w:val="00C8624D"/>
    <w:rsid w:val="00CE6F16"/>
    <w:rsid w:val="00D06889"/>
    <w:rsid w:val="00D97173"/>
    <w:rsid w:val="00DA2602"/>
    <w:rsid w:val="00DA39CA"/>
    <w:rsid w:val="00DB5644"/>
    <w:rsid w:val="00E03F66"/>
    <w:rsid w:val="00E066CE"/>
    <w:rsid w:val="00E12A4E"/>
    <w:rsid w:val="00E20B39"/>
    <w:rsid w:val="00E2116A"/>
    <w:rsid w:val="00E24601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24702"/>
    <w:rsid w:val="00F32837"/>
    <w:rsid w:val="00F35635"/>
    <w:rsid w:val="00F51A69"/>
    <w:rsid w:val="00F6360E"/>
    <w:rsid w:val="00F86B36"/>
    <w:rsid w:val="00F926D5"/>
    <w:rsid w:val="00F93C15"/>
    <w:rsid w:val="00FB2B17"/>
    <w:rsid w:val="00FE3C79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7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F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F0C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F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F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97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F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F0C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F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F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A.A. d.o.o.</izvorni_sadrzaj>
    <derivirana_varijabla naziv="DomainObject.Predmet.ProtustrankaFormated_1">  PROJEKT A.A. d.o.o.</derivirana_varijabla>
  </DomainObject.Predmet.ProtustrankaFormated>
  <DomainObject.Predmet.ProtustrankaFormatedOIB>
    <izvorni_sadrzaj>  PROJEKT A.A. d.o.o., OIB 92256331760</izvorni_sadrzaj>
    <derivirana_varijabla naziv="DomainObject.Predmet.ProtustrankaFormatedOIB_1">  PROJEKT A.A. d.o.o., OIB 92256331760</derivirana_varijabla>
  </DomainObject.Predmet.ProtustrankaFormatedOIB>
  <DomainObject.Predmet.ProtustrankaFormatedWithAdress>
    <izvorni_sadrzaj> PROJEKT A.A. d.o.o., Jadranska avenija/bb, 10000 Zagreb</izvorni_sadrzaj>
    <derivirana_varijabla naziv="DomainObject.Predmet.ProtustrankaFormatedWithAdress_1"> PROJEKT A.A. d.o.o., Jadranska avenija/bb, 10000 Zagreb</derivirana_varijabla>
  </DomainObject.Predmet.ProtustrankaFormatedWithAdress>
  <DomainObject.Predmet.ProtustrankaFormatedWithAdressOIB>
    <izvorni_sadrzaj> PROJEKT A.A. d.o.o., OIB 92256331760, Jadranska avenija/bb, 10000 Zagreb</izvorni_sadrzaj>
    <derivirana_varijabla naziv="DomainObject.Predmet.ProtustrankaFormatedWithAdressOIB_1"> PROJEKT A.A. d.o.o., OIB 92256331760, Jadranska avenija/bb, 10000 Zagreb</derivirana_varijabla>
  </DomainObject.Predmet.ProtustrankaFormatedWithAdressOIB>
  <DomainObject.Predmet.ProtustrankaWithAdress>
    <izvorni_sadrzaj>PROJEKT A.A. d.o.o. Jadranska avenija/bb, 10000 Zagreb</izvorni_sadrzaj>
    <derivirana_varijabla naziv="DomainObject.Predmet.ProtustrankaWithAdress_1">PROJEKT A.A. d.o.o. Jadranska avenija/bb, 10000 Zagreb</derivirana_varijabla>
  </DomainObject.Predmet.ProtustrankaWithAdress>
  <DomainObject.Predmet.ProtustrankaWithAdressOIB>
    <izvorni_sadrzaj>PROJEKT A.A. d.o.o., OIB 92256331760, Jadranska avenija/bb, 10000 Zagreb</izvorni_sadrzaj>
    <derivirana_varijabla naziv="DomainObject.Predmet.ProtustrankaWithAdressOIB_1">PROJEKT A.A. d.o.o., OIB 92256331760, Jadranska avenija/bb, 10000 Zagreb</derivirana_varijabla>
  </DomainObject.Predmet.ProtustrankaWithAdressOIB>
  <DomainObject.Predmet.ProtustrankaNazivFormated>
    <izvorni_sadrzaj>PROJEKT A.A. d.o.o.</izvorni_sadrzaj>
    <derivirana_varijabla naziv="DomainObject.Predmet.ProtustrankaNazivFormated_1">PROJEKT A.A. d.o.o.</derivirana_varijabla>
  </DomainObject.Predmet.ProtustrankaNazivFormated>
  <DomainObject.Predmet.ProtustrankaNazivFormatedOIB>
    <izvorni_sadrzaj>PROJEKT A.A. d.o.o., OIB 92256331760</izvorni_sadrzaj>
    <derivirana_varijabla naziv="DomainObject.Predmet.ProtustrankaNazivFormatedOIB_1">PROJEKT A.A. d.o.o., OIB 92256331760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NAVA BANKA dioničko društvo u stečaju</izvorni_sadrzaj>
    <derivirana_varijabla naziv="DomainObject.Predmet.StrankaFormated_1">  FINA Regionalni centar Zagreb; NAVA BANKA dioničko društvo u stečaju</derivirana_varijabla>
  </DomainObject.Predmet.StrankaFormated>
  <DomainObject.Predmet.StrankaFormatedOIB>
    <izvorni_sadrzaj>  FINA Regionalni centar Zagreb, OIB 85821130368; NAVA BANKA dioničko društvo u stečaju, OIB 07492912398</izvorni_sadrzaj>
    <derivirana_varijabla naziv="DomainObject.Predmet.StrankaFormatedOIB_1">  FINA Regionalni centar Zagreb, OIB 85821130368; NAVA BANKA dioničko društvo u stečaju, OIB 07492912398</derivirana_varijabla>
  </DomainObject.Predmet.StrankaFormatedOIB>
  <DomainObject.Predmet.StrankaFormatedWithAdress>
    <izvorni_sadrzaj> FINA Regionalni centar Zagreb, Trg svibanjskih žrtava 1995. 1, 10000 Zagreb; NAVA BANKA dioničko društvo u stečaju, Tratinska 27, 10000 Zagreb</izvorni_sadrzaj>
    <derivirana_varijabla naziv="DomainObject.Predmet.StrankaFormatedWithAdress_1"> FINA Regionalni centar Zagreb, Trg svibanjskih žrtava 1995. 1, 10000 Zagreb; NAVA BANKA dioničko društvo u stečaju, Tratinska 27, 10000 Zagreb</derivirana_varijabla>
  </DomainObject.Predmet.StrankaFormatedWithAdress>
  <DomainObject.Predmet.StrankaFormatedWithAdressOIB>
    <izvorni_sadrzaj> FINA Regionalni centar Zagreb, OIB 85821130368, Trg svibanjskih žrtava 1995. 1, 10000 Zagreb; NAVA BANKA dioničko društvo u stečaju, OIB 07492912398, Tratinska 27, 10000 Zagreb</izvorni_sadrzaj>
    <derivirana_varijabla naziv="DomainObject.Predmet.StrankaFormatedWithAdressOIB_1"> FINA Regionalni centar Zagreb, OIB 85821130368, Trg svibanjskih žrtava 1995. 1, 10000 Zagreb; NAVA BANKA dioničko društvo u stečaju, OIB 07492912398, Tratinska 27, 10000 Zagreb</derivirana_varijabla>
  </DomainObject.Predmet.StrankaFormatedWithAdressOIB>
  <DomainObject.Predmet.StrankaWithAdress>
    <izvorni_sadrzaj>FINA Regionalni centar Zagreb Trg svibanjskih žrtava 1995. 1,10000 Zagreb,NAVA BANKA dioničko društvo u stečaju Tratinska 27,10000 Zagreb</izvorni_sadrzaj>
    <derivirana_varijabla naziv="DomainObject.Predmet.StrankaWithAdress_1">FINA Regionalni centar Zagreb Trg svibanjskih žrtava 1995. 1,10000 Zagreb,NAVA BANKA dioničko društvo u stečaju Tratinska 27,10000 Zagreb</derivirana_varijabla>
  </DomainObject.Predmet.StrankaWithAdress>
  <DomainObject.Predmet.StrankaWithAdressOIB>
    <izvorni_sadrzaj>FINA Regionalni centar Zagreb, OIB 85821130368, Trg svibanjskih žrtava 1995. 1,10000 Zagreb,NAVA BANKA dioničko društvo u stečaju, OIB 07492912398, Tratinska 27,10000 Zagreb</izvorni_sadrzaj>
    <derivirana_varijabla naziv="DomainObject.Predmet.StrankaWithAdressOIB_1">FINA Regionalni centar Zagreb, OIB 85821130368, Trg svibanjskih žrtava 1995. 1,10000 Zagreb,NAVA BANKA dioničko društvo u stečaju, OIB 07492912398, Tratinska 27,10000 Zagreb</derivirana_varijabla>
  </DomainObject.Predmet.StrankaWithAdressOIB>
  <DomainObject.Predmet.StrankaNazivFormated>
    <izvorni_sadrzaj>FINA Regionalni centar Zagreb,NAVA BANKA dioničko društvo u stečaju</izvorni_sadrzaj>
    <derivirana_varijabla naziv="DomainObject.Predmet.StrankaNazivFormated_1">FINA Regionalni centar Zagreb,NAVA BANKA dioničko društvo u stečaju</derivirana_varijabla>
  </DomainObject.Predmet.StrankaNazivFormated>
  <DomainObject.Predmet.StrankaNazivFormatedOIB>
    <izvorni_sadrzaj>FINA Regionalni centar Zagreb, OIB 85821130368,NAVA BANKA dioničko društvo u stečaju, OIB 07492912398</izvorni_sadrzaj>
    <derivirana_varijabla naziv="DomainObject.Predmet.StrankaNazivFormatedOIB_1">FINA Regionalni centar Zagreb, OIB 85821130368,NAVA BANKA dioničko društvo u stečaju, OIB 07492912398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NAVA BANKA dioničko društvo u stečaju</item>
    </izvorni_sadrzaj>
    <derivirana_varijabla naziv="DomainObject.Predmet.StrankaListFormated_1">
      <item>FINA Regionalni centar Zagreb</item>
      <item>NAVA BANKA dioničko društvo u stečaju</item>
    </derivirana_varijabla>
  </DomainObject.Predmet.StrankaListFormated>
  <DomainObject.Predmet.StrankaListFormatedOIB>
    <izvorni_sadrzaj>
      <item>FINA Regionalni centar Zagreb, OIB 85821130368</item>
      <item>NAVA BANKA dioničko društvo u stečaju, OIB 07492912398</item>
    </izvorni_sadrzaj>
    <derivirana_varijabla naziv="DomainObject.Predmet.StrankaListFormatedOIB_1">
      <item>FINA Regionalni centar Zagreb, OIB 85821130368</item>
      <item>NAVA BANKA dioničko društvo u stečaju, OIB 07492912398</item>
    </derivirana_varijabla>
  </DomainObject.Predmet.StrankaListFormatedOIB>
  <DomainObject.Predmet.StrankaListFormatedWithAdress>
    <izvorni_sadrzaj>
      <item>FINA Regionalni centar Zagreb, Trg svibanjskih žrtava 1995. 1, 10000 Zagreb</item>
      <item>NAVA BANKA dioničko društvo u stečaju, Tratinska 27, 10000 Zagreb</item>
    </izvorni_sadrzaj>
    <derivirana_varijabla naziv="DomainObject.Predmet.StrankaListFormatedWithAdress_1">
      <item>FINA Regionalni centar Zagreb, Trg svibanjskih žrtava 1995. 1, 10000 Zagreb</item>
      <item>NAVA BANKA dioničko društvo u stečaju, Tratinska 27,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NAVA BANKA dioničko društvo u stečaju, OIB 07492912398, Tratinska 27, 10000 Zagreb</item>
    </izvorni_sadrzaj>
    <derivirana_varijabla naziv="DomainObject.Predmet.StrankaListFormatedWithAdressOIB_1">
      <item>FINA Regionalni centar Zagreb, OIB 85821130368, Trg svibanjskih žrtava 1995. 1, 10000 Zagreb</item>
      <item>NAVA BANKA dioničko društvo u stečaju, OIB 07492912398, Tratinska 27, 10000 Zagreb</item>
    </derivirana_varijabla>
  </DomainObject.Predmet.StrankaListFormatedWithAdressOIB>
  <DomainObject.Predmet.StrankaListNazivFormated>
    <izvorni_sadrzaj>
      <item>FINA Regionalni centar Zagreb</item>
      <item>NAVA BANKA dioničko društvo u stečaju</item>
    </izvorni_sadrzaj>
    <derivirana_varijabla naziv="DomainObject.Predmet.StrankaListNazivFormated_1">
      <item>FINA Regionalni centar Zagreb</item>
      <item>NAVA BANKA dioničko društvo u stečaju</item>
    </derivirana_varijabla>
  </DomainObject.Predmet.StrankaListNazivFormated>
  <DomainObject.Predmet.StrankaListNazivFormatedOIB>
    <izvorni_sadrzaj>
      <item>FINA Regionalni centar Zagreb, OIB 85821130368</item>
      <item>NAVA BANKA dioničko društvo u stečaju, OIB 07492912398</item>
    </izvorni_sadrzaj>
    <derivirana_varijabla naziv="DomainObject.Predmet.StrankaListNazivFormatedOIB_1">
      <item>FINA Regionalni centar Zagreb, OIB 85821130368</item>
      <item>NAVA BANKA dioničko društvo u stečaju, OIB 07492912398</item>
    </derivirana_varijabla>
  </DomainObject.Predmet.StrankaListNazivFormatedOIB>
  <DomainObject.Predmet.ProtuStrankaListFormated>
    <izvorni_sadrzaj>
      <item>PROJEKT A.A. d.o.o.</item>
    </izvorni_sadrzaj>
    <derivirana_varijabla naziv="DomainObject.Predmet.ProtuStrankaListFormated_1">
      <item>PROJEKT A.A. d.o.o.</item>
    </derivirana_varijabla>
  </DomainObject.Predmet.ProtuStrankaListFormated>
  <DomainObject.Predmet.ProtuStrankaListFormatedOIB>
    <izvorni_sadrzaj>
      <item>PROJEKT A.A. d.o.o., OIB 92256331760</item>
    </izvorni_sadrzaj>
    <derivirana_varijabla naziv="DomainObject.Predmet.ProtuStrankaListFormatedOIB_1">
      <item>PROJEKT A.A. d.o.o., OIB 92256331760</item>
    </derivirana_varijabla>
  </DomainObject.Predmet.ProtuStrankaListFormatedOIB>
  <DomainObject.Predmet.ProtuStrankaListFormatedWithAdress>
    <izvorni_sadrzaj>
      <item>PROJEKT A.A. d.o.o., Jadranska avenija/bb, 10000 Zagreb</item>
    </izvorni_sadrzaj>
    <derivirana_varijabla naziv="DomainObject.Predmet.ProtuStrankaListFormatedWithAdress_1">
      <item>PROJEKT A.A. d.o.o., Jadranska avenija/bb, 10000 Zagreb</item>
    </derivirana_varijabla>
  </DomainObject.Predmet.ProtuStrankaListFormatedWithAdress>
  <DomainObject.Predmet.ProtuStrankaListFormatedWithAdressOIB>
    <izvorni_sadrzaj>
      <item>PROJEKT A.A. d.o.o., OIB 92256331760, Jadranska avenija/bb, 10000 Zagreb</item>
    </izvorni_sadrzaj>
    <derivirana_varijabla naziv="DomainObject.Predmet.ProtuStrankaListFormatedWithAdressOIB_1">
      <item>PROJEKT A.A. d.o.o., OIB 92256331760, Jadranska avenija/bb, 10000 Zagreb</item>
    </derivirana_varijabla>
  </DomainObject.Predmet.ProtuStrankaListFormatedWithAdressOIB>
  <DomainObject.Predmet.ProtuStrankaListNazivFormated>
    <izvorni_sadrzaj>
      <item>PROJEKT A.A. d.o.o.</item>
    </izvorni_sadrzaj>
    <derivirana_varijabla naziv="DomainObject.Predmet.ProtuStrankaListNazivFormated_1">
      <item>PROJEKT A.A. d.o.o.</item>
    </derivirana_varijabla>
  </DomainObject.Predmet.ProtuStrankaListNazivFormated>
  <DomainObject.Predmet.ProtuStrankaListNazivFormatedOIB>
    <izvorni_sadrzaj>
      <item>PROJEKT A.A. d.o.o., OIB 92256331760</item>
    </izvorni_sadrzaj>
    <derivirana_varijabla naziv="DomainObject.Predmet.ProtuStrankaListNazivFormatedOIB_1">
      <item>PROJEKT A.A. d.o.o., OIB 92256331760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A.A. d.o.o.</izvorni_sadrzaj>
    <derivirana_varijabla naziv="DomainObject.Predmet.ProtustrankaIDrugi_1">PROJEKT A.A.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PROJEKT A.A. d.o.o., OIB 92256331760, Jadranska avenija/bb, 10000 Zagreb</izvorni_sadrzaj>
    <derivirana_varijabla naziv="DomainObject.Predmet.ProtustrankaIDrugiAdressOIB_1">PROJEKT A.A. d.o.o., OIB 92256331760, Jadranska avenija/bb,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A.A. d.o.o.</item>
      <item>FINA Regionalni centar Zagreb</item>
      <item>NAVA BANKA dioničko društvo u stečaju</item>
    </izvorni_sadrzaj>
    <derivirana_varijabla naziv="DomainObject.Predmet.SudioniciListNaziv_1">
      <item>PROJEKT A.A. d.o.o.</item>
      <item>FINA Regionalni centar Zagreb</item>
      <item>NAVA BANKA dioničko društvo u stečaju</item>
    </derivirana_varijabla>
  </DomainObject.Predmet.SudioniciListNaziv>
  <DomainObject.Predmet.SudioniciListAdressOIB>
    <izvorni_sadrzaj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izvorni_sadrzaj>
    <derivirana_varijabla naziv="DomainObject.Predmet.SudioniciListAdressOIB_1">
      <item>PROJEKT A.A. d.o.o., OIB 92256331760, Jadranska avenija/bb,10000 Zagreb</item>
      <item>FINA Regionalni centar Zagreb, OIB 85821130368, Trg svibanjskih žrtava 1995. 1,10000 Zagreb</item>
      <item>NAVA BANKA dioničko društvo u stečaju, OIB 07492912398,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92256331760</item>
      <item>, OIB 85821130368</item>
      <item>, OIB 07492912398</item>
    </izvorni_sadrzaj>
    <derivirana_varijabla naziv="DomainObject.Predmet.SudioniciListNazivOIB_1">
      <item>, OIB 92256331760</item>
      <item>, OIB 85821130368</item>
      <item>, OIB 07492912398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221</properties:Words>
  <properties:Characters>1015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2017-06-09T08:59:00Z</dcterms:created>
  <dc:creator>MK</dc:creator>
  <cp:lastModifiedBy>Sonja Pilić</cp:lastModifiedBy>
  <cp:lastPrinted>2017-06-09T09:01:00Z</cp:lastPrinted>
  <dcterms:modified xmlns:xsi="http://www.w3.org/2001/XMLSchema-instance" xsi:type="dcterms:W3CDTF">2017-06-09T09:06:00Z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