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85f4" w14:paraId="08185f4" w:rsidRDefault="00E94363" w:rsidP="00E94363" w:rsidR="00E94363" w:rsidRPr="00E94363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E94363">
        <w:rPr>
          <w:rFonts w:hAnsi="Bookman Old Style" w:ascii="Bookman Old Style"/>
          <w:b/>
          <w:sz w:val="24"/>
          <w:szCs w:val="24"/>
        </w:rPr>
        <w:t>Obrazac 20.</w:t>
      </w:r>
    </w:p>
    <w:p w:rsidRDefault="00E94363" w:rsidP="00E94363" w:rsidR="00E94363" w:rsidRPr="00E94363">
      <w:pPr>
        <w:jc w:val="center"/>
        <w:rPr>
          <w:rFonts w:hAnsi="Bookman Old Style" w:ascii="Bookman Old Style"/>
          <w:b/>
          <w:sz w:val="24"/>
          <w:szCs w:val="24"/>
        </w:rPr>
      </w:pPr>
      <w:r w:rsidRPr="00E94363">
        <w:rPr>
          <w:rFonts w:hAnsi="Bookman Old Style" w:ascii="Bookman Old Style"/>
          <w:b/>
          <w:sz w:val="24"/>
          <w:szCs w:val="24"/>
        </w:rPr>
        <w:t>IZVJEŠĆE STEČAJNOGA UPRAVITELJA O TIJEKU STEČAJNOGA POSTUPKA I STANJU STEČAJNE MASE</w:t>
      </w:r>
    </w:p>
    <w:p w:rsidRDefault="00E94363" w:rsidP="00E94363" w:rsidR="00E94363" w:rsidRPr="00E94363">
      <w:pPr>
        <w:jc w:val="center"/>
        <w:rPr>
          <w:rFonts w:hAnsi="Bookman Old Style" w:ascii="Bookman Old Style"/>
          <w:sz w:val="24"/>
          <w:szCs w:val="24"/>
        </w:rPr>
      </w:pPr>
    </w:p>
    <w:p w:rsidRDefault="00E94363" w:rsidP="00E94363" w:rsidR="00E94363" w:rsidRPr="00E94363">
      <w:pPr>
        <w:jc w:val="both"/>
        <w:rPr>
          <w:rFonts w:hAnsi="Bookman Old Style" w:ascii="Bookman Old Style"/>
          <w:sz w:val="24"/>
          <w:szCs w:val="24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>Nadle</w:t>
      </w:r>
      <w:r w:rsidRPr="00E94363">
        <w:rPr>
          <w:rFonts w:hAnsi="Bookman Old Style" w:ascii="Bookman Old Style"/>
          <w:sz w:val="24"/>
          <w:szCs w:val="24"/>
        </w:rPr>
        <w:t>ž</w:t>
      </w:r>
      <w:r w:rsidRPr="00E94363">
        <w:rPr>
          <w:rFonts w:hAnsi="Bookman Old Style" w:ascii="Bookman Old Style"/>
          <w:sz w:val="24"/>
          <w:szCs w:val="24"/>
          <w:lang w:val="pl-PL"/>
        </w:rPr>
        <w:t>ni trgova</w:t>
      </w:r>
      <w:r w:rsidRPr="00E94363">
        <w:rPr>
          <w:rFonts w:hAnsi="Bookman Old Style" w:ascii="Bookman Old Style"/>
          <w:sz w:val="24"/>
          <w:szCs w:val="24"/>
        </w:rPr>
        <w:t>č</w:t>
      </w:r>
      <w:r w:rsidRPr="00E94363">
        <w:rPr>
          <w:rFonts w:hAnsi="Bookman Old Style" w:ascii="Bookman Old Style"/>
          <w:sz w:val="24"/>
          <w:szCs w:val="24"/>
          <w:lang w:val="pl-PL"/>
        </w:rPr>
        <w:t>ki sud</w:t>
      </w:r>
      <w:r w:rsidRPr="00E94363">
        <w:rPr>
          <w:rFonts w:hAnsi="Bookman Old Style" w:ascii="Bookman Old Style"/>
          <w:sz w:val="24"/>
          <w:szCs w:val="24"/>
        </w:rPr>
        <w:t xml:space="preserve"> : Zagreb</w:t>
      </w:r>
    </w:p>
    <w:p w:rsidRDefault="00E94363" w:rsidP="00E94363" w:rsidR="00E94363" w:rsidRP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>Poslovni broj spisa: St-236/15</w:t>
      </w:r>
    </w:p>
    <w:p w:rsidRDefault="00E94363" w:rsidP="00E94363" w:rsidR="00E94363" w:rsidRPr="00E94363">
      <w:pPr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E94363" w:rsidP="00E94363" w:rsidR="00E94363" w:rsidRPr="00E94363">
      <w:pPr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b/>
          <w:sz w:val="24"/>
          <w:szCs w:val="24"/>
          <w:lang w:val="pl-PL"/>
        </w:rPr>
        <w:t>KONSTRUKCIJE-GRADNJA d.o.o.- u stečaju</w:t>
      </w:r>
      <w:r w:rsidRPr="00E94363">
        <w:rPr>
          <w:rFonts w:hAnsi="Bookman Old Style" w:ascii="Bookman Old Style"/>
          <w:sz w:val="24"/>
          <w:szCs w:val="24"/>
          <w:lang w:val="pl-PL"/>
        </w:rPr>
        <w:t>, Zagreb, Havdićeva 2, OIB: 80759670161</w:t>
      </w:r>
    </w:p>
    <w:p w:rsidRDefault="00E94363" w:rsidP="00E94363" w:rsidR="00E94363" w:rsidRPr="00E94363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6C51EF" w:rsidP="006C51EF" w:rsidR="006C51EF">
      <w:pPr>
        <w:rPr>
          <w:rFonts w:hAnsi="Bookman Old Style" w:ascii="Bookman Old Style"/>
          <w:sz w:val="24"/>
          <w:szCs w:val="24"/>
          <w:lang w:val="pl-PL"/>
        </w:rPr>
      </w:pPr>
    </w:p>
    <w:p w:rsidRDefault="006C51EF" w:rsidP="006C51EF" w:rsidR="00E94363" w:rsidRPr="006C51EF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I.</w:t>
      </w:r>
      <w:r w:rsidR="00E94363" w:rsidRPr="006C51EF">
        <w:rPr>
          <w:rFonts w:hAnsi="Bookman Old Style" w:ascii="Bookman Old Style"/>
          <w:b/>
          <w:sz w:val="24"/>
          <w:szCs w:val="24"/>
          <w:lang w:val="pl-PL"/>
        </w:rPr>
        <w:t>TIJEK STEČAJNOGA POSTUPKA</w:t>
      </w:r>
      <w:r w:rsidR="00E94363" w:rsidRPr="006C51EF">
        <w:rPr>
          <w:rFonts w:hAnsi="Bookman Old Style" w:ascii="Bookman Old Style"/>
          <w:sz w:val="24"/>
          <w:szCs w:val="24"/>
          <w:lang w:val="pl-PL"/>
        </w:rPr>
        <w:t xml:space="preserve"> U RAZDOBLJU </w:t>
      </w:r>
      <w:r w:rsidR="007A5561">
        <w:rPr>
          <w:rFonts w:hAnsi="Bookman Old Style" w:ascii="Bookman Old Style"/>
          <w:sz w:val="24"/>
          <w:szCs w:val="24"/>
          <w:lang w:val="pl-PL"/>
        </w:rPr>
        <w:t>OD 24.05.2017. DO 24.08</w:t>
      </w:r>
      <w:r w:rsidR="00E94363" w:rsidRPr="006C51EF">
        <w:rPr>
          <w:rFonts w:hAnsi="Bookman Old Style" w:ascii="Bookman Old Style"/>
          <w:sz w:val="24"/>
          <w:szCs w:val="24"/>
          <w:lang w:val="pl-PL"/>
        </w:rPr>
        <w:t>.2017. godine.</w:t>
      </w:r>
    </w:p>
    <w:p w:rsidRDefault="00E94363" w:rsidP="00E94363" w:rsidR="00E94363" w:rsidRPr="00E94363">
      <w:pPr>
        <w:rPr>
          <w:rFonts w:hAnsi="Bookman Old Style" w:ascii="Bookman Old Style"/>
          <w:sz w:val="24"/>
          <w:szCs w:val="24"/>
          <w:lang w:val="pl-PL"/>
        </w:rPr>
      </w:pPr>
    </w:p>
    <w:p w:rsidRDefault="006C51EF" w:rsidP="00E94363" w:rsidR="006C51EF">
      <w:pPr>
        <w:rPr>
          <w:rFonts w:hAnsi="Bookman Old Style" w:ascii="Bookman Old Style"/>
          <w:b/>
          <w:sz w:val="24"/>
          <w:szCs w:val="24"/>
          <w:lang w:val="pl-PL"/>
        </w:rPr>
      </w:pPr>
    </w:p>
    <w:p w:rsidRDefault="00E94363" w:rsidP="00E94363" w:rsidR="00E94363" w:rsidRPr="00E94363">
      <w:pPr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b/>
          <w:sz w:val="24"/>
          <w:szCs w:val="24"/>
          <w:lang w:val="pl-PL"/>
        </w:rPr>
        <w:t>1. Prodaja imovine stečajnog dužnika</w:t>
      </w:r>
      <w:r w:rsidRPr="00E94363">
        <w:rPr>
          <w:rFonts w:hAnsi="Bookman Old Style" w:ascii="Bookman Old Style"/>
          <w:sz w:val="24"/>
          <w:szCs w:val="24"/>
          <w:lang w:val="pl-PL"/>
        </w:rPr>
        <w:t xml:space="preserve">     </w:t>
      </w:r>
    </w:p>
    <w:p w:rsidRDefault="006C51EF" w:rsidP="006C51EF" w:rsidR="006C51E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90F16" w:rsidP="006C51EF" w:rsidR="00E94363" w:rsidRP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Održana</w:t>
      </w:r>
      <w:r w:rsidR="00E94363" w:rsidRPr="00E94363">
        <w:rPr>
          <w:rFonts w:hAnsi="Bookman Old Style" w:ascii="Bookman Old Style"/>
          <w:sz w:val="24"/>
          <w:szCs w:val="24"/>
          <w:lang w:val="pl-PL"/>
        </w:rPr>
        <w:t xml:space="preserve"> je </w:t>
      </w:r>
      <w:r w:rsidR="006F1A66">
        <w:rPr>
          <w:rFonts w:hAnsi="Bookman Old Style" w:ascii="Bookman Old Style"/>
          <w:sz w:val="24"/>
          <w:szCs w:val="24"/>
          <w:lang w:val="pl-PL"/>
        </w:rPr>
        <w:t xml:space="preserve">dražba na kojoj se prodala </w:t>
      </w:r>
      <w:r w:rsidR="00E94363" w:rsidRPr="00E94363">
        <w:rPr>
          <w:rFonts w:hAnsi="Bookman Old Style" w:ascii="Bookman Old Style"/>
          <w:sz w:val="24"/>
          <w:szCs w:val="24"/>
          <w:lang w:val="pl-PL"/>
        </w:rPr>
        <w:t xml:space="preserve">nekretnina stečajnog dužnika i to: </w:t>
      </w:r>
    </w:p>
    <w:p w:rsidRDefault="006C51EF" w:rsidP="006C51EF" w:rsidR="00E94363" w:rsidRPr="006C51EF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</w:t>
      </w:r>
      <w:r w:rsidR="00E94363" w:rsidRPr="006C51EF">
        <w:rPr>
          <w:rFonts w:hAnsi="Bookman Old Style" w:ascii="Bookman Old Style"/>
          <w:sz w:val="24"/>
          <w:szCs w:val="24"/>
          <w:lang w:val="pl-PL"/>
        </w:rPr>
        <w:t>ekretnine upisane u zk.ul. 2078 k.o. Jakuševec, Općinski sud u Novom Zagrebu</w:t>
      </w:r>
    </w:p>
    <w:p w:rsidRDefault="00E94363" w:rsidP="00E94363" w:rsidR="00E94363" w:rsidRP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 xml:space="preserve">- Uredski prostor, ulaz 1A, etaža  prizeman, oznaka prostora UP, ukupne neto površine 12,10 m2 i parkiralište P21 na parceli  ukupne neto površine 11,00 m2 u nacrtima označeno žutom bojom, a prostor se sastoji od: ureda i wc-a upisan u z.k. ul. 2078, poduložak 1, etaža 80/10000, k.o. Jakuševec, z.k. odjel Novi Zagreb. </w:t>
      </w:r>
    </w:p>
    <w:p w:rsidRDefault="006C51EF" w:rsidP="00E94363" w:rsidR="006C51EF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6C51EF" w:rsidP="00E94363" w:rsidR="006C51EF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b/>
          <w:sz w:val="24"/>
          <w:szCs w:val="24"/>
          <w:lang w:val="pl-PL"/>
        </w:rPr>
        <w:t>2. Prodana imovina</w:t>
      </w:r>
    </w:p>
    <w:p w:rsidRDefault="006C51EF" w:rsidP="00E94363" w:rsidR="006C51E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90F16" w:rsidP="00E94363" w:rsidR="006C51E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05. srpnja 2017. godine, Trgovački sud u Zagrebu, po stečajnom sucu, donio je rješenje poslovni broj St-236/15</w:t>
      </w:r>
      <w:r w:rsidR="006C51EF">
        <w:rPr>
          <w:rFonts w:hAnsi="Bookman Old Style" w:ascii="Bookman Old Style"/>
          <w:sz w:val="24"/>
          <w:szCs w:val="24"/>
          <w:lang w:val="pl-PL"/>
        </w:rPr>
        <w:t>, kojim se kupcu DAMIRU KLEKARU, Jakuševečka 1A, Zagreb, OIB: 80759670161, dosuđuje nekretnina:</w:t>
      </w:r>
    </w:p>
    <w:p w:rsidRDefault="006C51EF" w:rsidP="006C51EF" w:rsidR="006C51EF" w:rsidRP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z</w:t>
      </w:r>
      <w:r w:rsidRPr="00E94363">
        <w:rPr>
          <w:rFonts w:hAnsi="Bookman Old Style" w:ascii="Bookman Old Style"/>
          <w:sz w:val="24"/>
          <w:szCs w:val="24"/>
          <w:lang w:val="pl-PL"/>
        </w:rPr>
        <w:t>grada mješovite uporabe, Jakušavačka ulica br. 1A, 1B, 1C I 1D sa 622 čm i dvorište za 1508 čm, upisane u zemljišnu knjigu Zemljišnoknjižnog odjela Novi Zagreb, Općinski sud u Novom Zagrebu, z.k.ul. 2078, Katastarska općina Jakuševac, katastarska čestica 254/2 ukupne površine 2130 m2 i to:</w:t>
      </w:r>
    </w:p>
    <w:p w:rsidRDefault="006C51EF" w:rsidP="006C51EF" w:rsidR="006C51EF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</w:t>
      </w:r>
      <w:r w:rsidRPr="00E94363">
        <w:rPr>
          <w:rFonts w:hAnsi="Bookman Old Style" w:ascii="Bookman Old Style"/>
          <w:sz w:val="24"/>
          <w:szCs w:val="24"/>
          <w:lang w:val="pl-PL"/>
        </w:rPr>
        <w:t>uvlasnički dio: 80/10000 ETAŽNO VLASNIŠTVO (E-1) Uredski prostor, ulaz 1A, etaža prizeman, oznaka prostora UP, ukupne neto površine 12,10 m2 i parkiralište P21 na parceli  ukupne neto površine 11,00 m2 u nacrtima označeno žutom bojom, a pros</w:t>
      </w:r>
      <w:r>
        <w:rPr>
          <w:rFonts w:hAnsi="Bookman Old Style" w:ascii="Bookman Old Style"/>
          <w:sz w:val="24"/>
          <w:szCs w:val="24"/>
          <w:lang w:val="pl-PL"/>
        </w:rPr>
        <w:t>tor se sastoji od: ureda i wc-a,</w:t>
      </w:r>
    </w:p>
    <w:p w:rsidRDefault="006C51EF" w:rsidP="006C51EF" w:rsidR="006C51EF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C51EF" w:rsidP="006C51EF" w:rsidR="006C51EF" w:rsidRP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lastRenderedPageBreak/>
        <w:t>a nakon što položi iznos od 41.706,10 kn na račun sudskog depozita Trgovačkog suda u Zagrebu, koji zajedno s uplaćenom jamčevinom u iznosu od 4.634,00 kn predstavlja kupovninu u iznosu od 46.340,10 kn, te nakon što predmetno rješenje postane pravomoćno.</w:t>
      </w:r>
    </w:p>
    <w:p w:rsidRDefault="00E94363" w:rsidP="006C51EF" w:rsid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C51EF" w:rsidP="006C51EF" w:rsidR="006C51EF" w:rsidRP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94363" w:rsidP="00E94363" w:rsidR="00E94363" w:rsidRPr="006C51EF">
      <w:pPr>
        <w:rPr>
          <w:rFonts w:hAnsi="Bookman Old Style" w:ascii="Bookman Old Style"/>
          <w:b/>
          <w:sz w:val="24"/>
          <w:szCs w:val="24"/>
          <w:lang w:val="pl-PL"/>
        </w:rPr>
      </w:pPr>
      <w:r w:rsidRPr="006C51EF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E94363" w:rsidP="006F1A66" w:rsidR="00E94363">
      <w:pPr>
        <w:tabs>
          <w:tab w:pos="142" w:val="left"/>
        </w:tabs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F1A66" w:rsidP="006F1A66" w:rsidR="006F1A66" w:rsidRPr="00E94363">
      <w:pPr>
        <w:tabs>
          <w:tab w:pos="142" w:val="left"/>
        </w:tabs>
        <w:jc w:val="both"/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>Uredski prostor, ulaz 1A, etaža  prizeman, oznaka prostora UP, ukupne neto površine 12,10 m2 i parkiralište P21 na parceli  ukupne neto površine 11,00 m2 u nacrtima označeno žutom bojom, a prostor se sastoji od: ureda i wc-a upisan u z.k. ul. 2078, poduložak 1, etaža 80/10000, k.o. Jakuševec, z.k. odjel Novi Zagreb</w:t>
      </w:r>
    </w:p>
    <w:p w:rsidRDefault="00E94363" w:rsidP="00E94363" w:rsidR="00E94363" w:rsidRPr="00E94363">
      <w:pPr>
        <w:tabs>
          <w:tab w:pos="142" w:val="left"/>
        </w:tabs>
        <w:ind w:hanging="349" w:left="709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F1A66" w:rsidP="006F1A66" w:rsidR="006F1A6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F1A66" w:rsidP="006F1A66" w:rsidR="006F1A6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94363" w:rsidP="006F1A66" w:rsidR="00E94363" w:rsidRP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>- Do sada nije obavljena  ni jedna dioba vjerovnicima.</w:t>
      </w:r>
    </w:p>
    <w:p w:rsidRDefault="00E94363" w:rsidP="006F1A66" w:rsidR="00E94363" w:rsidRP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>- Stečajni dužnik nema zaposlenih radnika.</w:t>
      </w:r>
    </w:p>
    <w:p w:rsidRDefault="006F1A66" w:rsidP="006F1A66" w:rsidR="006F1A6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F1A66" w:rsidP="006F1A66" w:rsidR="006F1A6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94363" w:rsidP="006F1A66" w:rsidR="00E94363" w:rsidRPr="00E94363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>Nastavno se daje Izvješće o ostvarenim troškovima u periodu</w:t>
      </w:r>
      <w:r w:rsidR="00312942">
        <w:rPr>
          <w:rFonts w:hAnsi="Bookman Old Style" w:ascii="Bookman Old Style"/>
          <w:sz w:val="24"/>
          <w:szCs w:val="24"/>
          <w:lang w:val="pl-PL"/>
        </w:rPr>
        <w:t xml:space="preserve"> do 23.08</w:t>
      </w:r>
      <w:r w:rsidRPr="00E94363">
        <w:rPr>
          <w:rFonts w:hAnsi="Bookman Old Style" w:ascii="Bookman Old Style"/>
          <w:sz w:val="24"/>
          <w:szCs w:val="24"/>
          <w:lang w:val="pl-PL"/>
        </w:rPr>
        <w:t xml:space="preserve">.2017. godine </w:t>
      </w:r>
    </w:p>
    <w:tbl>
      <w:tblPr>
        <w:tblW w:type="dxa" w:w="9000"/>
        <w:tblInd w:type="dxa" w:w="93"/>
        <w:tblLook w:val="04A0" w:noVBand="1" w:noHBand="0" w:lastColumn="0" w:firstColumn="1" w:lastRow="0" w:firstRow="1"/>
      </w:tblPr>
      <w:tblGrid>
        <w:gridCol w:w="673"/>
        <w:gridCol w:w="950"/>
        <w:gridCol w:w="1255"/>
        <w:gridCol w:w="918"/>
        <w:gridCol w:w="2467"/>
        <w:gridCol w:w="1466"/>
        <w:gridCol w:w="1466"/>
      </w:tblGrid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20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20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20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20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20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20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20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center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5220"/>
            <w:gridSpan w:val="4"/>
            <w:noWrap/>
            <w:vAlign w:val="bottom"/>
            <w:hideMark/>
          </w:tcPr>
          <w:p w:rsidRDefault="00312942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STANJE NA DAN 23.05</w:t>
            </w:r>
            <w:r w:rsidR="00E94363"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.2017. GODINE</w:t>
            </w: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center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 xml:space="preserve">            </w:t>
            </w:r>
            <w:r w:rsidR="00312942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 xml:space="preserve">     201</w:t>
            </w: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,</w:t>
            </w:r>
            <w:r w:rsidR="00312942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81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 xml:space="preserve">STANJE NA ŽIRO RAČUNU 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312942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154</w:t>
            </w:r>
            <w:r w:rsidR="00E94363"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16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 xml:space="preserve">STANJE BLAGAJNE 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47,65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center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 xml:space="preserve">PRILJEV SREDSTAVA                             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312942" w:rsidR="00E94363" w:rsidRPr="00E94363">
            <w:pPr>
              <w:spacing w:lineRule="auto" w:line="276" w:after="0"/>
              <w:jc w:val="center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 xml:space="preserve">              0</w:t>
            </w:r>
            <w:r w:rsidR="00E94363"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,0</w:t>
            </w: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3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660"/>
            <w:gridSpan w:val="2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HPB-kamate</w:t>
            </w: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</w:t>
            </w:r>
            <w:r w:rsidR="00312942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3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Priliv od pozajmica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Priliv od prodaje imovine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Priliv od razlučnog vjerovnika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center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KONTROLNI ZBROJ(1+2)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312942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201</w:t>
            </w:r>
            <w:r w:rsidR="00E94363"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84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center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ODLJEV SREDSTAVA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312942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40</w:t>
            </w:r>
            <w:r w:rsidR="00E94363"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90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5220"/>
            <w:gridSpan w:val="4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troškovi objave oglasa za prodaju imovine</w:t>
            </w: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troškovi (materijalni)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660"/>
            <w:gridSpan w:val="2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 xml:space="preserve">Troškovipoštarine </w:t>
            </w: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troškovi javne objave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 xml:space="preserve">troškovi održavanja 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5220"/>
            <w:gridSpan w:val="4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troškovi odvjetnika i javnog bilježnika</w:t>
            </w: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5220"/>
            <w:gridSpan w:val="4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troškovi vodoopsrbe i odvodnje</w:t>
            </w: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5220"/>
            <w:gridSpan w:val="4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 xml:space="preserve">troškovi osiguranja imovine i steč.upravitelja </w:t>
            </w: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660"/>
            <w:gridSpan w:val="2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 xml:space="preserve">troškovi FINE </w:t>
            </w: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312942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40</w:t>
            </w:r>
            <w:r w:rsidR="00E94363"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90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troškovi administrativni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komunalna i vodna naknada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troškovi prisilne naplate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naknada za uređenje voda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660"/>
            <w:gridSpan w:val="2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povrat pozajmica</w:t>
            </w: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PDV</w:t>
            </w: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0,00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center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5220"/>
            <w:gridSpan w:val="4"/>
            <w:noWrap/>
            <w:vAlign w:val="bottom"/>
            <w:hideMark/>
          </w:tcPr>
          <w:p w:rsidRDefault="00312942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STANJE NA RAČUNU NA DAN 23.08</w:t>
            </w:r>
            <w:r w:rsidR="00E94363"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.2017.GODINE</w:t>
            </w: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312942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160</w:t>
            </w:r>
            <w:r w:rsidR="00E94363"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94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5220"/>
            <w:gridSpan w:val="4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 xml:space="preserve">STANJE NA  ŽIRO  RAČUNU </w:t>
            </w: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312942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113</w:t>
            </w:r>
            <w:r w:rsidR="00E94363"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29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STANJE BLAGAJNE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47,65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jc w:val="center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KONTROLNI ZBROJ (4+5)</w:t>
            </w: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312942" w:rsidR="00E94363" w:rsidRPr="00E94363">
            <w:pPr>
              <w:spacing w:lineRule="auto" w:line="276" w:after="0"/>
              <w:jc w:val="right"/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201</w:t>
            </w:r>
            <w:r w:rsidR="00E94363" w:rsidRPr="00E94363"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b/>
                <w:bCs/>
                <w:sz w:val="24"/>
                <w:szCs w:val="24"/>
                <w:lang w:eastAsia="hr-HR"/>
              </w:rPr>
              <w:t>84</w:t>
            </w:r>
          </w:p>
        </w:tc>
      </w:tr>
      <w:tr w:rsidTr="00E94363" w:rsidR="00E94363" w:rsidRPr="00E94363">
        <w:trPr>
          <w:trHeight w:val="255"/>
        </w:trPr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7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260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  <w:tc>
          <w:tcPr>
            <w:tcW w:type="dxa" w:w="1540"/>
            <w:noWrap/>
            <w:vAlign w:val="bottom"/>
            <w:hideMark/>
          </w:tcPr>
          <w:p w:rsidRDefault="00E94363" w:rsidR="00E94363" w:rsidRPr="00E94363">
            <w:pPr>
              <w:spacing w:lineRule="auto" w:line="276" w:after="0"/>
              <w:rPr>
                <w:rFonts w:eastAsiaTheme="minorHAnsi" w:hAnsi="Bookman Old Style" w:ascii="Bookman Old Style"/>
                <w:sz w:val="24"/>
                <w:szCs w:val="24"/>
              </w:rPr>
            </w:pPr>
          </w:p>
        </w:tc>
      </w:tr>
    </w:tbl>
    <w:p w:rsidRDefault="00E94363" w:rsidP="00E94363" w:rsidR="00E94363" w:rsidRPr="00E94363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94363" w:rsidP="00E94363" w:rsidR="00E94363" w:rsidRPr="00E94363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94363" w:rsidP="00E94363" w:rsidR="00E94363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E94363" w:rsidP="00E94363" w:rsidR="00E94363" w:rsidRPr="007A5561">
      <w:pPr>
        <w:spacing w:after="0"/>
        <w:rPr>
          <w:rFonts w:hAnsi="Bookman Old Style" w:ascii="Bookman Old Style"/>
          <w:b/>
          <w:sz w:val="24"/>
          <w:szCs w:val="24"/>
          <w:lang w:val="pl-PL"/>
        </w:rPr>
      </w:pPr>
      <w:r w:rsidRPr="007A5561">
        <w:rPr>
          <w:rFonts w:hAnsi="Bookman Old Style" w:ascii="Bookman Old Style"/>
          <w:b/>
          <w:sz w:val="24"/>
          <w:szCs w:val="24"/>
          <w:lang w:val="pl-PL"/>
        </w:rPr>
        <w:t>III. RADNJE KOJE ĆE SE PODUZETI U NAREDNOM RAZDOBLJU</w:t>
      </w:r>
    </w:p>
    <w:p w:rsidRDefault="007A5561" w:rsidP="007A5561" w:rsidR="00E94363" w:rsidRPr="00E94363">
      <w:pPr>
        <w:tabs>
          <w:tab w:pos="1080" w:val="left"/>
        </w:tabs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ab/>
      </w:r>
    </w:p>
    <w:p w:rsidRDefault="006C51EF" w:rsidP="00E94363" w:rsidR="00E94363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Nakon što se uplati kupovnina</w:t>
      </w:r>
      <w:r w:rsidR="00E94363" w:rsidRPr="00E94363">
        <w:rPr>
          <w:rFonts w:hAnsi="Bookman Old Style" w:ascii="Bookman Old Style"/>
          <w:sz w:val="24"/>
          <w:szCs w:val="24"/>
          <w:lang w:val="pl-PL"/>
        </w:rPr>
        <w:t xml:space="preserve"> za</w:t>
      </w:r>
      <w:r>
        <w:rPr>
          <w:rFonts w:hAnsi="Bookman Old Style" w:ascii="Bookman Old Style"/>
          <w:sz w:val="24"/>
          <w:szCs w:val="24"/>
          <w:lang w:val="pl-PL"/>
        </w:rPr>
        <w:t xml:space="preserve"> nekretninu opisanu pod točkom I</w:t>
      </w:r>
      <w:r w:rsidR="006F1A66">
        <w:rPr>
          <w:rFonts w:hAnsi="Bookman Old Style" w:ascii="Bookman Old Style"/>
          <w:sz w:val="24"/>
          <w:szCs w:val="24"/>
          <w:lang w:val="pl-PL"/>
        </w:rPr>
        <w:t>.</w:t>
      </w:r>
      <w:r>
        <w:rPr>
          <w:rFonts w:hAnsi="Bookman Old Style" w:ascii="Bookman Old Style"/>
          <w:sz w:val="24"/>
          <w:szCs w:val="24"/>
          <w:lang w:val="pl-PL"/>
        </w:rPr>
        <w:t xml:space="preserve"> ovog Izvješća, </w:t>
      </w:r>
      <w:r w:rsidR="00E94363" w:rsidRPr="00E94363">
        <w:rPr>
          <w:rFonts w:hAnsi="Bookman Old Style" w:ascii="Bookman Old Style"/>
          <w:sz w:val="24"/>
          <w:szCs w:val="24"/>
          <w:lang w:val="pl-PL"/>
        </w:rPr>
        <w:t xml:space="preserve">predložiti ću zakazivanje ročišta za utvrđenje troška i diobu kupovnine. </w:t>
      </w:r>
    </w:p>
    <w:p w:rsidRDefault="00E94363" w:rsidP="00E94363" w:rsidR="00E94363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E94363" w:rsidP="00E94363" w:rsidR="00E94363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E94363" w:rsidP="00E94363" w:rsidR="00E94363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E94363" w:rsidP="00E94363" w:rsidR="00E94363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E94363" w:rsidP="00E94363" w:rsidR="00E94363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E94363" w:rsidP="00E94363" w:rsidR="00E94363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E94363" w:rsidP="00E94363" w:rsidR="00E94363" w:rsidRPr="00E94363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E94363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ab/>
      </w:r>
      <w:r w:rsidR="006C51EF">
        <w:rPr>
          <w:rFonts w:hAnsi="Bookman Old Style" w:ascii="Bookman Old Style"/>
          <w:sz w:val="24"/>
          <w:szCs w:val="24"/>
          <w:lang w:val="pl-PL"/>
        </w:rPr>
        <w:tab/>
      </w:r>
      <w:r w:rsidRPr="00E94363">
        <w:rPr>
          <w:rFonts w:hAnsi="Bookman Old Style" w:ascii="Bookman Old Style"/>
          <w:sz w:val="24"/>
          <w:szCs w:val="24"/>
          <w:lang w:val="pl-PL"/>
        </w:rPr>
        <w:t>Stečajni upravitelj</w:t>
      </w:r>
    </w:p>
    <w:p w:rsidRDefault="006C51EF" w:rsidP="00E94363" w:rsidR="00CB6AD0" w:rsidRPr="00E94363">
      <w:pPr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  <w:lang w:val="pl-PL"/>
        </w:rPr>
        <w:t>Zagreb, 24.08</w:t>
      </w:r>
      <w:r w:rsidR="00E94363" w:rsidRPr="00E94363">
        <w:rPr>
          <w:rFonts w:hAnsi="Bookman Old Style" w:ascii="Bookman Old Style"/>
          <w:sz w:val="24"/>
          <w:szCs w:val="24"/>
          <w:lang w:val="pl-PL"/>
        </w:rPr>
        <w:t xml:space="preserve">.2017.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             </w:t>
      </w:r>
      <w:r w:rsidR="00E94363" w:rsidRPr="00E94363">
        <w:rPr>
          <w:rFonts w:hAnsi="Bookman Old Style" w:ascii="Bookman Old Style"/>
          <w:sz w:val="24"/>
          <w:szCs w:val="24"/>
          <w:lang w:val="pl-PL"/>
        </w:rPr>
        <w:t>Davorka Huljev</w:t>
      </w:r>
    </w:p>
    <w:sectPr w:rsidSect="00CB6AD0" w:rsidR="00CB6AD0" w:rsidRPr="00E943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2B7576"/>
    <w:multiLevelType w:val="hybridMultilevel"/>
    <w:tmpl w:val="BD0E7704"/>
    <w:lvl w:tplc="FE4A2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AC5F4D"/>
    <w:multiLevelType w:val="multilevel"/>
    <w:tmpl w:val="52B696CA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2"/>
      <w:numFmt w:val="decimal"/>
      <w:isLgl/>
      <w:lvlText w:val="%1.%2"/>
      <w:lvlJc w:val="left"/>
      <w:pPr>
        <w:ind w:hanging="360" w:left="720"/>
      </w:pPr>
    </w:lvl>
    <w:lvl w:ilvl="2">
      <w:start w:val="1"/>
      <w:numFmt w:val="decimal"/>
      <w:isLgl/>
      <w:lvlText w:val="%1.%2.%3"/>
      <w:lvlJc w:val="left"/>
      <w:pPr>
        <w:ind w:hanging="720" w:left="1080"/>
      </w:pPr>
    </w:lvl>
    <w:lvl w:ilvl="3">
      <w:start w:val="1"/>
      <w:numFmt w:val="decimal"/>
      <w:isLgl/>
      <w:lvlText w:val="%1.%2.%3.%4"/>
      <w:lvlJc w:val="left"/>
      <w:pPr>
        <w:ind w:hanging="720" w:left="1080"/>
      </w:pPr>
    </w:lvl>
    <w:lvl w:ilvl="4">
      <w:start w:val="1"/>
      <w:numFmt w:val="decimal"/>
      <w:isLgl/>
      <w:lvlText w:val="%1.%2.%3.%4.%5"/>
      <w:lvlJc w:val="left"/>
      <w:pPr>
        <w:ind w:hanging="1080" w:left="1440"/>
      </w:pPr>
    </w:lvl>
    <w:lvl w:ilvl="5">
      <w:start w:val="1"/>
      <w:numFmt w:val="decimal"/>
      <w:isLgl/>
      <w:lvlText w:val="%1.%2.%3.%4.%5.%6"/>
      <w:lvlJc w:val="left"/>
      <w:pPr>
        <w:ind w:hanging="1080" w:left="1440"/>
      </w:pPr>
    </w:lvl>
    <w:lvl w:ilvl="6">
      <w:start w:val="1"/>
      <w:numFmt w:val="decimal"/>
      <w:isLgl/>
      <w:lvlText w:val="%1.%2.%3.%4.%5.%6.%7"/>
      <w:lvlJc w:val="left"/>
      <w:pPr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</w:lvl>
    <w:lvl w:ilvl="8">
      <w:start w:val="1"/>
      <w:numFmt w:val="decimal"/>
      <w:isLgl/>
      <w:lvlText w:val="%1.%2.%3.%4.%5.%6.%7.%8.%9"/>
      <w:lvlJc w:val="left"/>
      <w:pPr>
        <w:ind w:hanging="1800" w:left="216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4363"/>
    <w:rsid w:val="00041B27"/>
    <w:rsid w:val="00090F16"/>
    <w:rsid w:val="00312942"/>
    <w:rsid w:val="004C0F4E"/>
    <w:rsid w:val="00586B7B"/>
    <w:rsid w:val="006C51EF"/>
    <w:rsid w:val="006F1A66"/>
    <w:rsid w:val="007A5561"/>
    <w:rsid w:val="00B41E82"/>
    <w:rsid w:val="00CB6AD0"/>
    <w:rsid w:val="00E9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4363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51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F4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F4E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F4E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F4E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4363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51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F4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F4E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F4E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F4E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65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St-236/2015-50</izvorni_sadrzaj>
    <derivirana_varijabla naziv="DomainObject.Oznaka_1">St-236/2015-50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KONSTRUKCIJE-GRADNJA d.o.o.</izvorni_sadrzaj>
    <derivirana_varijabla naziv="DomainObject.Predmet.ProtustrankaFormated_1">  KONSTRUKCIJE-GRADNJA d.o.o.</derivirana_varijabla>
  </DomainObject.Predmet.ProtustrankaFormated>
  <DomainObject.Predmet.ProtustrankaFormatedOIB>
    <izvorni_sadrzaj>  KONSTRUKCIJE-GRADNJA d.o.o., OIB 80759670161</izvorni_sadrzaj>
    <derivirana_varijabla naziv="DomainObject.Predmet.ProtustrankaFormatedOIB_1">  KONSTRUKCIJE-GRADNJA d.o.o., OIB 80759670161</derivirana_varijabla>
  </DomainObject.Predmet.ProtustrankaFormatedOIB>
  <DomainObject.Predmet.ProtustrankaFormatedWithAdress>
    <izvorni_sadrzaj> KONSTRUKCIJE-GRADNJA d.o.o., Havidićeva 2, 10000 Zagreb</izvorni_sadrzaj>
    <derivirana_varijabla naziv="DomainObject.Predmet.ProtustrankaFormatedWithAdress_1"> KONSTRUKCIJE-GRADNJA d.o.o., Havidićeva 2, 10000 Zagreb</derivirana_varijabla>
  </DomainObject.Predmet.ProtustrankaFormatedWithAdress>
  <DomainObject.Predmet.ProtustrankaFormatedWithAdressOIB>
    <izvorni_sadrzaj> KONSTRUKCIJE-GRADNJA d.o.o., OIB 80759670161, Havidićeva 2, 10000 Zagreb</izvorni_sadrzaj>
    <derivirana_varijabla naziv="DomainObject.Predmet.ProtustrankaFormatedWithAdressOIB_1"> KONSTRUKCIJE-GRADNJA d.o.o., OIB 80759670161, Havidićeva 2, 10000 Zagreb</derivirana_varijabla>
  </DomainObject.Predmet.ProtustrankaFormatedWithAdressOIB>
  <DomainObject.Predmet.ProtustrankaWithAdress>
    <izvorni_sadrzaj>KONSTRUKCIJE-GRADNJA d.o.o. Havidićeva 2, 10000 Zagreb</izvorni_sadrzaj>
    <derivirana_varijabla naziv="DomainObject.Predmet.ProtustrankaWithAdress_1">KONSTRUKCIJE-GRADNJA d.o.o. Havidićeva 2, 10000 Zagreb</derivirana_varijabla>
  </DomainObject.Predmet.ProtustrankaWithAdress>
  <DomainObject.Predmet.ProtustrankaWithAdressOIB>
    <izvorni_sadrzaj>KONSTRUKCIJE-GRADNJA d.o.o., OIB 80759670161, Havidićeva 2, 10000 Zagreb</izvorni_sadrzaj>
    <derivirana_varijabla naziv="DomainObject.Predmet.ProtustrankaWithAdressOIB_1">KONSTRUKCIJE-GRADNJA d.o.o., OIB 80759670161, Havidićeva 2, 10000 Zagreb</derivirana_varijabla>
  </DomainObject.Predmet.ProtustrankaWithAdressOIB>
  <DomainObject.Predmet.ProtustrankaNazivFormated>
    <izvorni_sadrzaj>KONSTRUKCIJE-GRADNJA d.o.o.</izvorni_sadrzaj>
    <derivirana_varijabla naziv="DomainObject.Predmet.ProtustrankaNazivFormated_1">KONSTRUKCIJE-GRADNJA d.o.o.</derivirana_varijabla>
  </DomainObject.Predmet.ProtustrankaNazivFormated>
  <DomainObject.Predmet.ProtustrankaNazivFormatedOIB>
    <izvorni_sadrzaj>KONSTRUKCIJE-GRADNJA d.o.o., OIB 80759670161</izvorni_sadrzaj>
    <derivirana_varijabla naziv="DomainObject.Predmet.ProtustrankaNazivFormatedOIB_1">KONSTRUKCIJE-GRADNJA d.o.o., OIB 80759670161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KONSTRUKCIJE-GRADNJA d.o.o.; Damir Klekar</izvorni_sadrzaj>
    <derivirana_varijabla naziv="DomainObject.Predmet.StrankaFormated_1">  KONSTRUKCIJE-GRADNJA d.o.o.; Damir Klekar</derivirana_varijabla>
  </DomainObject.Predmet.StrankaFormated>
  <DomainObject.Predmet.StrankaFormatedOIB>
    <izvorni_sadrzaj>  KONSTRUKCIJE-GRADNJA d.o.o., OIB 80759670161; Damir Klekar, OIB 31307785584</izvorni_sadrzaj>
    <derivirana_varijabla naziv="DomainObject.Predmet.StrankaFormatedOIB_1">  KONSTRUKCIJE-GRADNJA d.o.o., OIB 80759670161; Damir Klekar, OIB 31307785584</derivirana_varijabla>
  </DomainObject.Predmet.StrankaFormatedOIB>
  <DomainObject.Predmet.StrankaFormatedWithAdress>
    <izvorni_sadrzaj> KONSTRUKCIJE-GRADNJA d.o.o., Havidićeva 2, 10000 Zagreb; Damir Klekar, Jakuševečka Ulica 1 A, 10000 Zagreb</izvorni_sadrzaj>
    <derivirana_varijabla naziv="DomainObject.Predmet.StrankaFormatedWithAdress_1"> KONSTRUKCIJE-GRADNJA d.o.o., Havidićeva 2, 10000 Zagreb; Damir Klekar, Jakuševečka Ulica 1 A, 10000 Zagreb</derivirana_varijabla>
  </DomainObject.Predmet.StrankaFormatedWithAdress>
  <DomainObject.Predmet.StrankaFormatedWithAdressOIB>
    <izvorni_sadrzaj> KONSTRUKCIJE-GRADNJA d.o.o., OIB 80759670161, Havidićeva 2, 10000 Zagreb; Damir Klekar, OIB 31307785584, Jakuševečka Ulica 1 A, 10000 Zagreb</izvorni_sadrzaj>
    <derivirana_varijabla naziv="DomainObject.Predmet.StrankaFormatedWithAdressOIB_1"> KONSTRUKCIJE-GRADNJA d.o.o., OIB 80759670161, Havidićeva 2, 10000 Zagreb; Damir Klekar, OIB 31307785584, Jakuševečka Ulica 1 A, 10000 Zagreb</derivirana_varijabla>
  </DomainObject.Predmet.StrankaFormatedWithAdressOIB>
  <DomainObject.Predmet.StrankaWithAdress>
    <izvorni_sadrzaj>KONSTRUKCIJE-GRADNJA d.o.o. Havidićeva 2,10000 Zagreb,Damir Klekar Jakuševečka Ulica 1 A,10000 Zagreb</izvorni_sadrzaj>
    <derivirana_varijabla naziv="DomainObject.Predmet.StrankaWithAdress_1">KONSTRUKCIJE-GRADNJA d.o.o. Havidićeva 2,10000 Zagreb,Damir Klekar Jakuševečka Ulica 1 A,10000 Zagreb</derivirana_varijabla>
  </DomainObject.Predmet.StrankaWithAdress>
  <DomainObject.Predmet.StrankaWithAdressOIB>
    <izvorni_sadrzaj>KONSTRUKCIJE-GRADNJA d.o.o., OIB 80759670161, Havidićeva 2,10000 Zagreb,Damir Klekar, OIB 31307785584, Jakuševečka Ulica 1 A,10000 Zagreb</izvorni_sadrzaj>
    <derivirana_varijabla naziv="DomainObject.Predmet.StrankaWithAdressOIB_1">KONSTRUKCIJE-GRADNJA d.o.o., OIB 80759670161, Havidićeva 2,10000 Zagreb,Damir Klekar, OIB 31307785584, Jakuševečka Ulica 1 A,10000 Zagreb</derivirana_varijabla>
  </DomainObject.Predmet.StrankaWithAdressOIB>
  <DomainObject.Predmet.StrankaNazivFormated>
    <izvorni_sadrzaj>KONSTRUKCIJE-GRADNJA d.o.o.,Damir Klekar</izvorni_sadrzaj>
    <derivirana_varijabla naziv="DomainObject.Predmet.StrankaNazivFormated_1">KONSTRUKCIJE-GRADNJA d.o.o.,Damir Klekar</derivirana_varijabla>
  </DomainObject.Predmet.StrankaNazivFormated>
  <DomainObject.Predmet.StrankaNazivFormatedOIB>
    <izvorni_sadrzaj>KONSTRUKCIJE-GRADNJA d.o.o., OIB 80759670161,Damir Klekar, OIB 31307785584</izvorni_sadrzaj>
    <derivirana_varijabla naziv="DomainObject.Predmet.StrankaNazivFormatedOIB_1">KONSTRUKCIJE-GRADNJA d.o.o., OIB 80759670161,Damir Klekar, OIB 31307785584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KONSTRUKCIJE-GRADNJA d.o.o.</item>
      <item>Damir Klekar</item>
    </izvorni_sadrzaj>
    <derivirana_varijabla naziv="DomainObject.Predmet.StrankaListFormated_1">
      <item>KONSTRUKCIJE-GRADNJA d.o.o.</item>
      <item>Damir Klekar</item>
    </derivirana_varijabla>
  </DomainObject.Predmet.StrankaListFormated>
  <DomainObject.Predmet.StrankaListFormatedOIB>
    <izvorni_sadrzaj>
      <item>KONSTRUKCIJE-GRADNJA d.o.o., OIB 80759670161</item>
      <item>Damir Klekar, OIB 31307785584</item>
    </izvorni_sadrzaj>
    <derivirana_varijabla naziv="DomainObject.Predmet.StrankaListFormatedOIB_1">
      <item>KONSTRUKCIJE-GRADNJA d.o.o., OIB 80759670161</item>
      <item>Damir Klekar, OIB 31307785584</item>
    </derivirana_varijabla>
  </DomainObject.Predmet.StrankaListFormatedOIB>
  <DomainObject.Predmet.StrankaListFormatedWithAdress>
    <izvorni_sadrzaj>
      <item>KONSTRUKCIJE-GRADNJA d.o.o., Havidićeva 2, 10000 Zagreb</item>
      <item>Damir Klekar, Jakuševečka Ulica 1 A, 10000 Zagreb</item>
    </izvorni_sadrzaj>
    <derivirana_varijabla naziv="DomainObject.Predmet.StrankaListFormatedWithAdress_1">
      <item>KONSTRUKCIJE-GRADNJA d.o.o., Havidićeva 2, 10000 Zagreb</item>
      <item>Damir Klekar, Jakuševečka Ulica 1 A, 10000 Zagreb</item>
    </derivirana_varijabla>
  </DomainObject.Predmet.StrankaListFormatedWithAdress>
  <DomainObject.Predmet.StrankaListFormatedWithAdressOIB>
    <izvorni_sadrzaj>
      <item>KONSTRUKCIJE-GRADNJA d.o.o., OIB 80759670161, Havidićeva 2, 10000 Zagreb</item>
      <item>Damir Klekar, OIB 31307785584, Jakuševečka Ulica 1 A, 10000 Zagreb</item>
    </izvorni_sadrzaj>
    <derivirana_varijabla naziv="DomainObject.Predmet.StrankaListFormatedWithAdressOIB_1">
      <item>KONSTRUKCIJE-GRADNJA d.o.o., OIB 80759670161, Havidićeva 2, 10000 Zagreb</item>
      <item>Damir Klekar, OIB 31307785584, Jakuševečka Ulica 1 A, 10000 Zagreb</item>
    </derivirana_varijabla>
  </DomainObject.Predmet.StrankaListFormatedWithAdressOIB>
  <DomainObject.Predmet.StrankaListNazivFormated>
    <izvorni_sadrzaj>
      <item>KONSTRUKCIJE-GRADNJA d.o.o.</item>
      <item>Damir Klekar</item>
    </izvorni_sadrzaj>
    <derivirana_varijabla naziv="DomainObject.Predmet.StrankaListNazivFormated_1">
      <item>KONSTRUKCIJE-GRADNJA d.o.o.</item>
      <item>Damir Klekar</item>
    </derivirana_varijabla>
  </DomainObject.Predmet.StrankaListNazivFormated>
  <DomainObject.Predmet.StrankaListNazivFormatedOIB>
    <izvorni_sadrzaj>
      <item>KONSTRUKCIJE-GRADNJA d.o.o., OIB 80759670161</item>
      <item>Damir Klekar, OIB 31307785584</item>
    </izvorni_sadrzaj>
    <derivirana_varijabla naziv="DomainObject.Predmet.StrankaListNazivFormatedOIB_1">
      <item>KONSTRUKCIJE-GRADNJA d.o.o., OIB 80759670161</item>
      <item>Damir Klekar, OIB 31307785584</item>
    </derivirana_varijabla>
  </DomainObject.Predmet.StrankaListNazivFormatedOIB>
  <DomainObject.Predmet.ProtuStrankaListFormated>
    <izvorni_sadrzaj>
      <item>KONSTRUKCIJE-GRADNJA d.o.o.</item>
    </izvorni_sadrzaj>
    <derivirana_varijabla naziv="DomainObject.Predmet.ProtuStrankaListFormated_1">
      <item>KONSTRUKCIJE-GRADNJA d.o.o.</item>
    </derivirana_varijabla>
  </DomainObject.Predmet.ProtuStrankaListFormated>
  <DomainObject.Predmet.ProtuStrankaListFormatedOIB>
    <izvorni_sadrzaj>
      <item>KONSTRUKCIJE-GRADNJA d.o.o., OIB 80759670161</item>
    </izvorni_sadrzaj>
    <derivirana_varijabla naziv="DomainObject.Predmet.ProtuStrankaListFormatedOIB_1">
      <item>KONSTRUKCIJE-GRADNJA d.o.o., OIB 80759670161</item>
    </derivirana_varijabla>
  </DomainObject.Predmet.ProtuStrankaListFormatedOIB>
  <DomainObject.Predmet.ProtuStrankaListFormatedWithAdress>
    <izvorni_sadrzaj>
      <item>KONSTRUKCIJE-GRADNJA d.o.o., Havidićeva 2, 10000 Zagreb</item>
    </izvorni_sadrzaj>
    <derivirana_varijabla naziv="DomainObject.Predmet.ProtuStrankaListFormatedWithAdress_1">
      <item>KONSTRUKCIJE-GRADNJA d.o.o., Havidićeva 2, 10000 Zagreb</item>
    </derivirana_varijabla>
  </DomainObject.Predmet.ProtuStrankaListFormatedWithAdress>
  <DomainObject.Predmet.ProtuStrankaListFormatedWithAdressOIB>
    <izvorni_sadrzaj>
      <item>KONSTRUKCIJE-GRADNJA d.o.o., OIB 80759670161, Havidićeva 2, 10000 Zagreb</item>
    </izvorni_sadrzaj>
    <derivirana_varijabla naziv="DomainObject.Predmet.ProtuStrankaListFormatedWithAdressOIB_1">
      <item>KONSTRUKCIJE-GRADNJA d.o.o., OIB 80759670161, Havidićeva 2, 10000 Zagreb</item>
    </derivirana_varijabla>
  </DomainObject.Predmet.ProtuStrankaListFormatedWithAdressOIB>
  <DomainObject.Predmet.ProtuStrankaListNazivFormated>
    <izvorni_sadrzaj>
      <item>KONSTRUKCIJE-GRADNJA d.o.o.</item>
    </izvorni_sadrzaj>
    <derivirana_varijabla naziv="DomainObject.Predmet.ProtuStrankaListNazivFormated_1">
      <item>KONSTRUKCIJE-GRADNJA d.o.o.</item>
    </derivirana_varijabla>
  </DomainObject.Predmet.ProtuStrankaListNazivFormated>
  <DomainObject.Predmet.ProtuStrankaListNazivFormatedOIB>
    <izvorni_sadrzaj>
      <item>KONSTRUKCIJE-GRADNJA d.o.o., OIB 80759670161</item>
    </izvorni_sadrzaj>
    <derivirana_varijabla naziv="DomainObject.Predmet.ProtuStrankaListNazivFormatedOIB_1">
      <item>KONSTRUKCIJE-GRADNJA d.o.o., OIB 80759670161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KONSTRUKCIJE-GRADNJA d.o.o. i dr.</izvorni_sadrzaj>
    <derivirana_varijabla naziv="DomainObject.Predmet.StrankaIDrugi_1">KONSTRUKCIJE-GRADNJA d.o.o. i dr.</derivirana_varijabla>
  </DomainObject.Predmet.StrankaIDrugi>
  <DomainObject.Predmet.ProtustrankaIDrugi>
    <izvorni_sadrzaj>KONSTRUKCIJE-GRADNJA d.o.o.</izvorni_sadrzaj>
    <derivirana_varijabla naziv="DomainObject.Predmet.ProtustrankaIDrugi_1">KONSTRUKCIJE-GRADNJA d.o.o.</derivirana_varijabla>
  </DomainObject.Predmet.ProtustrankaIDrugi>
  <DomainObject.Predmet.StrankaIDrugiAdressOIB>
    <izvorni_sadrzaj>KONSTRUKCIJE-GRADNJA d.o.o., OIB 80759670161, Havidićeva 2, 10000 Zagreb i dr.</izvorni_sadrzaj>
    <derivirana_varijabla naziv="DomainObject.Predmet.StrankaIDrugiAdressOIB_1">KONSTRUKCIJE-GRADNJA d.o.o., OIB 80759670161, Havidićeva 2, 10000 Zagreb i dr.</derivirana_varijabla>
  </DomainObject.Predmet.StrankaIDrugiAdressOIB>
  <DomainObject.Predmet.ProtustrankaIDrugiAdressOIB>
    <izvorni_sadrzaj>KONSTRUKCIJE-GRADNJA d.o.o., OIB 80759670161, Havidićeva 2, 10000 Zagreb</izvorni_sadrzaj>
    <derivirana_varijabla naziv="DomainObject.Predmet.ProtustrankaIDrugiAdressOIB_1">KONSTRUKCIJE-GRADNJA d.o.o., OIB 80759670161,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KONSTRUKCIJE-GRADNJA d.o.o.</item>
      <item>KONSTRUKCIJE-GRADNJA d.o.o.</item>
      <item>Davorka Huljev</item>
      <item>Damir Klekar</item>
    </izvorni_sadrzaj>
    <derivirana_varijabla naziv="DomainObject.Predmet.SudioniciListNaziv_1">
      <item>KONSTRUKCIJE-GRADNJA d.o.o.</item>
      <item>KONSTRUKCIJE-GRADNJA d.o.o.</item>
      <item>Davorka Huljev</item>
      <item>Damir Klekar</item>
    </derivirana_varijabla>
  </DomainObject.Predmet.SudioniciListNaziv>
  <DomainObject.Predmet.SudioniciListAdressOIB>
    <izvorni_sadrzaj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</izvorni_sadrzaj>
    <derivirana_varijabla naziv="DomainObject.Predmet.SudioniciListAdressOIB_1"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80759670161</item>
      <item>, OIB 80759670161</item>
      <item>, OIB 34743014377</item>
      <item>, OIB 31307785584</item>
    </izvorni_sadrzaj>
    <derivirana_varijabla naziv="DomainObject.Predmet.SudioniciListNazivOIB_1">
      <item>, OIB 80759670161</item>
      <item>, OIB 80759670161</item>
      <item>, OIB 34743014377</item>
      <item>, OIB 31307785584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547</properties:Words>
  <properties:Characters>3065</properties:Characters>
  <properties:Lines>256</properties:Lines>
  <properties:Paragraphs>89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2017-09-04T11:24:00Z</dcterms:created>
  <dc:creator>natalija</dc:creator>
  <cp:lastModifiedBy>Ivana Stampf</cp:lastModifiedBy>
  <cp:lastPrinted>2017-07-14T09:26:00Z</cp:lastPrinted>
  <dcterms:modified xmlns:xsi="http://www.w3.org/2001/XMLSchema-instance" xsi:type="dcterms:W3CDTF">2017-09-04T11:25:00Z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St-236/2015-50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