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956552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956552">
        <w:rPr>
          <w:rFonts w:ascii="Times New Roman" w:hAnsi="Times New Roman"/>
          <w:sz w:val="24"/>
          <w:szCs w:val="24"/>
          <w:lang w:val="pl-PL"/>
        </w:rPr>
        <w:t>j spisa: St-325/15</w:t>
      </w:r>
    </w:p>
    <w:p w:rsidR="000E1F39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95655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CLAVIS AUREA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Zagreb,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Vijenac Frane Gotovca 13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70931213625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A4A09" w:rsidRDefault="00956552" w:rsidP="00CA4A09">
      <w:pPr>
        <w:numPr>
          <w:ilvl w:val="0"/>
          <w:numId w:val="6"/>
        </w:numPr>
        <w:spacing w:after="0"/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197E82">
        <w:rPr>
          <w:rFonts w:ascii="Times New Roman" w:hAnsi="Times New Roman"/>
          <w:sz w:val="24"/>
          <w:szCs w:val="24"/>
          <w:lang w:val="pl-PL"/>
        </w:rPr>
        <w:t>OSTUPKA U RAZDOBLJU OD 3. RUJNA</w:t>
      </w:r>
      <w:r>
        <w:rPr>
          <w:rFonts w:ascii="Times New Roman" w:hAnsi="Times New Roman"/>
          <w:sz w:val="24"/>
          <w:szCs w:val="24"/>
          <w:lang w:val="pl-PL"/>
        </w:rPr>
        <w:t xml:space="preserve"> 2016.  </w:t>
      </w:r>
      <w:r w:rsidR="00CA4A0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A4A09" w:rsidRDefault="00197E82" w:rsidP="00CA4A09">
      <w:pPr>
        <w:ind w:left="-153" w:firstLine="86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GODINE DO 2. PROSINCA</w:t>
      </w:r>
      <w:r w:rsidR="00956552">
        <w:rPr>
          <w:rFonts w:ascii="Times New Roman" w:hAnsi="Times New Roman"/>
          <w:sz w:val="24"/>
          <w:szCs w:val="24"/>
          <w:lang w:val="pl-PL"/>
        </w:rPr>
        <w:t xml:space="preserve"> 2016. GODINE.</w:t>
      </w:r>
    </w:p>
    <w:p w:rsidR="00503EAE" w:rsidRPr="00CA4A09" w:rsidRDefault="00503EAE" w:rsidP="00CA4A09">
      <w:pPr>
        <w:ind w:left="-153" w:firstLine="861"/>
        <w:rPr>
          <w:rFonts w:ascii="Times New Roman" w:hAnsi="Times New Roman"/>
          <w:sz w:val="24"/>
          <w:szCs w:val="24"/>
          <w:lang w:val="pl-PL"/>
        </w:rPr>
      </w:pPr>
    </w:p>
    <w:p w:rsidR="00CA4A09" w:rsidRDefault="00393F13" w:rsidP="00CA4A0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je 10.11. 2016. godine predala sudu izvješće o stečajnom postupku zajedno s prijedlogom za donošenje rješenja po članku 203. stavak 1. Stečajnog zakona, a u izvješču je obavijestila sud o sljedećem:</w:t>
      </w:r>
    </w:p>
    <w:p w:rsidR="00393F13" w:rsidRDefault="00393F13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034466">
      <w:pPr>
        <w:ind w:left="426" w:hanging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Stečajni postupak nad stečajnim dužnikom otvoren je 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dana 10. p</w:t>
      </w:r>
      <w:r>
        <w:rPr>
          <w:rFonts w:ascii="Times New Roman" w:hAnsi="Times New Roman"/>
          <w:sz w:val="24"/>
          <w:szCs w:val="24"/>
          <w:lang w:val="pl-PL"/>
        </w:rPr>
        <w:t>rosinca 2015. godine, a i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spitno i izvještajno ročište održano je 03. ožujka 2016. godine.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034466">
      <w:pPr>
        <w:ind w:left="426" w:hanging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.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ab/>
        <w:t xml:space="preserve">Ukupno priznate tražbine vjerovnika I. </w:t>
      </w:r>
      <w:r>
        <w:rPr>
          <w:rFonts w:ascii="Times New Roman" w:hAnsi="Times New Roman"/>
          <w:sz w:val="24"/>
          <w:szCs w:val="24"/>
          <w:lang w:val="pl-PL"/>
        </w:rPr>
        <w:t>i II. isplatnog reda iznose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 xml:space="preserve"> 5.371.852,30 kuna (vjerovnici I. isplatnog reda 16.900,22 kuna i vjerovnici II. isplatnog reda 5.354.952,08 kuna).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034466">
      <w:pPr>
        <w:ind w:left="426" w:hanging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.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ab/>
        <w:t xml:space="preserve">Od otvaranja stečajnog postupka unovčena je sva imovina koja je činila stečajnu masu. Ukupno unovčena stečajna masa iznosi 9.553,37 kuna, a od Trgovačkog suda u Zagrebu doznačen je iznos od 12.000,00 kuna. 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393F1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    Svi financijski pokazatelji dani su u sjedećim tablicama: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Tablica priliva i odliva sredstava za period 10.12.2015.g. do 11.11.2016.g.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 xml:space="preserve">Popis nenamirenih troškova stečajnog postupka i ostalih obveza stečajne mase 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Plan troškova za period od narednih 6 mjeseci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Godišnja financijska izvješća za period 01.01.2016.-11.11.2016. godine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Rekapitulacija bilanci za period od 10.12.2015.g do 11.11.2016.g.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Račun dobitka i gubitka za period od 10.12.2015.g. do 11.11.2016.g.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  <w:r w:rsidRPr="00393F13">
        <w:rPr>
          <w:rFonts w:ascii="Times New Roman" w:hAnsi="Times New Roman"/>
          <w:sz w:val="24"/>
          <w:szCs w:val="24"/>
          <w:lang w:val="pl-PL"/>
        </w:rPr>
        <w:t>-</w:t>
      </w:r>
      <w:r w:rsidRPr="00393F13">
        <w:rPr>
          <w:rFonts w:ascii="Times New Roman" w:hAnsi="Times New Roman"/>
          <w:sz w:val="24"/>
          <w:szCs w:val="24"/>
          <w:lang w:val="pl-PL"/>
        </w:rPr>
        <w:tab/>
        <w:t>Bilješke uz završna financijska izvješća.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034466">
      <w:pPr>
        <w:ind w:left="426" w:hanging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5.    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Nakon podmire troškova stečajnog postupka  ostat će nepodmireno 8.680,65 kuna troškova stečajnog postupka i obveza stečajne mase.  Dakle, stečajna masa nije dostatna niti za pokriće troškova steča</w:t>
      </w:r>
      <w:r>
        <w:rPr>
          <w:rFonts w:ascii="Times New Roman" w:hAnsi="Times New Roman"/>
          <w:sz w:val="24"/>
          <w:szCs w:val="24"/>
          <w:lang w:val="pl-PL"/>
        </w:rPr>
        <w:t xml:space="preserve">jnog postupka s toga 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>su se ostvarili uvjeti za postupanje po članku 203. Stečajnog zakona.</w:t>
      </w:r>
    </w:p>
    <w:p w:rsidR="00393F13" w:rsidRPr="00393F13" w:rsidRDefault="00393F13" w:rsidP="00393F13">
      <w:pPr>
        <w:rPr>
          <w:rFonts w:ascii="Times New Roman" w:hAnsi="Times New Roman"/>
          <w:sz w:val="24"/>
          <w:szCs w:val="24"/>
          <w:lang w:val="pl-PL"/>
        </w:rPr>
      </w:pPr>
    </w:p>
    <w:p w:rsidR="00393F13" w:rsidRPr="00393F13" w:rsidRDefault="00034466" w:rsidP="00393F1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Također</w:t>
      </w:r>
      <w:r w:rsidR="00393F13" w:rsidRPr="00393F13">
        <w:rPr>
          <w:rFonts w:ascii="Times New Roman" w:hAnsi="Times New Roman"/>
          <w:sz w:val="24"/>
          <w:szCs w:val="24"/>
          <w:lang w:val="pl-PL"/>
        </w:rPr>
        <w:t xml:space="preserve"> su specificirani troškovi stečajnog postupka za period od narednih 6 mjeseci koji bi se morali predujmiti ukoliko vjerovnici žele da se stečajni postupak nastavi.</w:t>
      </w:r>
    </w:p>
    <w:p w:rsidR="00393F13" w:rsidRDefault="00393F13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CA4A09" w:rsidP="00CA4A0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A97470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b/>
          <w:sz w:val="24"/>
          <w:szCs w:val="24"/>
          <w:lang w:val="pl-PL"/>
        </w:rPr>
        <w:tab/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 w:rsidR="0066544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93F13">
        <w:rPr>
          <w:rFonts w:ascii="Times New Roman" w:hAnsi="Times New Roman"/>
          <w:sz w:val="24"/>
          <w:szCs w:val="24"/>
          <w:lang w:val="pl-PL"/>
        </w:rPr>
        <w:t>nema više nikakvu imovinu.</w:t>
      </w:r>
    </w:p>
    <w:p w:rsidR="00972733" w:rsidRDefault="002E38C1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 w:rsidR="00393F13">
        <w:rPr>
          <w:rFonts w:ascii="Times New Roman" w:hAnsi="Times New Roman"/>
          <w:sz w:val="24"/>
          <w:szCs w:val="24"/>
          <w:lang w:val="pl-PL"/>
        </w:rPr>
        <w:t>N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ije </w:t>
      </w:r>
      <w:r w:rsidR="00F24ADF">
        <w:rPr>
          <w:rFonts w:ascii="Times New Roman" w:hAnsi="Times New Roman"/>
          <w:sz w:val="24"/>
          <w:szCs w:val="24"/>
          <w:lang w:val="pl-PL"/>
        </w:rPr>
        <w:t>obavljena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</w:t>
      </w:r>
      <w:r w:rsidR="00F24ADF">
        <w:rPr>
          <w:rFonts w:ascii="Times New Roman" w:hAnsi="Times New Roman"/>
          <w:sz w:val="24"/>
          <w:szCs w:val="24"/>
          <w:lang w:val="pl-PL"/>
        </w:rPr>
        <w:t>ti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Default="005840D2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7D1995">
        <w:rPr>
          <w:rFonts w:ascii="Times New Roman" w:hAnsi="Times New Roman"/>
          <w:sz w:val="24"/>
          <w:szCs w:val="24"/>
          <w:lang w:val="pl-PL"/>
        </w:rPr>
        <w:t xml:space="preserve">renim troškovima u periodu do </w:t>
      </w:r>
      <w:r w:rsidR="00197E82">
        <w:rPr>
          <w:rFonts w:ascii="Times New Roman" w:hAnsi="Times New Roman"/>
          <w:sz w:val="24"/>
          <w:szCs w:val="24"/>
          <w:lang w:val="pl-PL"/>
        </w:rPr>
        <w:t>02.12</w:t>
      </w:r>
      <w:r w:rsidR="001B32B3">
        <w:rPr>
          <w:rFonts w:ascii="Times New Roman" w:hAnsi="Times New Roman"/>
          <w:sz w:val="24"/>
          <w:szCs w:val="24"/>
          <w:lang w:val="pl-PL"/>
        </w:rPr>
        <w:t>.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201</w:t>
      </w:r>
      <w:r w:rsidR="005B3A97">
        <w:rPr>
          <w:rFonts w:ascii="Times New Roman" w:hAnsi="Times New Roman"/>
          <w:sz w:val="24"/>
          <w:szCs w:val="24"/>
          <w:lang w:val="pl-PL"/>
        </w:rPr>
        <w:t>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tbl>
      <w:tblPr>
        <w:tblW w:w="9396" w:type="dxa"/>
        <w:tblInd w:w="93" w:type="dxa"/>
        <w:tblLook w:val="04A0" w:firstRow="1" w:lastRow="0" w:firstColumn="1" w:lastColumn="0" w:noHBand="0" w:noVBand="1"/>
      </w:tblPr>
      <w:tblGrid>
        <w:gridCol w:w="700"/>
        <w:gridCol w:w="1495"/>
        <w:gridCol w:w="1495"/>
        <w:gridCol w:w="1495"/>
        <w:gridCol w:w="1495"/>
        <w:gridCol w:w="222"/>
        <w:gridCol w:w="2680"/>
      </w:tblGrid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03.09</w:t>
            </w:r>
            <w:r w:rsidR="005D68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</w:t>
            </w:r>
            <w:r w:rsidR="00AF6D0E"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5D68F4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</w:t>
            </w:r>
            <w:r w:rsidR="00222D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17.327,73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17.196,23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131,50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1.117,84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5,34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1.112,50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sa Trgovačkog suda u Zagrebu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5D68F4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8F4" w:rsidRDefault="005D68F4" w:rsidP="005D68F4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5D68F4" w:rsidRDefault="005D68F4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18.445,57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16.304,71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122,70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3.125,00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143</w:t>
            </w:r>
            <w:r w:rsidR="005D68F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9.625,00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1.250,00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prijevoza pokretnina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biljezi</w:t>
            </w:r>
            <w:proofErr w:type="spellEnd"/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</w:t>
            </w:r>
            <w:r w:rsidR="00AF6D0E"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222D8D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8D" w:rsidRPr="00AF6D0E" w:rsidRDefault="00222D8D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8D" w:rsidRPr="00AF6D0E" w:rsidRDefault="00222D8D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ugovora o djelu                                                                                    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8D" w:rsidRPr="00AF6D0E" w:rsidRDefault="00222D8D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D8D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2.039,01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D8D" w:rsidRDefault="00222D8D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</w:t>
            </w:r>
          </w:p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01.12</w:t>
            </w:r>
            <w:r w:rsidR="00AF6D0E"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2.140,86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1.632,06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508,80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222D8D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18.445,57</w:t>
            </w:r>
          </w:p>
        </w:tc>
      </w:tr>
    </w:tbl>
    <w:p w:rsidR="00707BD1" w:rsidRDefault="00707BD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</w:t>
      </w:r>
      <w:r w:rsidR="0066544A">
        <w:rPr>
          <w:rFonts w:ascii="Times New Roman" w:hAnsi="Times New Roman"/>
          <w:sz w:val="24"/>
          <w:lang w:val="pl-PL"/>
        </w:rPr>
        <w:t>tečajna upravitel</w:t>
      </w:r>
      <w:r w:rsidR="00393F13">
        <w:rPr>
          <w:rFonts w:ascii="Times New Roman" w:hAnsi="Times New Roman"/>
          <w:sz w:val="24"/>
          <w:lang w:val="pl-PL"/>
        </w:rPr>
        <w:t>jica je podnijela prijedlog za donošenje rješenja po čl. 203. stavku 1. Stečajnog za</w:t>
      </w:r>
      <w:r w:rsidR="00034466">
        <w:rPr>
          <w:rFonts w:ascii="Times New Roman" w:hAnsi="Times New Roman"/>
          <w:sz w:val="24"/>
          <w:lang w:val="pl-PL"/>
        </w:rPr>
        <w:t>kona te predložila donošenje rješenja</w:t>
      </w:r>
      <w:r w:rsidR="00393F13">
        <w:rPr>
          <w:rFonts w:ascii="Times New Roman" w:hAnsi="Times New Roman"/>
          <w:sz w:val="24"/>
          <w:lang w:val="pl-PL"/>
        </w:rPr>
        <w:t xml:space="preserve"> o obustavi i zaključenju </w:t>
      </w:r>
      <w:r w:rsidR="00034466">
        <w:rPr>
          <w:rFonts w:ascii="Times New Roman" w:hAnsi="Times New Roman"/>
          <w:sz w:val="24"/>
          <w:lang w:val="pl-PL"/>
        </w:rPr>
        <w:t>postupka nad stečajnim dužnikom.</w:t>
      </w: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AF6D0E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0</w:t>
      </w:r>
      <w:r w:rsidR="00393F13">
        <w:rPr>
          <w:rFonts w:ascii="Times New Roman" w:hAnsi="Times New Roman"/>
          <w:sz w:val="24"/>
          <w:lang w:val="pl-PL"/>
        </w:rPr>
        <w:t>2</w:t>
      </w:r>
      <w:r w:rsidR="00C61C30">
        <w:rPr>
          <w:rFonts w:ascii="Times New Roman" w:hAnsi="Times New Roman"/>
          <w:sz w:val="24"/>
          <w:lang w:val="pl-PL"/>
        </w:rPr>
        <w:t>.</w:t>
      </w:r>
      <w:r w:rsidR="00393F13">
        <w:rPr>
          <w:rFonts w:ascii="Times New Roman" w:hAnsi="Times New Roman"/>
          <w:sz w:val="24"/>
          <w:lang w:val="pl-PL"/>
        </w:rPr>
        <w:t>12</w:t>
      </w:r>
      <w:r w:rsidR="001B32B3">
        <w:rPr>
          <w:rFonts w:ascii="Times New Roman" w:hAnsi="Times New Roman"/>
          <w:sz w:val="24"/>
          <w:lang w:val="pl-PL"/>
        </w:rPr>
        <w:t>.</w:t>
      </w:r>
      <w:r w:rsidR="005B3A97">
        <w:rPr>
          <w:rFonts w:ascii="Times New Roman" w:hAnsi="Times New Roman"/>
          <w:sz w:val="24"/>
          <w:lang w:val="pl-PL"/>
        </w:rPr>
        <w:t>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53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99" w:hanging="360"/>
      </w:pPr>
    </w:lvl>
    <w:lvl w:ilvl="2" w:tplc="041A001B" w:tentative="1">
      <w:start w:val="1"/>
      <w:numFmt w:val="lowerRoman"/>
      <w:lvlText w:val="%3."/>
      <w:lvlJc w:val="right"/>
      <w:pPr>
        <w:ind w:left="2619" w:hanging="180"/>
      </w:pPr>
    </w:lvl>
    <w:lvl w:ilvl="3" w:tplc="041A000F" w:tentative="1">
      <w:start w:val="1"/>
      <w:numFmt w:val="decimal"/>
      <w:lvlText w:val="%4."/>
      <w:lvlJc w:val="left"/>
      <w:pPr>
        <w:ind w:left="3339" w:hanging="360"/>
      </w:pPr>
    </w:lvl>
    <w:lvl w:ilvl="4" w:tplc="041A0019" w:tentative="1">
      <w:start w:val="1"/>
      <w:numFmt w:val="lowerLetter"/>
      <w:lvlText w:val="%5."/>
      <w:lvlJc w:val="left"/>
      <w:pPr>
        <w:ind w:left="4059" w:hanging="360"/>
      </w:pPr>
    </w:lvl>
    <w:lvl w:ilvl="5" w:tplc="041A001B" w:tentative="1">
      <w:start w:val="1"/>
      <w:numFmt w:val="lowerRoman"/>
      <w:lvlText w:val="%6."/>
      <w:lvlJc w:val="right"/>
      <w:pPr>
        <w:ind w:left="4779" w:hanging="180"/>
      </w:pPr>
    </w:lvl>
    <w:lvl w:ilvl="6" w:tplc="041A000F" w:tentative="1">
      <w:start w:val="1"/>
      <w:numFmt w:val="decimal"/>
      <w:lvlText w:val="%7."/>
      <w:lvlJc w:val="left"/>
      <w:pPr>
        <w:ind w:left="5499" w:hanging="360"/>
      </w:pPr>
    </w:lvl>
    <w:lvl w:ilvl="7" w:tplc="041A0019" w:tentative="1">
      <w:start w:val="1"/>
      <w:numFmt w:val="lowerLetter"/>
      <w:lvlText w:val="%8."/>
      <w:lvlJc w:val="left"/>
      <w:pPr>
        <w:ind w:left="6219" w:hanging="360"/>
      </w:pPr>
    </w:lvl>
    <w:lvl w:ilvl="8" w:tplc="041A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34466"/>
    <w:rsid w:val="000420FE"/>
    <w:rsid w:val="00071CD7"/>
    <w:rsid w:val="00084CE3"/>
    <w:rsid w:val="00086325"/>
    <w:rsid w:val="00091B74"/>
    <w:rsid w:val="000C48F3"/>
    <w:rsid w:val="000E1F39"/>
    <w:rsid w:val="000F6D6C"/>
    <w:rsid w:val="00101223"/>
    <w:rsid w:val="00155A5F"/>
    <w:rsid w:val="00156358"/>
    <w:rsid w:val="00197E82"/>
    <w:rsid w:val="001B32B3"/>
    <w:rsid w:val="001E24F3"/>
    <w:rsid w:val="001E6886"/>
    <w:rsid w:val="00202897"/>
    <w:rsid w:val="00222D8D"/>
    <w:rsid w:val="00247C61"/>
    <w:rsid w:val="00256010"/>
    <w:rsid w:val="00277B6A"/>
    <w:rsid w:val="00293CDD"/>
    <w:rsid w:val="002C1219"/>
    <w:rsid w:val="002D3E06"/>
    <w:rsid w:val="002E38C1"/>
    <w:rsid w:val="002F4D73"/>
    <w:rsid w:val="00301A38"/>
    <w:rsid w:val="00314363"/>
    <w:rsid w:val="00320E0E"/>
    <w:rsid w:val="00325D55"/>
    <w:rsid w:val="003547B0"/>
    <w:rsid w:val="00361561"/>
    <w:rsid w:val="00370F67"/>
    <w:rsid w:val="0037362A"/>
    <w:rsid w:val="0038572E"/>
    <w:rsid w:val="00393F13"/>
    <w:rsid w:val="00397E5B"/>
    <w:rsid w:val="003A089C"/>
    <w:rsid w:val="003A6E56"/>
    <w:rsid w:val="003C2B2D"/>
    <w:rsid w:val="00423EDB"/>
    <w:rsid w:val="00477566"/>
    <w:rsid w:val="004C2421"/>
    <w:rsid w:val="004C3AAF"/>
    <w:rsid w:val="004C4F76"/>
    <w:rsid w:val="004E113C"/>
    <w:rsid w:val="00503EAE"/>
    <w:rsid w:val="00522636"/>
    <w:rsid w:val="00554469"/>
    <w:rsid w:val="005840D2"/>
    <w:rsid w:val="005B2966"/>
    <w:rsid w:val="005B3A97"/>
    <w:rsid w:val="005C7DE7"/>
    <w:rsid w:val="005D68F4"/>
    <w:rsid w:val="005E252E"/>
    <w:rsid w:val="005E6F6F"/>
    <w:rsid w:val="00614FC9"/>
    <w:rsid w:val="0066544A"/>
    <w:rsid w:val="00667A3B"/>
    <w:rsid w:val="0067544D"/>
    <w:rsid w:val="00682EB6"/>
    <w:rsid w:val="006B61BC"/>
    <w:rsid w:val="006D41E5"/>
    <w:rsid w:val="006F3CAB"/>
    <w:rsid w:val="00707BD1"/>
    <w:rsid w:val="007241FB"/>
    <w:rsid w:val="007611AF"/>
    <w:rsid w:val="0076282D"/>
    <w:rsid w:val="0076502B"/>
    <w:rsid w:val="00783A4B"/>
    <w:rsid w:val="007928A8"/>
    <w:rsid w:val="007A4AA9"/>
    <w:rsid w:val="007D1995"/>
    <w:rsid w:val="007F08C1"/>
    <w:rsid w:val="008158D5"/>
    <w:rsid w:val="008512FB"/>
    <w:rsid w:val="00855516"/>
    <w:rsid w:val="008677DF"/>
    <w:rsid w:val="0088268B"/>
    <w:rsid w:val="008A4994"/>
    <w:rsid w:val="008C05EA"/>
    <w:rsid w:val="008D4DDD"/>
    <w:rsid w:val="008E10AB"/>
    <w:rsid w:val="00947307"/>
    <w:rsid w:val="009525D4"/>
    <w:rsid w:val="00956552"/>
    <w:rsid w:val="00972733"/>
    <w:rsid w:val="00986BA8"/>
    <w:rsid w:val="009933E6"/>
    <w:rsid w:val="00A50A47"/>
    <w:rsid w:val="00A65D01"/>
    <w:rsid w:val="00A7143A"/>
    <w:rsid w:val="00A75110"/>
    <w:rsid w:val="00A97470"/>
    <w:rsid w:val="00AD4F62"/>
    <w:rsid w:val="00AD6D24"/>
    <w:rsid w:val="00AF6D0E"/>
    <w:rsid w:val="00B23176"/>
    <w:rsid w:val="00B47865"/>
    <w:rsid w:val="00B877F9"/>
    <w:rsid w:val="00B95069"/>
    <w:rsid w:val="00BF1284"/>
    <w:rsid w:val="00BF320B"/>
    <w:rsid w:val="00C150E5"/>
    <w:rsid w:val="00C2455F"/>
    <w:rsid w:val="00C26839"/>
    <w:rsid w:val="00C61C30"/>
    <w:rsid w:val="00C61F72"/>
    <w:rsid w:val="00C76B31"/>
    <w:rsid w:val="00C95545"/>
    <w:rsid w:val="00CA030D"/>
    <w:rsid w:val="00CA125C"/>
    <w:rsid w:val="00CA4A09"/>
    <w:rsid w:val="00CF3438"/>
    <w:rsid w:val="00D22E8E"/>
    <w:rsid w:val="00D40F8A"/>
    <w:rsid w:val="00D44D5E"/>
    <w:rsid w:val="00D539B8"/>
    <w:rsid w:val="00D74612"/>
    <w:rsid w:val="00D7577A"/>
    <w:rsid w:val="00DC69F8"/>
    <w:rsid w:val="00DF4A0D"/>
    <w:rsid w:val="00E1376C"/>
    <w:rsid w:val="00E163B5"/>
    <w:rsid w:val="00E214D4"/>
    <w:rsid w:val="00E25982"/>
    <w:rsid w:val="00E775B2"/>
    <w:rsid w:val="00E879AF"/>
    <w:rsid w:val="00EB02FB"/>
    <w:rsid w:val="00EE2C85"/>
    <w:rsid w:val="00F2011E"/>
    <w:rsid w:val="00F24ADF"/>
    <w:rsid w:val="00F30342"/>
    <w:rsid w:val="00F4718D"/>
    <w:rsid w:val="00F47D69"/>
    <w:rsid w:val="00F6059A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DC671-84C7-41FE-8894-7226A707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Anka Cindrić</cp:lastModifiedBy>
  <cp:revision>2</cp:revision>
  <cp:lastPrinted>2016-09-07T09:12:00Z</cp:lastPrinted>
  <dcterms:created xsi:type="dcterms:W3CDTF">2016-12-09T13:36:00Z</dcterms:created>
  <dcterms:modified xsi:type="dcterms:W3CDTF">2016-12-09T13:36:00Z</dcterms:modified>
</cp:coreProperties>
</file>