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b9ff" w14:paraId="ebdb9ff" w:rsidRDefault="00A54DB3" w:rsidP="00910611" w:rsidR="00A54DB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4DB3" w:rsidP="00910611" w:rsidR="00A54DB3" w:rsidRPr="00A54DB3">
      <w:pPr>
        <w:rPr>
          <w:rFonts w:hAnsi="Times New Roman" w:ascii="Times New Roman"/>
          <w:b w:val="false"/>
        </w:rPr>
      </w:pPr>
      <w:r w:rsidRPr="00A54DB3">
        <w:rPr>
          <w:rFonts w:eastAsia="MS Mincho" w:hAnsi="Times New Roman" w:ascii="Times New Roman"/>
          <w:b w:val="false"/>
        </w:rPr>
        <w:t xml:space="preserve">   REPUBLIKA HRVATSKA</w:t>
      </w:r>
    </w:p>
    <w:p w:rsidRDefault="00A54DB3" w:rsidP="00910611" w:rsidR="00A54DB3" w:rsidRPr="00A54DB3">
      <w:pPr>
        <w:rPr>
          <w:rFonts w:hAnsi="Times New Roman" w:ascii="Times New Roman"/>
          <w:b w:val="false"/>
        </w:rPr>
      </w:pPr>
      <w:r w:rsidRPr="00A54DB3">
        <w:rPr>
          <w:rFonts w:eastAsia="MS Mincho" w:hAnsi="Times New Roman" w:ascii="Times New Roman"/>
          <w:b w:val="false"/>
        </w:rPr>
        <w:t>TRGOVAČKI SUD U RIJECI</w:t>
      </w:r>
    </w:p>
    <w:p w:rsidRDefault="00A54DB3" w:rsidR="00A54DB3" w:rsidRPr="00A54DB3">
      <w:pPr>
        <w:rPr>
          <w:rFonts w:eastAsia="MS Mincho" w:hAnsi="Times New Roman" w:ascii="Times New Roman"/>
          <w:b w:val="false"/>
        </w:rPr>
      </w:pPr>
      <w:r w:rsidRPr="00A54DB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54DB3" w:rsidP="00485FAE" w:rsidR="00A54DB3">
      <w:pPr>
        <w:jc w:val="center"/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663035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7A1109" w:rsidRPr="007A1109">
        <w:rPr>
          <w:rFonts w:hAnsi="Times New Roman" w:ascii="Times New Roman"/>
          <w:b w:val="false"/>
        </w:rPr>
        <w:t xml:space="preserve">stečajnom postupku nad </w:t>
      </w:r>
      <w:r w:rsidR="008B182A">
        <w:rPr>
          <w:rFonts w:hAnsi="Times New Roman" w:ascii="Times New Roman"/>
          <w:b w:val="false"/>
        </w:rPr>
        <w:t xml:space="preserve">dužnikom </w:t>
      </w:r>
      <w:r w:rsidR="00616521" w:rsidRPr="00616521">
        <w:rPr>
          <w:rFonts w:hAnsi="Times New Roman" w:ascii="Times New Roman"/>
        </w:rPr>
        <w:t>S &amp; G jednostavno društvo s ograničenom odgovornošću za trgovinu, Rab, Trg kralja Tomislava 1, OIB 68450080979</w:t>
      </w:r>
      <w:r w:rsidR="007A1109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dana </w:t>
      </w:r>
      <w:r w:rsidR="00614759">
        <w:rPr>
          <w:rFonts w:hAnsi="Times New Roman" w:ascii="Times New Roman"/>
          <w:b w:val="false"/>
        </w:rPr>
        <w:t>11</w:t>
      </w:r>
      <w:r w:rsidR="00663035">
        <w:rPr>
          <w:rFonts w:hAnsi="Times New Roman" w:ascii="Times New Roman"/>
          <w:b w:val="false"/>
        </w:rPr>
        <w:t xml:space="preserve">. lipnja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614759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osam dana od dana </w:t>
      </w:r>
      <w:r w:rsidR="00050815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 dostaviti </w:t>
      </w:r>
      <w:r w:rsidR="00614759">
        <w:rPr>
          <w:rFonts w:hAnsi="Times New Roman" w:ascii="Times New Roman"/>
          <w:b w:val="false"/>
        </w:rPr>
        <w:t>sudu dokaze o nastalim stvarnim troškovima nastalim u prethodnom postupku u ukupnom iznosu 185,37 kn.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614759">
        <w:rPr>
          <w:rFonts w:hAnsi="Times New Roman" w:ascii="Times New Roman"/>
          <w:b w:val="false"/>
        </w:rPr>
        <w:t>11</w:t>
      </w:r>
      <w:r w:rsidR="00663035">
        <w:rPr>
          <w:rFonts w:hAnsi="Times New Roman" w:ascii="Times New Roman"/>
          <w:b w:val="false"/>
        </w:rPr>
        <w:t>. lipnja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A54DB3" w:rsidR="0048224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  <w:r w:rsidR="00BD7340">
        <w:rPr>
          <w:rFonts w:hAnsi="Times New Roman" w:ascii="Times New Roman"/>
          <w:b w:val="false"/>
        </w:rPr>
        <w:t xml:space="preserve"> </w:t>
      </w:r>
    </w:p>
    <w:p w:rsidRDefault="00A54DB3" w:rsidP="00A54DB3" w:rsidR="00A54DB3" w:rsidRPr="00485FAE">
      <w:pPr>
        <w:ind w:firstLine="708" w:left="1416"/>
        <w:jc w:val="right"/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Protiv zaključka žalba nije dopuštena</w:t>
      </w:r>
      <w:r w:rsidR="00663035">
        <w:rPr>
          <w:rFonts w:hAnsi="Times New Roman" w:ascii="Times New Roman"/>
          <w:b w:val="false"/>
        </w:rPr>
        <w:t xml:space="preserve"> (čl.19.st.7.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A54DB3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616521">
      <w:rPr>
        <w:rFonts w:hAnsi="Times New Roman" w:ascii="Times New Roman"/>
        <w:b w:val="false"/>
      </w:rPr>
      <w:t>1235</w:t>
    </w:r>
    <w:r w:rsidR="00614759">
      <w:rPr>
        <w:rFonts w:hAnsi="Times New Roman" w:ascii="Times New Roman"/>
        <w:b w:val="false"/>
      </w:rPr>
      <w:t>/16-</w:t>
    </w:r>
    <w:r w:rsidR="00616521">
      <w:rPr>
        <w:rFonts w:hAnsi="Times New Roman" w:ascii="Times New Roman"/>
        <w:b w:val="false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114DE9"/>
    <w:rsid w:val="00127814"/>
    <w:rsid w:val="00133FF8"/>
    <w:rsid w:val="00136244"/>
    <w:rsid w:val="0016784E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502CC4"/>
    <w:rsid w:val="00566CC9"/>
    <w:rsid w:val="005A6673"/>
    <w:rsid w:val="005F7D52"/>
    <w:rsid w:val="00614759"/>
    <w:rsid w:val="00615AE6"/>
    <w:rsid w:val="00616521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A04789"/>
    <w:rsid w:val="00A50178"/>
    <w:rsid w:val="00A54DB3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D7340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4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4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prosinca 2017.</izvorni_sadrzaj>
    <derivirana_varijabla naziv="DomainObject.Predmet.DatumArhiviranja_1">21. prosinca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2017.</izvorni_sadrzaj>
    <derivirana_varijabla naziv="DomainObject.Predmet.DatumRjesavanja_1">13. listopada 2017.</derivirana_varijabla>
  </DomainObject.Predmet.DatumRjesavanja>
  <DomainObject.Predmet.DatumRokaCuvanja>
    <izvorni_sadrzaj>31. listopada 2047.</izvorni_sadrzaj>
    <derivirana_varijabla naziv="DomainObject.Predmet.DatumRokaCuvanja_1">31. listopada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prosinca 2017.</izvorni_sadrzaj>
    <derivirana_varijabla naziv="DomainObject.Predmet.DatumZatvaranja_1">21. prosinca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hr.ibm.icms.common.model.sluzbeneosobe.Referada@28352835[id=6469, dbStatus=null, naziv=Referada 15, oznaka=null, sudac=null] &lt;-hr.ibm.icms.common.model.sluzbeneosobe.Referada@28352835[status dodjele: =false]</izvorni_sadrzaj>
    <derivirana_varijabla naziv="DomainObject.Predmet.MjestoCuvanja_1">hr.ibm.icms.common.model.sluzbeneosobe.Referada@28352835[id=6469, dbStatus=null, naziv=Referada 15, oznaka=null, sudac=null] &lt;-hr.ibm.icms.common.model.sluzbeneosobe.Referada@28352835[status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&amp; G j.d.o.o.</izvorni_sadrzaj>
    <derivirana_varijabla naziv="DomainObject.Predmet.ProtustrankaFormated_1">  S &amp; G j.d.o.o.</derivirana_varijabla>
  </DomainObject.Predmet.ProtustrankaFormated>
  <DomainObject.Predmet.ProtustrankaFormatedOIB>
    <izvorni_sadrzaj>  S &amp; G j.d.o.o., OIB 68450080979</izvorni_sadrzaj>
    <derivirana_varijabla naziv="DomainObject.Predmet.ProtustrankaFormatedOIB_1">  S &amp; G j.d.o.o., OIB 68450080979</derivirana_varijabla>
  </DomainObject.Predmet.ProtustrankaFormatedOIB>
  <DomainObject.Predmet.ProtustrankaFormatedWithAdress>
    <izvorni_sadrzaj> S &amp; G j.d.o.o., Trg kralja Tomislava 1, 51280 Rab</izvorni_sadrzaj>
    <derivirana_varijabla naziv="DomainObject.Predmet.ProtustrankaFormatedWithAdress_1"> S &amp; G j.d.o.o., Trg kralja Tomislava 1, 51280 Rab</derivirana_varijabla>
  </DomainObject.Predmet.ProtustrankaFormatedWithAdress>
  <DomainObject.Predmet.ProtustrankaFormatedWithAdressOIB>
    <izvorni_sadrzaj> S &amp; G j.d.o.o., OIB 68450080979, Trg kralja Tomislava 1, 51280 Rab</izvorni_sadrzaj>
    <derivirana_varijabla naziv="DomainObject.Predmet.ProtustrankaFormatedWithAdressOIB_1"> S &amp; G j.d.o.o., OIB 68450080979, Trg kralja Tomislava 1, 51280 Rab</derivirana_varijabla>
  </DomainObject.Predmet.ProtustrankaFormatedWithAdressOIB>
  <DomainObject.Predmet.ProtustrankaWithAdress>
    <izvorni_sadrzaj>S &amp; G j.d.o.o. Trg kralja Tomislava 1, 51280 Rab</izvorni_sadrzaj>
    <derivirana_varijabla naziv="DomainObject.Predmet.ProtustrankaWithAdress_1">S &amp; G j.d.o.o. Trg kralja Tomislava 1, 51280 Rab</derivirana_varijabla>
  </DomainObject.Predmet.ProtustrankaWithAdress>
  <DomainObject.Predmet.ProtustrankaWithAdressOIB>
    <izvorni_sadrzaj>S &amp; G j.d.o.o., OIB 68450080979, Trg kralja Tomislava 1, 51280 Rab</izvorni_sadrzaj>
    <derivirana_varijabla naziv="DomainObject.Predmet.ProtustrankaWithAdressOIB_1">S &amp; G j.d.o.o., OIB 68450080979, Trg kralja Tomislava 1, 51280 Rab</derivirana_varijabla>
  </DomainObject.Predmet.ProtustrankaWithAdressOIB>
  <DomainObject.Predmet.ProtustrankaNazivFormated>
    <izvorni_sadrzaj>S &amp; G j.d.o.o.</izvorni_sadrzaj>
    <derivirana_varijabla naziv="DomainObject.Predmet.ProtustrankaNazivFormated_1">S &amp; G j.d.o.o.</derivirana_varijabla>
  </DomainObject.Predmet.ProtustrankaNazivFormated>
  <DomainObject.Predmet.ProtustrankaNazivFormatedOIB>
    <izvorni_sadrzaj>S &amp; G j.d.o.o., OIB 68450080979</izvorni_sadrzaj>
    <derivirana_varijabla naziv="DomainObject.Predmet.ProtustrankaNazivFormatedOIB_1">S &amp; G j.d.o.o., OIB 68450080979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 &amp; G j.d.o.o.</item>
    </izvorni_sadrzaj>
    <derivirana_varijabla naziv="DomainObject.Predmet.ProtuStrankaListFormated_1">
      <item>S &amp; G j.d.o.o.</item>
    </derivirana_varijabla>
  </DomainObject.Predmet.ProtuStrankaListFormated>
  <DomainObject.Predmet.ProtuStrankaListFormatedOIB>
    <izvorni_sadrzaj>
      <item>S &amp; G j.d.o.o., OIB 68450080979</item>
    </izvorni_sadrzaj>
    <derivirana_varijabla naziv="DomainObject.Predmet.ProtuStrankaListFormatedOIB_1">
      <item>S &amp; G j.d.o.o., OIB 68450080979</item>
    </derivirana_varijabla>
  </DomainObject.Predmet.ProtuStrankaListFormatedOIB>
  <DomainObject.Predmet.ProtuStrankaListFormatedWithAdress>
    <izvorni_sadrzaj>
      <item>S &amp; G j.d.o.o., Trg kralja Tomislava 1, 51280 Rab</item>
    </izvorni_sadrzaj>
    <derivirana_varijabla naziv="DomainObject.Predmet.ProtuStrankaListFormatedWithAdress_1">
      <item>S &amp; G j.d.o.o., Trg kralja Tomislava 1, 51280 Rab</item>
    </derivirana_varijabla>
  </DomainObject.Predmet.ProtuStrankaListFormatedWithAdress>
  <DomainObject.Predmet.ProtuStrankaListFormatedWithAdressOIB>
    <izvorni_sadrzaj>
      <item>S &amp; G j.d.o.o., OIB 68450080979, Trg kralja Tomislava 1, 51280 Rab</item>
    </izvorni_sadrzaj>
    <derivirana_varijabla naziv="DomainObject.Predmet.ProtuStrankaListFormatedWithAdressOIB_1">
      <item>S &amp; G j.d.o.o., OIB 68450080979, Trg kralja Tomislava 1, 51280 Rab</item>
    </derivirana_varijabla>
  </DomainObject.Predmet.ProtuStrankaListFormatedWithAdressOIB>
  <DomainObject.Predmet.ProtuStrankaListNazivFormated>
    <izvorni_sadrzaj>
      <item>S &amp; G j.d.o.o.</item>
    </izvorni_sadrzaj>
    <derivirana_varijabla naziv="DomainObject.Predmet.ProtuStrankaListNazivFormated_1">
      <item>S &amp; G j.d.o.o.</item>
    </derivirana_varijabla>
  </DomainObject.Predmet.ProtuStrankaListNazivFormated>
  <DomainObject.Predmet.ProtuStrankaListNazivFormatedOIB>
    <izvorni_sadrzaj>
      <item>S &amp; G j.d.o.o., OIB 68450080979</item>
    </izvorni_sadrzaj>
    <derivirana_varijabla naziv="DomainObject.Predmet.ProtuStrankaListNazivFormatedOIB_1">
      <item>S &amp; G j.d.o.o., OIB 68450080979</item>
    </derivirana_varijabla>
  </DomainObject.Predmet.ProtuStrankaListNazivFormatedOIB>
  <DomainObject.Predmet.OstaliListFormated>
    <izvorni_sadrzaj>
      <item>Gabrijel Todorović</item>
      <item>IVAN GJURAŠIĆ</item>
    </izvorni_sadrzaj>
    <derivirana_varijabla naziv="DomainObject.Predmet.OstaliListFormated_1">
      <item>Gabrijel Todorović</item>
      <item>IVAN GJURAŠIĆ</item>
    </derivirana_varijabla>
  </DomainObject.Predmet.OstaliListFormated>
  <DomainObject.Predmet.OstaliListFormatedOIB>
    <izvorni_sadrzaj>
      <item>Gabrijel Todorović, OIB 54819286820</item>
      <item>IVAN GJURAŠIĆ</item>
    </izvorni_sadrzaj>
    <derivirana_varijabla naziv="DomainObject.Predmet.OstaliListFormatedOIB_1">
      <item>Gabrijel Todorović, OIB 54819286820</item>
      <item>IVAN GJURAŠIĆ</item>
    </derivirana_varijabla>
  </DomainObject.Predmet.OstaliListFormatedOIB>
  <DomainObject.Predmet.OstaliListFormatedWithAdress>
    <izvorni_sadrzaj>
      <item>Gabrijel Todorović, Iii. Laz 17, 10000 Zagreb</item>
      <item>IVAN GJURAŠIĆ</item>
    </izvorni_sadrzaj>
    <derivirana_varijabla naziv="DomainObject.Predmet.OstaliListFormatedWithAdress_1">
      <item>Gabrijel Todorović, Iii. Laz 17, 10000 Zagreb</item>
      <item>IVAN GJURAŠIĆ</item>
    </derivirana_varijabla>
  </DomainObject.Predmet.OstaliListFormatedWithAdress>
  <DomainObject.Predmet.OstaliListFormatedWithAdressOIB>
    <izvorni_sadrzaj>
      <item>Gabrijel Todorović, OIB 54819286820, Iii. Laz 17, 10000 Zagreb</item>
      <item>IVAN GJURAŠIĆ</item>
    </izvorni_sadrzaj>
    <derivirana_varijabla naziv="DomainObject.Predmet.OstaliListFormatedWithAdressOIB_1">
      <item>Gabrijel Todorović, OIB 54819286820, Iii. Laz 17, 10000 Zagreb</item>
      <item>IVAN GJURAŠIĆ</item>
    </derivirana_varijabla>
  </DomainObject.Predmet.OstaliListFormatedWithAdressOIB>
  <DomainObject.Predmet.OstaliListNazivFormated>
    <izvorni_sadrzaj>
      <item>Gabrijel Todorović</item>
      <item>IVAN GJURAŠIĆ</item>
    </izvorni_sadrzaj>
    <derivirana_varijabla naziv="DomainObject.Predmet.OstaliListNazivFormated_1">
      <item>Gabrijel Todorović</item>
      <item>IVAN GJURAŠIĆ</item>
    </derivirana_varijabla>
  </DomainObject.Predmet.OstaliListNazivFormated>
  <DomainObject.Predmet.OstaliListNazivFormatedOIB>
    <izvorni_sadrzaj>
      <item>Gabrijel Todorović, OIB 54819286820</item>
      <item>IVAN GJURAŠIĆ</item>
    </izvorni_sadrzaj>
    <derivirana_varijabla naziv="DomainObject.Predmet.OstaliListNazivFormatedOIB_1">
      <item>Gabrijel Todorović, OIB 54819286820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 &amp; G j.d.o.o.</izvorni_sadrzaj>
    <derivirana_varijabla naziv="DomainObject.Predmet.ProtustrankaIDrugi_1">S &amp; 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 &amp; G j.d.o.o., OIB 68450080979, Trg kralja Tomislava 1, 51280 Rab</izvorni_sadrzaj>
    <derivirana_varijabla naziv="DomainObject.Predmet.ProtustrankaIDrugiAdressOIB_1">S &amp; G j.d.o.o., OIB 68450080979, Trg kralja Tomislava 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listopada 2017.</izvorni_sadrzaj>
    <derivirana_varijabla naziv="DomainObject.Predmet.OdlukaRjesenje.DatumDonosenjaOdluke_1">13.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St-1235/2016-20</izvorni_sadrzaj>
    <derivirana_varijabla naziv="DomainObject.Predmet.OdlukaRjesenje.Oznaka_1">St-1235/2016-20</derivirana_varijabla>
  </DomainObject.Predmet.OdlukaRjesenje.Oznaka>
  <DomainObject.Predmet.SudioniciListNaziv>
    <izvorni_sadrzaj>
      <item>FINA  Rijeka</item>
      <item>S &amp; G j.d.o.o.</item>
      <item>Gabrijel Todorović</item>
      <item>IVAN GJURAŠIĆ</item>
    </izvorni_sadrzaj>
    <derivirana_varijabla naziv="DomainObject.Predmet.SudioniciListNaziv_1">
      <item>FINA  Rijeka</item>
      <item>S &amp; G j.d.o.o.</item>
      <item>Gabrijel Todorović</item>
      <item>IVAN GJURAŠIĆ</item>
    </derivirana_varijabla>
  </DomainObject.Predmet.SudioniciListNaziv>
  <DomainObject.Predmet.SudioniciListAdressOIB>
    <izvorni_sadrzaj>
      <item>FINA  Rijeka, OIB 85821130368, Frana Kurelca 8,51000 Rijeka</item>
      <item>S &amp; G j.d.o.o., OIB 68450080979, Trg kralja Tomislava 1,51280 Rab</item>
      <item>Gabrijel Todorović, OIB 54819286820, Iii. Laz 17,10000 Zagreb</item>
      <item>IVAN GJURAŠIĆ</item>
    </izvorni_sadrzaj>
    <derivirana_varijabla naziv="DomainObject.Predmet.SudioniciListAdressOIB_1">
      <item>FINA  Rijeka, OIB 85821130368, Frana Kurelca 8,51000 Rijeka</item>
      <item>S &amp; G j.d.o.o., OIB 68450080979, Trg kralja Tomislava 1,51280 Rab</item>
      <item>Gabrijel Todorović, OIB 54819286820, Iii. Laz 17,10000 Zagreb</item>
      <item>IVAN GJURAŠIĆ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68450080979</item>
      <item>, OIB 54819286820</item>
      <item>, OIB null</item>
    </izvorni_sadrzaj>
    <derivirana_varijabla naziv="DomainObject.Predmet.SudioniciListNazivOIB_1">
      <item>, OIB 85821130368</item>
      <item>, OIB 68450080979</item>
      <item>, OIB 54819286820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596</properties:Characters>
  <properties:Lines>27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2018-06-11T08:25:00Z</dcterms:created>
  <dc:creator>dcmelik</dc:creator>
  <cp:lastModifiedBy>Jasna Radulović</cp:lastModifiedBy>
  <cp:lastPrinted>2018-06-11T08:25:00Z</cp:lastPrinted>
  <dcterms:modified xmlns:xsi="http://www.w3.org/2001/XMLSchema-instance" xsi:type="dcterms:W3CDTF">2018-06-11T08:26:00Z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(1235-16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