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91750" w14:paraId="d891750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CB73F9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421D49">
        <w:t>120</w:t>
      </w:r>
      <w:r w:rsidR="00B50AD5">
        <w:t>/17-</w:t>
      </w:r>
      <w:r w:rsidR="00AB4BF0">
        <w:t>5</w:t>
      </w:r>
      <w:r w:rsidR="00B50AD5">
        <w:t xml:space="preserve">   </w:t>
      </w:r>
      <w:r w:rsidR="006B37E2">
        <w:t xml:space="preserve">            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</w:t>
      </w:r>
      <w:r w:rsidR="00AD3A88">
        <w:t xml:space="preserve">Financijske agencije OIB 85821130368, Regionalni centar Zagreb Podružnica </w:t>
      </w:r>
      <w:r w:rsidR="00421D49">
        <w:t>Zagreb, Trg svibanjskih žrtava 1995. 1</w:t>
      </w:r>
      <w:r w:rsidR="00AB4BF0">
        <w:t>, Zagreb, z</w:t>
      </w:r>
      <w:r w:rsidR="00421D49">
        <w:t>a pok</w:t>
      </w:r>
      <w:r>
        <w:t xml:space="preserve">retanje skraćenog stečajnog postupka nad dužnikom </w:t>
      </w:r>
      <w:r w:rsidR="00421D49">
        <w:rPr>
          <w:color w:val="000000"/>
        </w:rPr>
        <w:t xml:space="preserve">UTJECAJ d.o.o. Zaprešić, Bana Josipa Jelačića 98, OIB 90645112755,  MBS 080688160, </w:t>
      </w:r>
      <w:r w:rsidR="002033C5">
        <w:t>t</w:t>
      </w:r>
      <w:r>
        <w:t>e</w:t>
      </w:r>
      <w:r w:rsidR="002033C5">
        <w:t>me</w:t>
      </w:r>
      <w:r>
        <w:t>ljem članka 430. Stečajnog zakona („Narodne novine“ 71/15</w:t>
      </w:r>
      <w:r w:rsidR="00F74846">
        <w:t>.</w:t>
      </w:r>
      <w:r>
        <w:t xml:space="preserve">), dana </w:t>
      </w:r>
      <w:r w:rsidR="00AC2A27">
        <w:t>1</w:t>
      </w:r>
      <w:r w:rsidR="00413A25">
        <w:t>5</w:t>
      </w:r>
      <w:r w:rsidR="003F7415">
        <w:t>. veljače 2017.</w:t>
      </w:r>
      <w:r>
        <w:t xml:space="preserve">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377E83" w:rsidR="00532E53">
      <w:pPr>
        <w:ind w:left="708"/>
        <w:jc w:val="both"/>
      </w:pPr>
      <w:r>
        <w:rPr>
          <w:bCs/>
        </w:rPr>
        <w:t>I Utvrđuje se da ukupni iznos evidentiranog duga dužnika</w:t>
      </w:r>
      <w:r w:rsidR="00E00DC3">
        <w:rPr>
          <w:bCs/>
        </w:rPr>
        <w:t xml:space="preserve"> </w:t>
      </w:r>
      <w:r w:rsidR="00413A25">
        <w:rPr>
          <w:color w:val="000000"/>
        </w:rPr>
        <w:t xml:space="preserve">UTJECAJ d.o.o. Zaprešić, Bana Josipa Jelačića 98, OIB 90645112755,  MBS 080688160,  </w:t>
      </w:r>
      <w:r w:rsidR="00532E53">
        <w:t xml:space="preserve">iznosi </w:t>
      </w:r>
      <w:r w:rsidR="00613111">
        <w:t>8.596,16</w:t>
      </w:r>
      <w:r w:rsidR="00532E53">
        <w:t xml:space="preserve"> kn. </w:t>
      </w:r>
    </w:p>
    <w:p w:rsidRDefault="00AB4BF0" w:rsidP="00377E83" w:rsidR="00AB4BF0">
      <w:pPr>
        <w:ind w:left="708"/>
        <w:jc w:val="both"/>
      </w:pPr>
    </w:p>
    <w:p w:rsidRDefault="00D641DA" w:rsidP="00377E83" w:rsidR="00985772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</w:t>
      </w:r>
      <w:r w:rsidR="00E83529">
        <w:t>a</w:t>
      </w:r>
      <w:r w:rsidRPr="00C24B5B">
        <w:t xml:space="preserve"> ovlašten</w:t>
      </w:r>
      <w:r w:rsidR="00E83529">
        <w:t>a</w:t>
      </w:r>
      <w:r w:rsidRPr="00C24B5B">
        <w:t xml:space="preserve"> za zastupanje dužnika</w:t>
      </w:r>
      <w:r w:rsidRPr="002502C4">
        <w:t xml:space="preserve"> </w:t>
      </w:r>
      <w:r w:rsidR="00613111">
        <w:t xml:space="preserve">Mladen Jandriček, OIB 26606594804, Zaprešić, Bana Josipa Jelačića 98, </w:t>
      </w:r>
      <w:r w:rsidR="007F081D">
        <w:t xml:space="preserve"> </w:t>
      </w:r>
      <w:r w:rsidR="007060D1">
        <w:t>d</w:t>
      </w:r>
      <w:r w:rsidRPr="00C24B5B">
        <w:t>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prokazni popis imovine i obveza dužnika na propisanom obrascu.</w:t>
      </w:r>
    </w:p>
    <w:p w:rsidRDefault="00AB4BF0" w:rsidP="00377E83" w:rsidR="00AB4BF0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377E83" w:rsidR="00985772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</w:t>
      </w:r>
      <w:r w:rsidR="007060D1">
        <w:t xml:space="preserve">ga postupka na žiro račun IBAN </w:t>
      </w:r>
      <w:r>
        <w:t>HR31 2390 0011 3000 0020</w:t>
      </w:r>
      <w:r w:rsidR="00CD11A9">
        <w:t xml:space="preserve"> 0 s pozivom na broj HR05 272-</w:t>
      </w:r>
      <w:r w:rsidR="00AB4BF0">
        <w:t>120</w:t>
      </w:r>
      <w:r w:rsidR="00127F97">
        <w:t>-17</w:t>
      </w:r>
      <w:r w:rsidR="007757CF">
        <w:t xml:space="preserve"> (članak 430.</w:t>
      </w:r>
      <w:r>
        <w:t xml:space="preserve"> u vezi s člankom 132. Stečajnog zakona </w:t>
      </w:r>
      <w:r w:rsidR="008204BB">
        <w:t>–</w:t>
      </w:r>
      <w:r w:rsidR="00B541D7">
        <w:t xml:space="preserve"> </w:t>
      </w:r>
      <w:r w:rsidR="008204BB">
        <w:t>"</w:t>
      </w:r>
      <w:r>
        <w:t>Narodne novine</w:t>
      </w:r>
      <w:r w:rsidR="008204BB">
        <w:t>"</w:t>
      </w:r>
      <w:r>
        <w:t xml:space="preserve"> broj 71/15).</w:t>
      </w:r>
    </w:p>
    <w:p w:rsidRDefault="00AB4BF0" w:rsidP="00377E83" w:rsidR="00AB4BF0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BA388D">
        <w:t>1</w:t>
      </w:r>
      <w:r w:rsidR="00413A25">
        <w:t>5</w:t>
      </w:r>
      <w:r w:rsidR="00BA388D">
        <w:t xml:space="preserve">. </w:t>
      </w:r>
      <w:r w:rsidR="00E55BA2">
        <w:t xml:space="preserve"> veljače 2017.    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CE6EE2" w:rsidR="00D641DA" w:rsidRPr="00F2165F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D54F7E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AB4BF0">
        <w:t>05</w:t>
      </w:r>
      <w:r w:rsidR="00127F97">
        <w:t xml:space="preserve">.4.  </w:t>
      </w:r>
    </w:p>
    <w:sectPr w:rsidSect="00F2165F" w:rsidR="00532E0A" w:rsidRPr="00D641D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04B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1C68"/>
    <w:rsid w:val="0001245A"/>
    <w:rsid w:val="00012BB2"/>
    <w:rsid w:val="00014887"/>
    <w:rsid w:val="00015EF8"/>
    <w:rsid w:val="00016B25"/>
    <w:rsid w:val="00021DF1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656F6"/>
    <w:rsid w:val="0006651A"/>
    <w:rsid w:val="00072AD5"/>
    <w:rsid w:val="00077C9D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792F"/>
    <w:rsid w:val="00143158"/>
    <w:rsid w:val="001437B2"/>
    <w:rsid w:val="001502BA"/>
    <w:rsid w:val="0015191D"/>
    <w:rsid w:val="001525A9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4988"/>
    <w:rsid w:val="003E4DD9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4DBA"/>
    <w:rsid w:val="007757CF"/>
    <w:rsid w:val="007764DB"/>
    <w:rsid w:val="0078009A"/>
    <w:rsid w:val="007834FD"/>
    <w:rsid w:val="007853B0"/>
    <w:rsid w:val="00790A88"/>
    <w:rsid w:val="00793C2B"/>
    <w:rsid w:val="00796AED"/>
    <w:rsid w:val="007971D1"/>
    <w:rsid w:val="00797B0E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D0675"/>
    <w:rsid w:val="00CD11A9"/>
    <w:rsid w:val="00CE0D76"/>
    <w:rsid w:val="00CE0EE4"/>
    <w:rsid w:val="00CE348E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C5D72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1F62"/>
    <w:rsid w:val="00E32673"/>
    <w:rsid w:val="00E337B4"/>
    <w:rsid w:val="00E35F70"/>
    <w:rsid w:val="00E36B4C"/>
    <w:rsid w:val="00E509F2"/>
    <w:rsid w:val="00E52825"/>
    <w:rsid w:val="00E55BA2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48D3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4D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D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D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D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D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4D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D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D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D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D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St-120/2017</izvorni_sadrzaj>
    <derivirana_varijabla naziv="DomainObject.Predmet.OznakaBroj_1">St-120/2017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UTJECAJ d.o.o.</izvorni_sadrzaj>
    <derivirana_varijabla naziv="DomainObject.Predmet.ProtustrankaFormated_1">  UTJECAJ d.o.o.</derivirana_varijabla>
  </DomainObject.Predmet.ProtustrankaFormated>
  <DomainObject.Predmet.ProtustrankaFormatedOIB>
    <izvorni_sadrzaj>  UTJECAJ d.o.o., OIB 90645112755</izvorni_sadrzaj>
    <derivirana_varijabla naziv="DomainObject.Predmet.ProtustrankaFormatedOIB_1">  UTJECAJ d.o.o., OIB 90645112755</derivirana_varijabla>
  </DomainObject.Predmet.ProtustrankaFormatedOIB>
  <DomainObject.Predmet.ProtustrankaFormatedWithAdress>
    <izvorni_sadrzaj> UTJECAJ d.o.o., Bana Josipa Jelačića 98, 10290 Zaprešić</izvorni_sadrzaj>
    <derivirana_varijabla naziv="DomainObject.Predmet.ProtustrankaFormatedWithAdress_1"> UTJECAJ d.o.o., Bana Josipa Jelačića 98, 10290 Zaprešić</derivirana_varijabla>
  </DomainObject.Predmet.ProtustrankaFormatedWithAdress>
  <DomainObject.Predmet.ProtustrankaFormatedWithAdressOIB>
    <izvorni_sadrzaj> UTJECAJ d.o.o., OIB 90645112755, Bana Josipa Jelačića 98, 10290 Zaprešić</izvorni_sadrzaj>
    <derivirana_varijabla naziv="DomainObject.Predmet.ProtustrankaFormatedWithAdressOIB_1"> UTJECAJ d.o.o., OIB 90645112755, Bana Josipa Jelačića 98, 10290 Zaprešić</derivirana_varijabla>
  </DomainObject.Predmet.ProtustrankaFormatedWithAdressOIB>
  <DomainObject.Predmet.ProtustrankaWithAdress>
    <izvorni_sadrzaj>UTJECAJ d.o.o. Bana Josipa Jelačića 98, 10290 Zaprešić</izvorni_sadrzaj>
    <derivirana_varijabla naziv="DomainObject.Predmet.ProtustrankaWithAdress_1">UTJECAJ d.o.o. Bana Josipa Jelačića 98, 10290 Zaprešić</derivirana_varijabla>
  </DomainObject.Predmet.ProtustrankaWithAdress>
  <DomainObject.Predmet.ProtustrankaWithAdressOIB>
    <izvorni_sadrzaj>UTJECAJ d.o.o., OIB 90645112755, Bana Josipa Jelačića 98, 10290 Zaprešić</izvorni_sadrzaj>
    <derivirana_varijabla naziv="DomainObject.Predmet.ProtustrankaWithAdressOIB_1">UTJECAJ d.o.o., OIB 90645112755, Bana Josipa Jelačića 98, 10290 Zaprešić</derivirana_varijabla>
  </DomainObject.Predmet.ProtustrankaWithAdressOIB>
  <DomainObject.Predmet.ProtustrankaNazivFormated>
    <izvorni_sadrzaj>UTJECAJ d.o.o.</izvorni_sadrzaj>
    <derivirana_varijabla naziv="DomainObject.Predmet.ProtustrankaNazivFormated_1">UTJECAJ d.o.o.</derivirana_varijabla>
  </DomainObject.Predmet.ProtustrankaNazivFormated>
  <DomainObject.Predmet.ProtustrankaNazivFormatedOIB>
    <izvorni_sadrzaj>UTJECAJ d.o.o., OIB 90645112755</izvorni_sadrzaj>
    <derivirana_varijabla naziv="DomainObject.Predmet.ProtustrankaNazivFormatedOIB_1">UTJECAJ d.o.o., OIB 90645112755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UTJECAJ d.o.o.</item>
    </izvorni_sadrzaj>
    <derivirana_varijabla naziv="DomainObject.Predmet.ProtuStrankaListFormated_1">
      <item>UTJECAJ d.o.o.</item>
    </derivirana_varijabla>
  </DomainObject.Predmet.ProtuStrankaListFormated>
  <DomainObject.Predmet.ProtuStrankaListFormatedOIB>
    <izvorni_sadrzaj>
      <item>UTJECAJ d.o.o., OIB 90645112755</item>
    </izvorni_sadrzaj>
    <derivirana_varijabla naziv="DomainObject.Predmet.ProtuStrankaListFormatedOIB_1">
      <item>UTJECAJ d.o.o., OIB 90645112755</item>
    </derivirana_varijabla>
  </DomainObject.Predmet.ProtuStrankaListFormatedOIB>
  <DomainObject.Predmet.ProtuStrankaListFormatedWithAdress>
    <izvorni_sadrzaj>
      <item>UTJECAJ d.o.o., Bana Josipa Jelačića 98, 10290 Zaprešić</item>
    </izvorni_sadrzaj>
    <derivirana_varijabla naziv="DomainObject.Predmet.ProtuStrankaListFormatedWithAdress_1">
      <item>UTJECAJ d.o.o., Bana Josipa Jelačića 98, 10290 Zaprešić</item>
    </derivirana_varijabla>
  </DomainObject.Predmet.ProtuStrankaListFormatedWithAdress>
  <DomainObject.Predmet.ProtuStrankaListFormatedWithAdressOIB>
    <izvorni_sadrzaj>
      <item>UTJECAJ d.o.o., OIB 90645112755, Bana Josipa Jelačića 98, 10290 Zaprešić</item>
    </izvorni_sadrzaj>
    <derivirana_varijabla naziv="DomainObject.Predmet.ProtuStrankaListFormatedWithAdressOIB_1">
      <item>UTJECAJ d.o.o., OIB 90645112755, Bana Josipa Jelačića 98, 10290 Zaprešić</item>
    </derivirana_varijabla>
  </DomainObject.Predmet.ProtuStrankaListFormatedWithAdressOIB>
  <DomainObject.Predmet.ProtuStrankaListNazivFormated>
    <izvorni_sadrzaj>
      <item>UTJECAJ d.o.o.</item>
    </izvorni_sadrzaj>
    <derivirana_varijabla naziv="DomainObject.Predmet.ProtuStrankaListNazivFormated_1">
      <item>UTJECAJ d.o.o.</item>
    </derivirana_varijabla>
  </DomainObject.Predmet.ProtuStrankaListNazivFormated>
  <DomainObject.Predmet.ProtuStrankaListNazivFormatedOIB>
    <izvorni_sadrzaj>
      <item>UTJECAJ d.o.o., OIB 90645112755</item>
    </izvorni_sadrzaj>
    <derivirana_varijabla naziv="DomainObject.Predmet.ProtuStrankaListNazivFormatedOIB_1">
      <item>UTJECAJ d.o.o., OIB 90645112755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UTJECAJ d.o.o.</izvorni_sadrzaj>
    <derivirana_varijabla naziv="DomainObject.Predmet.ProtustrankaIDrugi_1">UTJECAJ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UTJECAJ d.o.o., OIB 90645112755, Bana Josipa Jelačića 98, 10290 Zaprešić</izvorni_sadrzaj>
    <derivirana_varijabla naziv="DomainObject.Predmet.ProtustrankaIDrugiAdressOIB_1">UTJECAJ d.o.o., OIB 90645112755, Bana Josipa Jelačića 98,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UTJECAJ d.o.o.</item>
      <item>FINA Regionalni centar Zagreb</item>
    </izvorni_sadrzaj>
    <derivirana_varijabla naziv="DomainObject.Predmet.SudioniciListNaziv_1">
      <item>UTJECAJ d.o.o.</item>
      <item>FINA Regionalni centar Zagreb</item>
    </derivirana_varijabla>
  </DomainObject.Predmet.SudioniciListNaziv>
  <DomainObject.Predmet.SudioniciListAdressOIB>
    <izvorni_sadrzaj>
      <item>UTJECAJ d.o.o., OIB 90645112755, Bana Josipa Jelačića 98,10290 Zaprešić</item>
      <item>FINA Regionalni centar Zagreb, OIB 85821130368, Trg svibanjskih žrtava 1995. br. 1,10000 Zagreb</item>
    </izvorni_sadrzaj>
    <derivirana_varijabla naziv="DomainObject.Predmet.SudioniciListAdressOIB_1">
      <item>UTJECAJ d.o.o., OIB 90645112755, Bana Josipa Jelačića 98,10290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90645112755</item>
      <item>, OIB 85821130368</item>
    </izvorni_sadrzaj>
    <derivirana_varijabla naziv="DomainObject.Predmet.SudioniciListNazivOIB_1">
      <item>, OIB 90645112755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4508EA-7D04-481A-8677-0C8F95894D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1956</properties:Characters>
  <properties:Lines>49</properties:Lines>
  <properties:Paragraphs>15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2016-06-10T07:23:00Z</dcterms:created>
  <dc:creator>Korisnik</dc:creator>
  <cp:lastModifiedBy>Sanja Ban</cp:lastModifiedBy>
  <cp:lastPrinted>2017-02-15T07:25:00Z</cp:lastPrinted>
  <dcterms:modified xmlns:xsi="http://www.w3.org/2001/XMLSchema-instance" xsi:type="dcterms:W3CDTF">2017-02-15T07:25:00Z</dcterms:modified>
  <cp:revision>23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