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89df" w14:paraId="e6289df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ED425C">
        <w:t>4</w:t>
      </w:r>
      <w:r w:rsidR="00F032B2">
        <w:t>0</w:t>
      </w:r>
      <w:r w:rsidR="00ED425C">
        <w:t>5</w:t>
      </w:r>
      <w:r w:rsidRPr="00151FF0">
        <w:t>/1</w:t>
      </w:r>
      <w:r w:rsidR="00414684">
        <w:t>6</w:t>
      </w:r>
      <w:r w:rsidRPr="00151FF0">
        <w:t>-</w:t>
      </w:r>
      <w:r w:rsidR="00F032B2">
        <w:t>1</w:t>
      </w:r>
      <w:r w:rsidR="00F334CB">
        <w:t>14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032B2" w:rsidP="00ED425C" w:rsidR="00ED425C">
      <w:pPr>
        <w:jc w:val="both"/>
      </w:pPr>
      <w:r>
        <w:tab/>
      </w:r>
      <w:r w:rsidR="00ED425C" w:rsidRPr="00AA4314">
        <w:t xml:space="preserve">Trgovački sud u Osijeku, po sucu mr. sc. Tihomiru Kovačeviću, kao stečajnom sucu, u stečajnom postupku nad </w:t>
      </w:r>
      <w:r w:rsidR="00ED425C">
        <w:t xml:space="preserve">stečajnim </w:t>
      </w:r>
      <w:r w:rsidR="00ED425C" w:rsidRPr="00AA4314">
        <w:t xml:space="preserve">dužnikom </w:t>
      </w:r>
      <w:r w:rsidR="00ED425C" w:rsidRPr="00BF00E2">
        <w:t>MURSA d.o.o. za trgovinu i usluge u stečaju, Osijek, Sv. Roka 4, MBS 030092129, OIB 06305286743</w:t>
      </w:r>
      <w:r w:rsidR="00ED425C" w:rsidRPr="00A76D81">
        <w:t xml:space="preserve">, dana </w:t>
      </w:r>
      <w:r w:rsidR="00F334CB">
        <w:t>9</w:t>
      </w:r>
      <w:r w:rsidR="00ED425C" w:rsidRPr="00A76D81">
        <w:t xml:space="preserve">. </w:t>
      </w:r>
      <w:r w:rsidR="00F334CB">
        <w:t>veljače</w:t>
      </w:r>
      <w:r w:rsidR="00ED425C" w:rsidRPr="00A76D81">
        <w:t xml:space="preserve"> 201</w:t>
      </w:r>
      <w:r w:rsidR="00ED425C">
        <w:t>8</w:t>
      </w:r>
      <w:r w:rsidR="00ED425C" w:rsidRPr="00A76D81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C4000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ED425C" w:rsidRPr="000C2EC1">
        <w:t>Ivan Perković, Josipovac, K. Branimira 9, OIB 81615580056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C4000A" w:rsidRPr="00C4000A">
        <w:t>MURSA d.o.o. za trgovinu i usluge u stečaju, Osijek, Sv. Roka 4, MBS 030092129, OIB 06305286743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C4000A">
        <w:t>10</w:t>
      </w:r>
      <w:r w:rsidR="00E90780">
        <w:t>.</w:t>
      </w:r>
      <w:r w:rsidR="00C4000A">
        <w:t>0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C5418B">
        <w:t>.</w:t>
      </w:r>
      <w:r w:rsidR="00C17E69">
        <w:t xml:space="preserve"> </w:t>
      </w:r>
    </w:p>
    <w:p w:rsidRDefault="007C1387" w:rsidP="007C1387" w:rsidR="007C1387">
      <w:pPr>
        <w:pStyle w:val="Tijeloteksta"/>
        <w:ind w:left="1065"/>
      </w:pPr>
    </w:p>
    <w:p w:rsidRDefault="00C5418B" w:rsidP="0007507E" w:rsidR="00C5418B">
      <w:pPr>
        <w:pStyle w:val="Tijeloteksta"/>
        <w:numPr>
          <w:ilvl w:val="0"/>
          <w:numId w:val="1"/>
        </w:numPr>
      </w:pPr>
      <w:r>
        <w:t xml:space="preserve">Iznos iz točke 1. izreke ovoga rješenja biti će isplaćen privremenom stečajnom upravitelju </w:t>
      </w:r>
      <w:r w:rsidR="00AF792A">
        <w:t>Ivanu Perkoviću</w:t>
      </w:r>
      <w:r w:rsidR="00AA5C85">
        <w:t>,</w:t>
      </w:r>
      <w:r w:rsidR="006B1FDB">
        <w:t xml:space="preserve"> po pravomoćnosti ovoga rješenja,</w:t>
      </w:r>
      <w:r w:rsidR="00AA5C85">
        <w:t xml:space="preserve"> a</w:t>
      </w:r>
      <w:r w:rsidR="00AF792A">
        <w:t xml:space="preserve"> isplat</w:t>
      </w:r>
      <w:r w:rsidR="00AA5C85">
        <w:t>u</w:t>
      </w:r>
      <w:r w:rsidR="00AF792A">
        <w:t xml:space="preserve"> će </w:t>
      </w:r>
      <w:r w:rsidR="00AA5C85">
        <w:t xml:space="preserve">izvršiti </w:t>
      </w:r>
      <w:r w:rsidR="00AF792A">
        <w:t>stečajni upravitelj Krešimir Fučkar sukladno potvrđenom Stečajnom planu</w:t>
      </w:r>
      <w:r w:rsidR="00AA5C85">
        <w:t>, na žiro-račun</w:t>
      </w:r>
      <w:r w:rsidR="00AF792A">
        <w:t xml:space="preserve"> broj koji će dostaviti u roku od 8 dana</w:t>
      </w:r>
      <w:r w:rsidR="00AA5C85">
        <w:t xml:space="preserve"> privremeni stečajni upravitelj</w:t>
      </w:r>
      <w:r w:rsidR="00AF792A">
        <w:t xml:space="preserve">. 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F334CB">
        <w:t>405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BA373D">
        <w:t>11</w:t>
      </w:r>
      <w:r w:rsidR="009B0F1B">
        <w:t xml:space="preserve"> od </w:t>
      </w:r>
      <w:r w:rsidR="00BA373D">
        <w:t>24</w:t>
      </w:r>
      <w:r w:rsidR="009B0F1B">
        <w:t>.</w:t>
      </w:r>
      <w:r w:rsidR="007C1387">
        <w:t>0</w:t>
      </w:r>
      <w:r w:rsidR="00BA373D">
        <w:t>2</w:t>
      </w:r>
      <w:r w:rsidR="009B0F1B">
        <w:t>.20</w:t>
      </w:r>
      <w:r w:rsidR="00FE5A6E">
        <w:t>1</w:t>
      </w:r>
      <w:r w:rsidR="00BA373D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BA373D">
        <w:t>Ivan Perković iz Josipovca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CE3895">
        <w:t>9</w:t>
      </w:r>
      <w:r w:rsidR="00D23353">
        <w:t>.</w:t>
      </w:r>
      <w:r w:rsidR="009C3FAE">
        <w:t>0</w:t>
      </w:r>
      <w:r w:rsidR="00CE3895">
        <w:t>1</w:t>
      </w:r>
      <w:r w:rsidR="00D23353">
        <w:t>.201</w:t>
      </w:r>
      <w:r w:rsidR="00CE3895">
        <w:t>7</w:t>
      </w:r>
      <w:r w:rsidR="00D23353">
        <w:t xml:space="preserve">. </w:t>
      </w:r>
      <w:r w:rsidR="001A699C">
        <w:lastRenderedPageBreak/>
        <w:t xml:space="preserve">predao je </w:t>
      </w:r>
      <w:r w:rsidR="00D23353">
        <w:t>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</w:t>
      </w:r>
      <w:r w:rsidR="009361BF">
        <w:t xml:space="preserve"> i 104/17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9361BF">
        <w:t>, kao i potvrđenom Stečajnom planu iz prosinca 2017.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F334CB" w:rsidRPr="00F334CB">
        <w:t xml:space="preserve">9. veljače </w:t>
      </w:r>
      <w:r w:rsidRPr="008D4802">
        <w:t>20</w:t>
      </w:r>
      <w:r w:rsidR="00FF4063" w:rsidRPr="008D4802">
        <w:t>1</w:t>
      </w:r>
      <w:r w:rsidR="00F334CB">
        <w:t>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  <w:r w:rsidR="00CE3895">
        <w:t xml:space="preserve"> Ivan Perković</w:t>
      </w:r>
    </w:p>
    <w:p w:rsidRDefault="006709CB" w:rsidP="00A126F0" w:rsidR="00CE3895">
      <w:pPr>
        <w:pStyle w:val="Tijeloteksta"/>
        <w:numPr>
          <w:ilvl w:val="0"/>
          <w:numId w:val="2"/>
        </w:numPr>
      </w:pPr>
      <w:r>
        <w:t>s</w:t>
      </w:r>
      <w:r w:rsidR="00CE3895">
        <w:t>tečajni upravitelj Krešimir Fučkar</w:t>
      </w:r>
    </w:p>
    <w:p w:rsidRDefault="00960F44" w:rsidP="00960F44" w:rsidR="00960F44">
      <w:pPr>
        <w:pStyle w:val="Tijeloteksta"/>
        <w:numPr>
          <w:ilvl w:val="0"/>
          <w:numId w:val="2"/>
        </w:numPr>
      </w:pPr>
      <w:r>
        <w:t>odvjetnik Vedran Pajić</w:t>
      </w:r>
    </w:p>
    <w:p w:rsidRDefault="00960F44" w:rsidP="00960F44" w:rsidR="00960F44">
      <w:pPr>
        <w:numPr>
          <w:ilvl w:val="0"/>
          <w:numId w:val="2"/>
        </w:numPr>
        <w:jc w:val="both"/>
      </w:pPr>
      <w:r w:rsidRPr="00B83C12">
        <w:t>mrežna stranica e-Oglasna ploča su</w:t>
      </w:r>
      <w:r>
        <w:t>dova</w:t>
      </w: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08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032B2" w:rsidRPr="00F032B2">
      <w:t>14 St</w:t>
    </w:r>
    <w:r w:rsidR="00ED425C">
      <w:t>-</w:t>
    </w:r>
    <w:r w:rsidR="00ED425C" w:rsidRPr="00ED425C">
      <w:t>405/16-1</w:t>
    </w:r>
    <w:r w:rsidR="00F334CB">
      <w:t>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146D4E"/>
    <w:multiLevelType w:val="hybridMultilevel"/>
    <w:tmpl w:val="3198F3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7507E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A699C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75354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09CB"/>
    <w:rsid w:val="00673D54"/>
    <w:rsid w:val="00675C32"/>
    <w:rsid w:val="006764F3"/>
    <w:rsid w:val="006779FA"/>
    <w:rsid w:val="00684FAB"/>
    <w:rsid w:val="00684FD6"/>
    <w:rsid w:val="0069081D"/>
    <w:rsid w:val="006B1FDB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138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0832"/>
    <w:rsid w:val="008A55E4"/>
    <w:rsid w:val="008B2B42"/>
    <w:rsid w:val="008B4753"/>
    <w:rsid w:val="008B670B"/>
    <w:rsid w:val="008C164B"/>
    <w:rsid w:val="008D4802"/>
    <w:rsid w:val="008D5DEF"/>
    <w:rsid w:val="008F446A"/>
    <w:rsid w:val="009054AB"/>
    <w:rsid w:val="00912CA9"/>
    <w:rsid w:val="00931E58"/>
    <w:rsid w:val="00932A65"/>
    <w:rsid w:val="009361BF"/>
    <w:rsid w:val="00946437"/>
    <w:rsid w:val="009502E3"/>
    <w:rsid w:val="009531E8"/>
    <w:rsid w:val="009538FE"/>
    <w:rsid w:val="00957FC9"/>
    <w:rsid w:val="00960862"/>
    <w:rsid w:val="00960F44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C3FAE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A5C85"/>
    <w:rsid w:val="00AB601F"/>
    <w:rsid w:val="00AB6394"/>
    <w:rsid w:val="00AD7E47"/>
    <w:rsid w:val="00AE693D"/>
    <w:rsid w:val="00AF3B44"/>
    <w:rsid w:val="00AF6D89"/>
    <w:rsid w:val="00AF792A"/>
    <w:rsid w:val="00B01AEB"/>
    <w:rsid w:val="00B03B3C"/>
    <w:rsid w:val="00B06771"/>
    <w:rsid w:val="00B32B35"/>
    <w:rsid w:val="00B41D7F"/>
    <w:rsid w:val="00B544EA"/>
    <w:rsid w:val="00B7486B"/>
    <w:rsid w:val="00B83C12"/>
    <w:rsid w:val="00BA301E"/>
    <w:rsid w:val="00BA373D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32D66"/>
    <w:rsid w:val="00C4000A"/>
    <w:rsid w:val="00C47A65"/>
    <w:rsid w:val="00C5418B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389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ED425C"/>
    <w:rsid w:val="00F00D98"/>
    <w:rsid w:val="00F032B2"/>
    <w:rsid w:val="00F14D32"/>
    <w:rsid w:val="00F15D64"/>
    <w:rsid w:val="00F334CB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35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35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35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35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5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35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35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35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35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St-405/2016-114</izvorni_sadrzaj>
    <derivirana_varijabla naziv="DomainObject.Oznaka_1">St-405/2016-114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OstaliListFormated_1"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izvorni_sadrzaj>
    <derivirana_varijabla naziv="DomainObject.Predmet.OstaliList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  <item>IRIS MODA d.o.o. Zagreb, K. Branimira 24, 10000 Zagreb</item>
      <item>LOCAT LEASING CROATIA d.o.o., Heinzelova 33, 10000 Zagreb</item>
      <item>Dejan Mašović, Borovška cesta 35, Kranjska Gora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  <item>IRIS MODA d.o.o. Zagreb, K. Branimira 24, 10000 Zagreb</item>
      <item>LOCAT LEASING CROATIA d.o.o., Heinzelova 33, 10000 Zagreb</item>
      <item>Dejan Mašović, Borovška cesta 35, Kranjska Gora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  <item>IRIS MODA d.o.o. Zagreb, K. Branimira 24, 10000 Zagreb</item>
      <item>LOCAT LEASING CROATIA d.o.o., Heinzelova 33, 10000 Zagreb</item>
      <item>Dejan Mašović, Borovška cesta 35, Kranjska Gora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  <item>IRIS MODA d.o.o. Zagreb, K. Branimira 24, 10000 Zagreb</item>
      <item>LOCAT LEASING CROATIA d.o.o., Heinzelova 33, 10000 Zagreb</item>
      <item>Dejan Mašović, Borovška cesta 35, Kranjska Gora</item>
    </derivirana_varijabla>
  </DomainObject.Predmet.OstaliListFormatedWithAdressOIB>
  <DomainObject.Predmet.OstaliListNaziv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OstaliListNazivFormated_1"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izvorni_sadrzaj>
    <derivirana_varijabla naziv="DomainObject.Predmet.OstaliListNaziv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  <item>IRIS MODA d.o.o. Zagreb</item>
      <item>LOCAT LEASING CROATIA d.o.o.</item>
      <item>Dejan Mašović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St-405/2016-114</izvorni_sadrzaj>
    <derivirana_varijabla naziv="DomainObject.PoslovniBrojDokumenta_1">St-405/2016-114</derivirana_varijabla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  <item>IRIS MODA d.o.o. Zagreb</item>
      <item>LOCAT LEASING CROATIA d.o.o.</item>
      <item>Dejan Mašović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  <item>IRIS MODA d.o.o. Zagreb, K. Branimira 24,10000 Zagreb</item>
      <item>LOCAT LEASING CROATIA d.o.o., Heinzelova 33,10000 Zagreb</item>
      <item>Dejan Mašović, Borovška cesta 35,Kranjska Gora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  <item>IRIS MODA d.o.o. Zagreb, K. Branimira 24,10000 Zagreb</item>
      <item>LOCAT LEASING CROATIA d.o.o., Heinzelova 33,10000 Zagreb</item>
      <item>Dejan Mašović, Borovška cesta 35,Kranjska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  <item>, OIB null</item>
      <item>, OIB null</item>
      <item>, OIB null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439</properties:Words>
  <properties:Characters>2389</properties:Characters>
  <properties:Lines>72</properties:Lines>
  <properties:Paragraphs>23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2018-02-09T11:22:00Z</cp:lastPrinted>
  <dcterms:modified xmlns:xsi="http://www.w3.org/2001/XMLSchema-instance" xsi:type="dcterms:W3CDTF">2018-02-09T11:30:00Z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St-405/2016-114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