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745eb" w14:paraId="c6745eb" w:rsidRDefault="002775D1" w:rsidP="007F50E6" w:rsidR="00DA7DB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1C6024">
        <w:rPr>
          <w:rFonts w:hAnsi="Times New Roman" w:ascii="Times New Roman"/>
        </w:rPr>
        <w:t xml:space="preserve">                            </w:t>
      </w:r>
      <w:r w:rsidRPr="001A1A01">
        <w:rPr>
          <w:rFonts w:hAnsi="Times New Roman" w:ascii="Times New Roman"/>
        </w:rPr>
        <w:t xml:space="preserve">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1C6024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1C6024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BD5440" w:rsid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Trgovački sud u Zagrebu, Stalna služba</w:t>
      </w:r>
      <w:r w:rsidR="001C6024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 xml:space="preserve">, po sucu Vesni Fundurulić Perišin, kao stečajnom sucu, </w:t>
      </w:r>
      <w:r w:rsidR="00917891">
        <w:rPr>
          <w:rFonts w:hAnsi="Times New Roman" w:ascii="Times New Roman"/>
        </w:rPr>
        <w:t xml:space="preserve">u stečajnom postupku nad dužnikom </w:t>
      </w:r>
      <w:r w:rsidR="00C1412F" w:rsidRPr="00C1412F">
        <w:rPr>
          <w:rFonts w:hAnsi="Times New Roman" w:ascii="Times New Roman"/>
        </w:rPr>
        <w:t xml:space="preserve">CASTRA d.o.o. u </w:t>
      </w:r>
      <w:r w:rsidR="00C1412F">
        <w:rPr>
          <w:rFonts w:hAnsi="Times New Roman" w:ascii="Times New Roman"/>
        </w:rPr>
        <w:t>stečaju</w:t>
      </w:r>
      <w:r w:rsidR="00C1412F" w:rsidRPr="00C1412F">
        <w:rPr>
          <w:rFonts w:hAnsi="Times New Roman" w:ascii="Times New Roman"/>
        </w:rPr>
        <w:t>, Zagreb, Ilica 5, OIB: 58585072045</w:t>
      </w:r>
      <w:r w:rsidRPr="00733BA9">
        <w:rPr>
          <w:rFonts w:hAnsi="Times New Roman" w:ascii="Times New Roman"/>
        </w:rPr>
        <w:t xml:space="preserve">, </w:t>
      </w:r>
      <w:r w:rsidR="007D596B">
        <w:rPr>
          <w:rFonts w:hAnsi="Times New Roman" w:ascii="Times New Roman"/>
        </w:rPr>
        <w:t>4. prosinca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1C6024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>.</w:t>
      </w:r>
      <w:r w:rsidR="001C6024">
        <w:rPr>
          <w:rFonts w:hAnsi="Times New Roman" w:ascii="Times New Roman"/>
        </w:rPr>
        <w:t>,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F23CD8" w:rsidP="005614DD" w:rsidR="00733B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C01188" w:rsidRPr="00C01188">
        <w:t xml:space="preserve"> </w:t>
      </w:r>
      <w:r w:rsidR="00C01188" w:rsidRPr="00C01188">
        <w:rPr>
          <w:rFonts w:hAnsi="Times New Roman" w:ascii="Times New Roman"/>
        </w:rPr>
        <w:t>Tomislav Morsan, iz Karlovca, M. Gambona 4,  OIB: 09733865248</w:t>
      </w:r>
      <w:r>
        <w:rPr>
          <w:rFonts w:hAnsi="Times New Roman" w:ascii="Times New Roman"/>
        </w:rPr>
        <w:t>, razrješuje se dužnosti stečajnog upravitelja u ovom stečajnom postupku.</w:t>
      </w:r>
    </w:p>
    <w:p w:rsidRDefault="00F23CD8" w:rsidP="005614DD" w:rsidR="00F23CD8">
      <w:pPr>
        <w:jc w:val="both"/>
        <w:rPr>
          <w:rFonts w:hAnsi="Times New Roman" w:ascii="Times New Roman"/>
        </w:rPr>
      </w:pPr>
    </w:p>
    <w:p w:rsidRDefault="00F23CD8" w:rsidP="005614DD" w:rsidR="00F23CD8" w:rsidRPr="00733B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II.Za </w:t>
      </w:r>
      <w:r w:rsidR="008A146B">
        <w:rPr>
          <w:rFonts w:hAnsi="Times New Roman" w:ascii="Times New Roman"/>
        </w:rPr>
        <w:t xml:space="preserve">novog </w:t>
      </w:r>
      <w:r>
        <w:rPr>
          <w:rFonts w:hAnsi="Times New Roman" w:ascii="Times New Roman"/>
        </w:rPr>
        <w:t xml:space="preserve">stečajnog upravitelja imenuje se </w:t>
      </w:r>
      <w:r w:rsidR="00C01188" w:rsidRPr="00C01188">
        <w:rPr>
          <w:rFonts w:hAnsi="Times New Roman" w:ascii="Times New Roman"/>
        </w:rPr>
        <w:t>Marina Mamić, Zagreb, Kruge 9, OIB: 12021589075</w:t>
      </w:r>
      <w:r w:rsidR="008A146B">
        <w:rPr>
          <w:rFonts w:hAnsi="Times New Roman" w:ascii="Times New Roman"/>
        </w:rPr>
        <w:t>.</w:t>
      </w:r>
    </w:p>
    <w:p w:rsidRDefault="00733BA9" w:rsidP="005614DD" w:rsidR="00733BA9" w:rsidRPr="00733BA9">
      <w:pPr>
        <w:jc w:val="both"/>
        <w:rPr>
          <w:rFonts w:hAnsi="Times New Roman" w:ascii="Times New Roman"/>
        </w:rPr>
      </w:pPr>
    </w:p>
    <w:p w:rsidRDefault="00733BA9" w:rsidP="005614DD" w:rsidR="00100042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III.</w:t>
      </w:r>
      <w:r w:rsidR="00100042">
        <w:rPr>
          <w:rFonts w:hAnsi="Times New Roman" w:ascii="Times New Roman"/>
        </w:rPr>
        <w:t>Pozivaju se vjerovnici iz toč. IV. do VI. izreke rješenja o otvaranju stečaja poslovni broj St-</w:t>
      </w:r>
      <w:r w:rsidR="00C01188">
        <w:rPr>
          <w:rFonts w:hAnsi="Times New Roman" w:ascii="Times New Roman"/>
        </w:rPr>
        <w:t>74/17-17</w:t>
      </w:r>
      <w:r w:rsidR="00100042">
        <w:rPr>
          <w:rFonts w:hAnsi="Times New Roman" w:ascii="Times New Roman"/>
        </w:rPr>
        <w:t xml:space="preserve"> od </w:t>
      </w:r>
      <w:r w:rsidR="00C01188">
        <w:rPr>
          <w:rFonts w:hAnsi="Times New Roman" w:ascii="Times New Roman"/>
        </w:rPr>
        <w:t>26. studenog</w:t>
      </w:r>
      <w:r w:rsidR="00100042">
        <w:rPr>
          <w:rFonts w:hAnsi="Times New Roman" w:ascii="Times New Roman"/>
        </w:rPr>
        <w:t xml:space="preserve"> 2018. prijaviti tražbine, te dostaviti obavijesti novoimenovanom stečajnom upravitelju </w:t>
      </w:r>
      <w:r w:rsidRPr="00733BA9">
        <w:rPr>
          <w:rFonts w:hAnsi="Times New Roman" w:ascii="Times New Roman"/>
        </w:rPr>
        <w:t xml:space="preserve"> </w:t>
      </w:r>
      <w:r w:rsidR="00C01188">
        <w:rPr>
          <w:rFonts w:hAnsi="Times New Roman" w:ascii="Times New Roman"/>
        </w:rPr>
        <w:t>Marina Mamić</w:t>
      </w:r>
      <w:r w:rsidR="005E7236">
        <w:rPr>
          <w:rFonts w:hAnsi="Times New Roman" w:ascii="Times New Roman"/>
        </w:rPr>
        <w:t xml:space="preserve">, </w:t>
      </w:r>
      <w:r w:rsidR="00100042">
        <w:rPr>
          <w:rFonts w:hAnsi="Times New Roman" w:ascii="Times New Roman"/>
        </w:rPr>
        <w:t>na adresu</w:t>
      </w:r>
      <w:r w:rsidR="00100042" w:rsidRPr="00100042">
        <w:rPr>
          <w:rFonts w:hAnsi="Times New Roman" w:ascii="Times New Roman"/>
        </w:rPr>
        <w:t xml:space="preserve"> </w:t>
      </w:r>
      <w:r w:rsidR="00C01188" w:rsidRPr="00C01188">
        <w:rPr>
          <w:rFonts w:hAnsi="Times New Roman" w:ascii="Times New Roman"/>
        </w:rPr>
        <w:t>Zagreb, Kruge 9</w:t>
      </w:r>
      <w:r w:rsidR="005E7236">
        <w:rPr>
          <w:rFonts w:hAnsi="Times New Roman" w:ascii="Times New Roman"/>
        </w:rPr>
        <w:t>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5E7236" w:rsidP="005614DD" w:rsidR="00876F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</w:t>
      </w:r>
      <w:r w:rsidR="00876F20">
        <w:rPr>
          <w:rFonts w:hAnsi="Times New Roman" w:ascii="Times New Roman"/>
        </w:rPr>
        <w:t>Tomislav Morsan</w:t>
      </w:r>
      <w:r>
        <w:rPr>
          <w:rFonts w:hAnsi="Times New Roman" w:ascii="Times New Roman"/>
        </w:rPr>
        <w:t xml:space="preserve">, je podneskom od </w:t>
      </w:r>
      <w:r w:rsidR="00876F20">
        <w:rPr>
          <w:rFonts w:hAnsi="Times New Roman" w:ascii="Times New Roman"/>
        </w:rPr>
        <w:t>4. prosinca</w:t>
      </w:r>
      <w:r>
        <w:rPr>
          <w:rFonts w:hAnsi="Times New Roman" w:ascii="Times New Roman"/>
        </w:rPr>
        <w:t xml:space="preserve"> 2018., zatraži</w:t>
      </w:r>
      <w:r w:rsidR="00876F20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 od suda da</w:t>
      </w:r>
      <w:r w:rsidR="00876F20">
        <w:rPr>
          <w:rFonts w:hAnsi="Times New Roman" w:ascii="Times New Roman"/>
        </w:rPr>
        <w:t xml:space="preserve"> ga</w:t>
      </w:r>
      <w:r>
        <w:rPr>
          <w:rFonts w:hAnsi="Times New Roman" w:ascii="Times New Roman"/>
        </w:rPr>
        <w:t xml:space="preserve"> se u ovom stečajnom postupku razriješi dužnosti stečajnog upravitelja, budući </w:t>
      </w:r>
      <w:r w:rsidR="00876F20">
        <w:rPr>
          <w:rFonts w:hAnsi="Times New Roman" w:ascii="Times New Roman"/>
        </w:rPr>
        <w:t>je rješenjem Ministarstva pravosuđa od 31. listopada 2018. privremeno izuzet od izbora za stečajnog upravitelja prilikom dodjele novih predmeta metodom slučajnog odabira u stečajnom postupku do 31. prosinca 2020.</w:t>
      </w:r>
    </w:p>
    <w:p w:rsidRDefault="00C104C2" w:rsidP="005614DD" w:rsidR="00C104C2">
      <w:pPr>
        <w:ind w:firstLine="708"/>
        <w:jc w:val="both"/>
        <w:rPr>
          <w:rFonts w:hAnsi="Times New Roman" w:ascii="Times New Roman"/>
        </w:rPr>
      </w:pPr>
    </w:p>
    <w:p w:rsidRDefault="00A25757" w:rsidP="005614DD" w:rsidR="00A2575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Tomislav Morsan privremeno  izuzet </w:t>
      </w:r>
      <w:r w:rsidR="00F61CDA">
        <w:rPr>
          <w:rFonts w:hAnsi="Times New Roman" w:ascii="Times New Roman"/>
        </w:rPr>
        <w:t>od izbora za stečajnog upravitelja sukladno odredbi čl. 84</w:t>
      </w:r>
      <w:r w:rsidRPr="00A25757">
        <w:rPr>
          <w:rFonts w:hAnsi="Times New Roman" w:ascii="Times New Roman"/>
        </w:rPr>
        <w:t>.</w:t>
      </w:r>
      <w:r w:rsidR="00F61CDA">
        <w:rPr>
          <w:rFonts w:hAnsi="Times New Roman" w:ascii="Times New Roman"/>
        </w:rPr>
        <w:t xml:space="preserve"> st. 3.</w:t>
      </w:r>
      <w:r w:rsidRPr="00A25757">
        <w:rPr>
          <w:rFonts w:hAnsi="Times New Roman" w:ascii="Times New Roman"/>
        </w:rPr>
        <w:t xml:space="preserve"> Stečajnog zakona ("Narodne novine" broj 71/15, 104/17 - dalje SZ), to je temeljem odredbe čl. 91. SZ-a odlučeno kao pod toč. I. izreke rješenja.</w:t>
      </w:r>
    </w:p>
    <w:p w:rsidRDefault="00C104C2" w:rsidP="00F61CDA" w:rsidR="00C104C2" w:rsidRPr="00C104C2">
      <w:pPr>
        <w:jc w:val="both"/>
        <w:rPr>
          <w:rFonts w:hAnsi="Times New Roman" w:ascii="Times New Roman"/>
        </w:rPr>
      </w:pPr>
    </w:p>
    <w:p w:rsidRDefault="00C104C2" w:rsidP="00C104C2" w:rsidR="00C104C2" w:rsidRPr="00C104C2">
      <w:pPr>
        <w:ind w:firstLine="708"/>
        <w:jc w:val="both"/>
        <w:rPr>
          <w:rFonts w:hAnsi="Times New Roman" w:ascii="Times New Roman"/>
        </w:rPr>
      </w:pPr>
      <w:r w:rsidRPr="00C104C2">
        <w:rPr>
          <w:rFonts w:hAnsi="Times New Roman" w:ascii="Times New Roman"/>
        </w:rPr>
        <w:t>O imenovanju novog stečajnog upravitelja odlučeno je temeljem odredbe čl. 91. st. 8. SZ-a, uz odgovarajuću primjenu čl. 84. SZ-a, pa je odlučeno kao pod toč. II. izreke rješenja.</w:t>
      </w:r>
    </w:p>
    <w:p w:rsidRDefault="00C104C2" w:rsidP="00C104C2" w:rsidR="00C104C2" w:rsidRPr="00C104C2">
      <w:pPr>
        <w:ind w:firstLine="708"/>
        <w:jc w:val="both"/>
        <w:rPr>
          <w:rFonts w:hAnsi="Times New Roman" w:ascii="Times New Roman"/>
        </w:rPr>
      </w:pPr>
    </w:p>
    <w:p w:rsidRDefault="00C104C2" w:rsidP="00C104C2" w:rsidR="00C104C2" w:rsidRPr="00C104C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Uzevši u obzir činjenicu da je novi stečajni upravitelj </w:t>
      </w:r>
      <w:r w:rsidR="00F61CDA">
        <w:rPr>
          <w:rFonts w:hAnsi="Times New Roman" w:ascii="Times New Roman"/>
        </w:rPr>
        <w:t>Marina Mamić</w:t>
      </w:r>
      <w:r>
        <w:rPr>
          <w:rFonts w:hAnsi="Times New Roman" w:ascii="Times New Roman"/>
        </w:rPr>
        <w:t xml:space="preserve"> imenovan prije ispitnog i izvještajnog ročišta, a za trajanje rokova za prijavu tražbina u stečaju, te dostave obavijesti razlučnih i izlučnih vjerovnika stečajnom upravitelju, to ih je sud pod toč. III. </w:t>
      </w:r>
      <w:r>
        <w:rPr>
          <w:rFonts w:hAnsi="Times New Roman" w:ascii="Times New Roman"/>
        </w:rPr>
        <w:lastRenderedPageBreak/>
        <w:t xml:space="preserve">izreke ovog rješenja obavijestio o tome da prijave tražbine, te dostave obavijesti o postojanju razlučnog ili izlučnog prava novoimenovanom stečajnom upravitelju. Naime stečaj nad dužnikom u ovom predmetu otvoren je rješenjem ovog suda od </w:t>
      </w:r>
      <w:r w:rsidR="00F61CDA" w:rsidRPr="00F61CDA">
        <w:rPr>
          <w:rFonts w:hAnsi="Times New Roman" w:ascii="Times New Roman"/>
        </w:rPr>
        <w:t xml:space="preserve">26. studenog 2018. </w:t>
      </w:r>
      <w:r w:rsidR="00F61CD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te je to rješenje o otvaranju stečaja objavljeno na mrežnoj stranici e-Oglasna ploča suda.</w:t>
      </w:r>
    </w:p>
    <w:p w:rsidRDefault="00C104C2" w:rsidP="00F96029" w:rsidR="00DA7DB1">
      <w:pPr>
        <w:ind w:firstLine="708"/>
        <w:jc w:val="both"/>
        <w:rPr>
          <w:rFonts w:hAnsi="Times New Roman" w:ascii="Times New Roman"/>
        </w:rPr>
      </w:pPr>
      <w:r w:rsidRPr="00C104C2">
        <w:rPr>
          <w:rFonts w:hAnsi="Times New Roman" w:ascii="Times New Roman"/>
        </w:rPr>
        <w:t xml:space="preserve">          </w:t>
      </w: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1C6024">
        <w:rPr>
          <w:rFonts w:hAnsi="Times New Roman" w:ascii="Times New Roman"/>
        </w:rPr>
        <w:t xml:space="preserve"> </w:t>
      </w:r>
      <w:r w:rsidR="00F61CDA">
        <w:rPr>
          <w:rFonts w:hAnsi="Times New Roman" w:ascii="Times New Roman"/>
        </w:rPr>
        <w:t>4. prosinca</w:t>
      </w:r>
      <w:r w:rsidR="005E6096">
        <w:rPr>
          <w:rFonts w:hAnsi="Times New Roman" w:ascii="Times New Roman"/>
        </w:rPr>
        <w:t xml:space="preserve"> 201</w:t>
      </w:r>
      <w:r w:rsidR="001C6024">
        <w:rPr>
          <w:rFonts w:hAnsi="Times New Roman" w:ascii="Times New Roman"/>
        </w:rPr>
        <w:t>8</w:t>
      </w:r>
      <w:r w:rsidR="005E6096">
        <w:rPr>
          <w:rFonts w:hAnsi="Times New Roman" w:ascii="Times New Roman"/>
        </w:rPr>
        <w:t>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733BA9" w:rsidP="00D9785A" w:rsidR="00733BA9" w:rsidRPr="00733BA9">
      <w:pPr>
        <w:rPr>
          <w:rFonts w:hAnsi="Times New Roman" w:ascii="Times New Roman"/>
        </w:rPr>
      </w:pPr>
    </w:p>
    <w:p w:rsidRDefault="00CD4EED" w:rsidP="00CD4EED" w:rsidR="00733BA9" w:rsidRPr="00733BA9">
      <w:pPr>
        <w:tabs>
          <w:tab w:pos="599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733BA9" w:rsidRPr="00733BA9">
        <w:rPr>
          <w:rFonts w:hAnsi="Times New Roman" w:ascii="Times New Roman"/>
        </w:rPr>
        <w:t>STEČAJNI SUDAC:</w:t>
      </w:r>
    </w:p>
    <w:p w:rsidRDefault="00733BA9" w:rsidP="00F96029" w:rsidR="00E12D2E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FA3931">
        <w:rPr>
          <w:rFonts w:hAnsi="Times New Roman" w:ascii="Times New Roman"/>
        </w:rPr>
        <w:t>, v.r.</w:t>
      </w:r>
    </w:p>
    <w:p w:rsidRDefault="00FA3931" w:rsidP="00F96029" w:rsidR="00FA3931">
      <w:pPr>
        <w:jc w:val="right"/>
        <w:rPr>
          <w:rFonts w:hAnsi="Times New Roman" w:ascii="Times New Roman"/>
        </w:rPr>
      </w:pPr>
    </w:p>
    <w:p w:rsidRDefault="00FA3931" w:rsidP="00F96029" w:rsidR="00FA393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FA3931" w:rsidP="00F96029" w:rsidR="00FA393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A3931" w:rsidP="00F96029" w:rsidR="00FA393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FA3931" w:rsidP="00F96029" w:rsidR="00FA3931">
      <w:pPr>
        <w:jc w:val="right"/>
        <w:rPr>
          <w:rFonts w:hAnsi="Times New Roman" w:ascii="Times New Roman"/>
        </w:rPr>
      </w:pPr>
    </w:p>
    <w:p w:rsidRDefault="00F96029" w:rsidP="00F96029" w:rsidR="00F96029" w:rsidRPr="00F96029">
      <w:pPr>
        <w:rPr>
          <w:rFonts w:hAnsi="Times New Roman" w:ascii="Times New Roman"/>
        </w:rPr>
      </w:pPr>
    </w:p>
    <w:p w:rsidRDefault="00F96029" w:rsidP="00F96029" w:rsidR="00F96029" w:rsidRPr="00F96029">
      <w:pPr>
        <w:rPr>
          <w:rFonts w:hAnsi="Times New Roman" w:ascii="Times New Roman"/>
        </w:rPr>
      </w:pPr>
      <w:r w:rsidRPr="00F96029">
        <w:rPr>
          <w:rFonts w:hAnsi="Times New Roman" w:ascii="Times New Roman"/>
        </w:rPr>
        <w:t>UPUTA O PRAVNOM LIJEKU:</w:t>
      </w:r>
    </w:p>
    <w:p w:rsidRDefault="00F96029" w:rsidP="00EC393B" w:rsidR="00733BA9">
      <w:pPr>
        <w:ind w:firstLine="708"/>
        <w:jc w:val="both"/>
        <w:rPr>
          <w:rFonts w:hAnsi="Times New Roman" w:ascii="Times New Roman"/>
        </w:rPr>
      </w:pPr>
      <w:r w:rsidRPr="00F96029">
        <w:rPr>
          <w:rFonts w:hAnsi="Times New Roman" w:ascii="Times New Roman"/>
        </w:rPr>
        <w:t>Protiv ovog rješenja može se uložiti žalbu Visok</w:t>
      </w:r>
      <w:r w:rsidR="00EC393B">
        <w:rPr>
          <w:rFonts w:hAnsi="Times New Roman" w:ascii="Times New Roman"/>
        </w:rPr>
        <w:t xml:space="preserve">om trgovačkom sud RH, u roku od </w:t>
      </w:r>
      <w:r w:rsidRPr="00F96029">
        <w:rPr>
          <w:rFonts w:hAnsi="Times New Roman" w:ascii="Times New Roman"/>
        </w:rPr>
        <w:t xml:space="preserve">osam dana. Žalba se ulaže putem ovog suda u tri primjerka.  </w:t>
      </w:r>
    </w:p>
    <w:p w:rsidRDefault="00F96029" w:rsidP="00F96029" w:rsidR="00F96029" w:rsidRPr="00733BA9">
      <w:pPr>
        <w:rPr>
          <w:rFonts w:hAnsi="Times New Roman" w:ascii="Times New Roman"/>
        </w:rPr>
      </w:pPr>
    </w:p>
    <w:p w:rsidRDefault="001A1725" w:rsidP="001A1725" w:rsidR="001A1725">
      <w:pPr>
        <w:rPr>
          <w:rFonts w:hAnsi="Times New Roman" w:ascii="Times New Roman"/>
        </w:rPr>
      </w:pPr>
    </w:p>
    <w:p w:rsidRDefault="001A1725" w:rsidP="001A1725" w:rsidR="001A1725" w:rsidRPr="001A1725">
      <w:pPr>
        <w:rPr>
          <w:rFonts w:hAnsi="Times New Roman" w:ascii="Times New Roman"/>
        </w:rPr>
      </w:pPr>
      <w:r w:rsidRPr="001A1725">
        <w:rPr>
          <w:rFonts w:hAnsi="Times New Roman" w:ascii="Times New Roman"/>
        </w:rPr>
        <w:t xml:space="preserve"> </w:t>
      </w:r>
    </w:p>
    <w:sectPr w:rsidSect="00DA7DB1" w:rsidR="001A1725" w:rsidRPr="001A1725">
      <w:headerReference w:type="default" r:id="rId11"/>
      <w:headerReference w:type="first" r:id="rId12"/>
      <w:pgSz w:code="9" w:h="16838" w:w="11906"/>
      <w:pgMar w:gutter="0" w:footer="709" w:header="709" w:left="1418" w:bottom="184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3931">
          <w:rPr>
            <w:noProof/>
          </w:rPr>
          <w:t>2</w:t>
        </w:r>
        <w:r>
          <w:fldChar w:fldCharType="end"/>
        </w:r>
      </w:p>
      <w:p w:rsidRDefault="00200FA9" w:rsidP="00D07638" w:rsidR="00D07638" w:rsidRPr="004E5711">
        <w:pPr>
          <w:jc w:val="right"/>
          <w:rPr>
            <w:rFonts w:hAnsi="Times New Roman" w:ascii="Times New Roman"/>
          </w:rPr>
        </w:pPr>
        <w:r w:rsidRPr="004E5711">
          <w:rPr>
            <w:rFonts w:hAnsi="Times New Roman" w:ascii="Times New Roman"/>
          </w:rPr>
          <w:t xml:space="preserve">                                                                </w:t>
        </w:r>
        <w:r w:rsidR="001A1725" w:rsidRPr="001A1725">
          <w:rPr>
            <w:rFonts w:hAnsi="Times New Roman" w:ascii="Times New Roman"/>
          </w:rPr>
          <w:t>3  St-74/17-20</w:t>
        </w:r>
      </w:p>
      <w:p w:rsidRDefault="00FA3931" w:rsidR="0060670C">
        <w:pPr>
          <w:pStyle w:val="Zaglavlje"/>
          <w:jc w:val="center"/>
        </w:pPr>
      </w:p>
    </w:sdtContent>
  </w:sdt>
  <w:p w:rsidRDefault="00FA3931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3CD8" w:rsidP="00DA7DB1" w:rsidR="00DA7DB1" w:rsidRPr="00DA7DB1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 St-</w:t>
    </w:r>
    <w:r w:rsidR="001A1725">
      <w:rPr>
        <w:rFonts w:hAnsi="Times New Roman" w:ascii="Times New Roman"/>
      </w:rPr>
      <w:t>74/17-20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100042"/>
    <w:rsid w:val="00106A73"/>
    <w:rsid w:val="00117232"/>
    <w:rsid w:val="00121605"/>
    <w:rsid w:val="00144FF4"/>
    <w:rsid w:val="00164E08"/>
    <w:rsid w:val="0016710C"/>
    <w:rsid w:val="00181C25"/>
    <w:rsid w:val="00187DE2"/>
    <w:rsid w:val="0019399D"/>
    <w:rsid w:val="001A1725"/>
    <w:rsid w:val="001A1A01"/>
    <w:rsid w:val="001A1CC8"/>
    <w:rsid w:val="001A5720"/>
    <w:rsid w:val="001A6C69"/>
    <w:rsid w:val="001A719F"/>
    <w:rsid w:val="001C1992"/>
    <w:rsid w:val="001C5CF4"/>
    <w:rsid w:val="001C6024"/>
    <w:rsid w:val="001D225B"/>
    <w:rsid w:val="001D4C99"/>
    <w:rsid w:val="001E70AB"/>
    <w:rsid w:val="00200FA9"/>
    <w:rsid w:val="00210B7B"/>
    <w:rsid w:val="002207BD"/>
    <w:rsid w:val="002246F6"/>
    <w:rsid w:val="002341FC"/>
    <w:rsid w:val="00271D23"/>
    <w:rsid w:val="002775D1"/>
    <w:rsid w:val="00277787"/>
    <w:rsid w:val="00277D1E"/>
    <w:rsid w:val="0029417D"/>
    <w:rsid w:val="002B03DF"/>
    <w:rsid w:val="002D485F"/>
    <w:rsid w:val="002D4B37"/>
    <w:rsid w:val="002D609A"/>
    <w:rsid w:val="003076EF"/>
    <w:rsid w:val="0031075D"/>
    <w:rsid w:val="003114E0"/>
    <w:rsid w:val="00324C0A"/>
    <w:rsid w:val="0032602E"/>
    <w:rsid w:val="003422B3"/>
    <w:rsid w:val="00342504"/>
    <w:rsid w:val="00366712"/>
    <w:rsid w:val="00395F7D"/>
    <w:rsid w:val="003B5118"/>
    <w:rsid w:val="00423723"/>
    <w:rsid w:val="0042534A"/>
    <w:rsid w:val="00445660"/>
    <w:rsid w:val="004531A7"/>
    <w:rsid w:val="004550A6"/>
    <w:rsid w:val="00456E7D"/>
    <w:rsid w:val="00477213"/>
    <w:rsid w:val="004B0859"/>
    <w:rsid w:val="004B33C3"/>
    <w:rsid w:val="004C28B3"/>
    <w:rsid w:val="004E4B56"/>
    <w:rsid w:val="004E5711"/>
    <w:rsid w:val="00520AA8"/>
    <w:rsid w:val="0052756B"/>
    <w:rsid w:val="00535A74"/>
    <w:rsid w:val="00541252"/>
    <w:rsid w:val="00556903"/>
    <w:rsid w:val="005614DD"/>
    <w:rsid w:val="0059360C"/>
    <w:rsid w:val="005A6F2A"/>
    <w:rsid w:val="005C3DA6"/>
    <w:rsid w:val="005D7688"/>
    <w:rsid w:val="005E26B7"/>
    <w:rsid w:val="005E6096"/>
    <w:rsid w:val="005E7236"/>
    <w:rsid w:val="005F06BF"/>
    <w:rsid w:val="005F7E02"/>
    <w:rsid w:val="00601A6F"/>
    <w:rsid w:val="006112DD"/>
    <w:rsid w:val="00631870"/>
    <w:rsid w:val="00646ADE"/>
    <w:rsid w:val="0065341F"/>
    <w:rsid w:val="006753BD"/>
    <w:rsid w:val="006862D5"/>
    <w:rsid w:val="006A7CBC"/>
    <w:rsid w:val="006C36A3"/>
    <w:rsid w:val="006D50C3"/>
    <w:rsid w:val="00711BB2"/>
    <w:rsid w:val="007230A2"/>
    <w:rsid w:val="00733BA9"/>
    <w:rsid w:val="007428C6"/>
    <w:rsid w:val="007472B7"/>
    <w:rsid w:val="00761E1F"/>
    <w:rsid w:val="00775029"/>
    <w:rsid w:val="007D1585"/>
    <w:rsid w:val="007D596B"/>
    <w:rsid w:val="007F50E6"/>
    <w:rsid w:val="007F55CA"/>
    <w:rsid w:val="00813D04"/>
    <w:rsid w:val="0082544E"/>
    <w:rsid w:val="00827435"/>
    <w:rsid w:val="00847504"/>
    <w:rsid w:val="0085398D"/>
    <w:rsid w:val="00855F67"/>
    <w:rsid w:val="00866493"/>
    <w:rsid w:val="008753F6"/>
    <w:rsid w:val="00876F20"/>
    <w:rsid w:val="008A146B"/>
    <w:rsid w:val="008B3397"/>
    <w:rsid w:val="008F5D28"/>
    <w:rsid w:val="00914A43"/>
    <w:rsid w:val="0091767F"/>
    <w:rsid w:val="00917891"/>
    <w:rsid w:val="009274A6"/>
    <w:rsid w:val="00966407"/>
    <w:rsid w:val="009701A0"/>
    <w:rsid w:val="00975607"/>
    <w:rsid w:val="00985D6B"/>
    <w:rsid w:val="0099082A"/>
    <w:rsid w:val="009947F5"/>
    <w:rsid w:val="00997385"/>
    <w:rsid w:val="009A63D6"/>
    <w:rsid w:val="009B0A3C"/>
    <w:rsid w:val="009B3948"/>
    <w:rsid w:val="009B53B9"/>
    <w:rsid w:val="009D733B"/>
    <w:rsid w:val="009E0674"/>
    <w:rsid w:val="009E3ED9"/>
    <w:rsid w:val="009F7582"/>
    <w:rsid w:val="00A042FC"/>
    <w:rsid w:val="00A0521B"/>
    <w:rsid w:val="00A06A6E"/>
    <w:rsid w:val="00A15F4F"/>
    <w:rsid w:val="00A1760B"/>
    <w:rsid w:val="00A20893"/>
    <w:rsid w:val="00A25757"/>
    <w:rsid w:val="00A265B2"/>
    <w:rsid w:val="00A32891"/>
    <w:rsid w:val="00A52527"/>
    <w:rsid w:val="00A721EC"/>
    <w:rsid w:val="00A811DB"/>
    <w:rsid w:val="00A85C1E"/>
    <w:rsid w:val="00A85CC6"/>
    <w:rsid w:val="00A93000"/>
    <w:rsid w:val="00A96B27"/>
    <w:rsid w:val="00AC09A6"/>
    <w:rsid w:val="00AD2520"/>
    <w:rsid w:val="00AD5D29"/>
    <w:rsid w:val="00AE5413"/>
    <w:rsid w:val="00AF240A"/>
    <w:rsid w:val="00B028D4"/>
    <w:rsid w:val="00B10043"/>
    <w:rsid w:val="00B12C85"/>
    <w:rsid w:val="00B15983"/>
    <w:rsid w:val="00B51193"/>
    <w:rsid w:val="00B525A7"/>
    <w:rsid w:val="00B531B6"/>
    <w:rsid w:val="00B92034"/>
    <w:rsid w:val="00BA218D"/>
    <w:rsid w:val="00BA6D04"/>
    <w:rsid w:val="00BC23B6"/>
    <w:rsid w:val="00BD5440"/>
    <w:rsid w:val="00BE4259"/>
    <w:rsid w:val="00BF29E2"/>
    <w:rsid w:val="00BF5A22"/>
    <w:rsid w:val="00C01188"/>
    <w:rsid w:val="00C104C2"/>
    <w:rsid w:val="00C1412F"/>
    <w:rsid w:val="00C2177C"/>
    <w:rsid w:val="00C239F3"/>
    <w:rsid w:val="00C25E62"/>
    <w:rsid w:val="00C26564"/>
    <w:rsid w:val="00C27225"/>
    <w:rsid w:val="00C327CC"/>
    <w:rsid w:val="00C418C2"/>
    <w:rsid w:val="00C46D17"/>
    <w:rsid w:val="00C623C1"/>
    <w:rsid w:val="00C77107"/>
    <w:rsid w:val="00CC2B26"/>
    <w:rsid w:val="00CD4EED"/>
    <w:rsid w:val="00CF5826"/>
    <w:rsid w:val="00D34DAB"/>
    <w:rsid w:val="00D42E48"/>
    <w:rsid w:val="00D636DC"/>
    <w:rsid w:val="00D653DA"/>
    <w:rsid w:val="00D72287"/>
    <w:rsid w:val="00D75FE6"/>
    <w:rsid w:val="00D810BF"/>
    <w:rsid w:val="00D87EEC"/>
    <w:rsid w:val="00D930C1"/>
    <w:rsid w:val="00D9785A"/>
    <w:rsid w:val="00DA7DB1"/>
    <w:rsid w:val="00DE4D8C"/>
    <w:rsid w:val="00DF0144"/>
    <w:rsid w:val="00E0131D"/>
    <w:rsid w:val="00E12D2E"/>
    <w:rsid w:val="00E325B3"/>
    <w:rsid w:val="00E35DA4"/>
    <w:rsid w:val="00E44885"/>
    <w:rsid w:val="00E44AA3"/>
    <w:rsid w:val="00E543DB"/>
    <w:rsid w:val="00E5782A"/>
    <w:rsid w:val="00E64B06"/>
    <w:rsid w:val="00E65925"/>
    <w:rsid w:val="00E7090C"/>
    <w:rsid w:val="00E84A57"/>
    <w:rsid w:val="00EC393B"/>
    <w:rsid w:val="00F04A75"/>
    <w:rsid w:val="00F115F0"/>
    <w:rsid w:val="00F125F5"/>
    <w:rsid w:val="00F23CD8"/>
    <w:rsid w:val="00F61CDA"/>
    <w:rsid w:val="00F75C06"/>
    <w:rsid w:val="00F84809"/>
    <w:rsid w:val="00F96029"/>
    <w:rsid w:val="00FA3931"/>
    <w:rsid w:val="00FA4303"/>
    <w:rsid w:val="00FB77B4"/>
    <w:rsid w:val="00FC2532"/>
    <w:rsid w:val="00FE1713"/>
    <w:rsid w:val="00FE1BD6"/>
    <w:rsid w:val="00FE3350"/>
    <w:rsid w:val="00FF0F54"/>
    <w:rsid w:val="00FF1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39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9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93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9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9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39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9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93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9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9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St-74/2017</izvorni_sadrzaj>
    <derivirana_varijabla naziv="DomainObject.Predmet.OznakaBroj_1">St-74/2017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CASTRA d.o.o. u stečaju</izvorni_sadrzaj>
    <derivirana_varijabla naziv="DomainObject.Predmet.ProtustrankaFormated_1">  CASTRA d.o.o. u stečaju</derivirana_varijabla>
  </DomainObject.Predmet.ProtustrankaFormated>
  <DomainObject.Predmet.ProtustrankaFormatedOIB>
    <izvorni_sadrzaj>  CASTRA d.o.o. u stečaju, OIB 58585072045</izvorni_sadrzaj>
    <derivirana_varijabla naziv="DomainObject.Predmet.ProtustrankaFormatedOIB_1">  CASTRA d.o.o. u stečaju, OIB 58585072045</derivirana_varijabla>
  </DomainObject.Predmet.ProtustrankaFormatedOIB>
  <DomainObject.Predmet.ProtustrankaFormatedWithAdress>
    <izvorni_sadrzaj> CASTRA d.o.o. u stečaju, Ilica 5, 10000 Zagreb</izvorni_sadrzaj>
    <derivirana_varijabla naziv="DomainObject.Predmet.ProtustrankaFormatedWithAdress_1"> CASTRA d.o.o. u stečaju, Ilica 5, 10000 Zagreb</derivirana_varijabla>
  </DomainObject.Predmet.ProtustrankaFormatedWithAdress>
  <DomainObject.Predmet.ProtustrankaFormatedWithAdressOIB>
    <izvorni_sadrzaj> CASTRA d.o.o. u stečaju, OIB 58585072045, Ilica 5, 10000 Zagreb</izvorni_sadrzaj>
    <derivirana_varijabla naziv="DomainObject.Predmet.ProtustrankaFormatedWithAdressOIB_1"> CASTRA d.o.o. u stečaju, OIB 58585072045, Ilica 5, 10000 Zagreb</derivirana_varijabla>
  </DomainObject.Predmet.ProtustrankaFormatedWithAdressOIB>
  <DomainObject.Predmet.ProtustrankaWithAdress>
    <izvorni_sadrzaj>CASTRA d.o.o. u stečaju Ilica 5, 10000 Zagreb</izvorni_sadrzaj>
    <derivirana_varijabla naziv="DomainObject.Predmet.ProtustrankaWithAdress_1">CASTRA d.o.o. u stečaju Ilica 5, 10000 Zagreb</derivirana_varijabla>
  </DomainObject.Predmet.ProtustrankaWithAdress>
  <DomainObject.Predmet.ProtustrankaWithAdressOIB>
    <izvorni_sadrzaj>CASTRA d.o.o. u stečaju, OIB 58585072045, Ilica 5, 10000 Zagreb</izvorni_sadrzaj>
    <derivirana_varijabla naziv="DomainObject.Predmet.ProtustrankaWithAdressOIB_1">CASTRA d.o.o. u stečaju, OIB 58585072045, Ilica 5, 10000 Zagreb</derivirana_varijabla>
  </DomainObject.Predmet.ProtustrankaWithAdressOIB>
  <DomainObject.Predmet.ProtustrankaNazivFormated>
    <izvorni_sadrzaj>CASTRA d.o.o. u stečaju</izvorni_sadrzaj>
    <derivirana_varijabla naziv="DomainObject.Predmet.ProtustrankaNazivFormated_1">CASTRA d.o.o. u stečaju</derivirana_varijabla>
  </DomainObject.Predmet.ProtustrankaNazivFormated>
  <DomainObject.Predmet.ProtustrankaNazivFormatedOIB>
    <izvorni_sadrzaj>CASTRA d.o.o. u stečaju, OIB 58585072045</izvorni_sadrzaj>
    <derivirana_varijabla naziv="DomainObject.Predmet.ProtustrankaNazivFormatedOIB_1">CASTRA d.o.o. u stečaju, OIB 58585072045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CASTRA d.o.o. u stečaju</item>
    </izvorni_sadrzaj>
    <derivirana_varijabla naziv="DomainObject.Predmet.ProtuStrankaListFormated_1">
      <item>CASTRA d.o.o. u stečaju</item>
    </derivirana_varijabla>
  </DomainObject.Predmet.ProtuStrankaListFormated>
  <DomainObject.Predmet.ProtuStrankaListFormatedOIB>
    <izvorni_sadrzaj>
      <item>CASTRA d.o.o. u stečaju, OIB 58585072045</item>
    </izvorni_sadrzaj>
    <derivirana_varijabla naziv="DomainObject.Predmet.ProtuStrankaListFormatedOIB_1">
      <item>CASTRA d.o.o. u stečaju, OIB 58585072045</item>
    </derivirana_varijabla>
  </DomainObject.Predmet.ProtuStrankaListFormatedOIB>
  <DomainObject.Predmet.ProtuStrankaListFormatedWithAdress>
    <izvorni_sadrzaj>
      <item>CASTRA d.o.o. u stečaju, Ilica 5, 10000 Zagreb</item>
    </izvorni_sadrzaj>
    <derivirana_varijabla naziv="DomainObject.Predmet.ProtuStrankaListFormatedWithAdress_1">
      <item>CASTRA d.o.o. u stečaju, Ilica 5, 10000 Zagreb</item>
    </derivirana_varijabla>
  </DomainObject.Predmet.ProtuStrankaListFormatedWithAdress>
  <DomainObject.Predmet.ProtuStrankaListFormatedWithAdressOIB>
    <izvorni_sadrzaj>
      <item>CASTRA d.o.o. u stečaju, OIB 58585072045, Ilica 5, 10000 Zagreb</item>
    </izvorni_sadrzaj>
    <derivirana_varijabla naziv="DomainObject.Predmet.ProtuStrankaListFormatedWithAdressOIB_1">
      <item>CASTRA d.o.o. u stečaju, OIB 58585072045, Ilica 5, 10000 Zagreb</item>
    </derivirana_varijabla>
  </DomainObject.Predmet.ProtuStrankaListFormatedWithAdressOIB>
  <DomainObject.Predmet.ProtuStrankaListNazivFormated>
    <izvorni_sadrzaj>
      <item>CASTRA d.o.o. u stečaju</item>
    </izvorni_sadrzaj>
    <derivirana_varijabla naziv="DomainObject.Predmet.ProtuStrankaListNazivFormated_1">
      <item>CASTRA d.o.o. u stečaju</item>
    </derivirana_varijabla>
  </DomainObject.Predmet.ProtuStrankaListNazivFormated>
  <DomainObject.Predmet.ProtuStrankaListNazivFormatedOIB>
    <izvorni_sadrzaj>
      <item>CASTRA d.o.o. u stečaju, OIB 58585072045</item>
    </izvorni_sadrzaj>
    <derivirana_varijabla naziv="DomainObject.Predmet.ProtuStrankaListNazivFormatedOIB_1">
      <item>CASTRA d.o.o. u stečaju, OIB 58585072045</item>
    </derivirana_varijabla>
  </DomainObject.Predmet.ProtuStrankaListNazivFormatedOIB>
  <DomainObject.Predmet.OstaliListFormated>
    <izvorni_sadrzaj>
      <item>ŽDO u Zagrebu punomoćnik sudionika u postupku RH MF Porezna uprava Zagreb</item>
      <item>Petar Budimir</item>
    </izvorni_sadrzaj>
    <derivirana_varijabla naziv="DomainObject.Predmet.OstaliListFormated_1">
      <item>ŽDO u Zagrebu punomoćnik sudionika u postupku RH MF Porezna uprava Zagreb</item>
      <item>Petar Budimir</item>
    </derivirana_varijabla>
  </DomainObject.Predmet.OstaliListFormated>
  <DomainObject.Predmet.OstaliListFormatedOIB>
    <izvorni_sadrzaj>
      <item>ŽDO u Zagrebu, OIB 16488001145 punomoćnik sudionika u postupku RH MF Porezna uprava Zagreb</item>
      <item>Petar Budimir, OIB 61766800075</item>
    </izvorni_sadrzaj>
    <derivirana_varijabla naziv="DomainObject.Predmet.OstaliListFormatedOIB_1">
      <item>ŽDO u Zagrebu, OIB 16488001145 punomoćnik sudionika u postupku RH MF Porezna uprava Zagreb</item>
      <item>Petar Budimir, OIB 61766800075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Petar Budimir, Kvintička 51, 10000 Zagreb</item>
    </izvorni_sadrzaj>
    <derivirana_varijabla naziv="DomainObject.Predmet.OstaliListFormatedWithAdress_1">
      <item>ŽDO u Zagrebu, Savska cesta 41, 10000 Zagreb punomoćnik sudionika u postupku RH MF Porezna uprava Zagreb</item>
      <item>Petar Budimir, Kvintička 51, 10000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Petar Budimir, OIB 61766800075, Kvintička 51, 10000 Zagreb</item>
    </izvorni_sadrzaj>
    <derivirana_varijabla naziv="DomainObject.Predmet.OstaliListFormatedWithAdressOIB_1">
      <item>ŽDO u Zagrebu, OIB 16488001145, Savska cesta 41, 10000 Zagreb punomoćnik sudionika u postupku RH MF Porezna uprava Zagreb</item>
      <item>Petar Budimir, OIB 61766800075, Kvintička 51, 10000 Zagreb</item>
    </derivirana_varijabla>
  </DomainObject.Predmet.OstaliListFormatedWithAdressOIB>
  <DomainObject.Predmet.OstaliListNazivFormated>
    <izvorni_sadrzaj>
      <item>ŽDO u Zagrebu</item>
      <item>Petar Budimir</item>
    </izvorni_sadrzaj>
    <derivirana_varijabla naziv="DomainObject.Predmet.OstaliListNazivFormated_1">
      <item>ŽDO u Zagrebu</item>
      <item>Petar Budimir</item>
    </derivirana_varijabla>
  </DomainObject.Predmet.OstaliListNazivFormated>
  <DomainObject.Predmet.OstaliListNazivFormatedOIB>
    <izvorni_sadrzaj>
      <item>ŽDO u Zagrebu, OIB 16488001145</item>
      <item>Petar Budimir, OIB 61766800075</item>
    </izvorni_sadrzaj>
    <derivirana_varijabla naziv="DomainObject.Predmet.OstaliListNazivFormatedOIB_1">
      <item>ŽDO u Zagrebu, OIB 16488001145</item>
      <item>Petar Budimir, OIB 61766800075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CASTRA d.o.o. u stečaju</izvorni_sadrzaj>
    <derivirana_varijabla naziv="DomainObject.Predmet.ProtustrankaIDrugi_1">CASTRA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CASTRA d.o.o. u stečaju, OIB 58585072045, Ilica 5, 10000 Zagreb</izvorni_sadrzaj>
    <derivirana_varijabla naziv="DomainObject.Predmet.ProtustrankaIDrugiAdressOIB_1">CASTRA d.o.o. u stečaju, OIB 58585072045, Ilica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CASTRA d.o.o. u stečaju</item>
      <item>FINA Regionalni centar Zagreb</item>
      <item>RH MF Porezna uprava Zagreb</item>
      <item>ŽDO u Zagrebu</item>
      <item>Petar Budimir</item>
    </izvorni_sadrzaj>
    <derivirana_varijabla naziv="DomainObject.Predmet.SudioniciListNaziv_1">
      <item>CASTRA d.o.o. u stečaju</item>
      <item>FINA Regionalni centar Zagreb</item>
      <item>RH MF Porezna uprava Zagreb</item>
      <item>ŽDO u Zagrebu</item>
      <item>Petar Budimir</item>
    </derivirana_varijabla>
  </DomainObject.Predmet.SudioniciListNaziv>
  <DomainObject.Predmet.SudioniciListAdressOIB>
    <izvorni_sadrzaj>
      <item>CASTRA d.o.o. u stečaju, OIB 58585072045, Ilica 5,10000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Petar Budimir, OIB 61766800075, Kvintička 51,10000 Zagreb</item>
    </izvorni_sadrzaj>
    <derivirana_varijabla naziv="DomainObject.Predmet.SudioniciListAdressOIB_1">
      <item>CASTRA d.o.o. u stečaju, OIB 58585072045, Ilica 5,10000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Petar Budimir, OIB 61766800075, Kvintička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58585072045</item>
      <item>, OIB 85821130368</item>
      <item>, OIB 18683136487</item>
      <item>, OIB 16488001145</item>
      <item>, OIB 61766800075</item>
    </izvorni_sadrzaj>
    <derivirana_varijabla naziv="DomainObject.Predmet.SudioniciListNazivOIB_1">
      <item>, OIB 58585072045</item>
      <item>, OIB 85821130368</item>
      <item>, OIB 18683136487</item>
      <item>, OIB 16488001145</item>
      <item>, OIB 61766800075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studenog 2018.</izvorni_sadrzaj>
    <derivirana_varijabla naziv="DomainObject.Predmet.DatumZadnjeOdrzaneSudskeRadnje_1">26. studenog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St-74/2017-16</izvorni_sadrzaj>
    <derivirana_varijabla naziv="DomainObject.PredzadnjaOdlukaIzPredmeta.Oznaka_1">St-74/2017-16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31453B-A969-4BF8-867A-40ACDDC8C0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2216</properties:Characters>
  <properties:Lines>66</properties:Lines>
  <properties:Paragraphs>24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2018-12-04T12:32:00Z</dcterms:created>
  <dc:creator>Gordana Grčić</dc:creator>
  <cp:lastModifiedBy>Žana Livaja</cp:lastModifiedBy>
  <cp:lastPrinted>2018-07-05T12:29:00Z</cp:lastPrinted>
  <dcterms:modified xmlns:xsi="http://www.w3.org/2001/XMLSchema-instance" xsi:type="dcterms:W3CDTF">2018-12-04T12:56:00Z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(St-74-17-razrješenje i imenovanje st. uprav-.docx)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