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1bec" w14:paraId="84c1bec" w:rsidRDefault="00AE649C" w:rsidP="00FA5B5E" w:rsidR="00AE649C" w:rsidRPr="00B76F3C">
      <w:pPr>
        <w:pStyle w:val="Naslov3"/>
        <w15:collapsed w:val="false"/>
      </w:pPr>
    </w:p>
    <w:p w:rsidRDefault="007A1CC9" w:rsidP="007A1CC9" w:rsidR="007A1CC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7A1CC9" w:rsidP="007A1CC9" w:rsidR="007A1CC9">
      <w:pPr>
        <w:ind w:firstLine="708"/>
      </w:pPr>
      <w:r>
        <w:t>REPUBLIKA HRVATSKA</w:t>
      </w:r>
    </w:p>
    <w:p w:rsidRDefault="007A1CC9" w:rsidP="007A1CC9" w:rsidR="007A1CC9">
      <w:pPr>
        <w:ind w:firstLine="708"/>
      </w:pPr>
      <w:r>
        <w:t>TRGOVAČKI SUD U ZADRU</w:t>
      </w:r>
    </w:p>
    <w:p w:rsidRDefault="007A1CC9" w:rsidP="007A1CC9" w:rsidR="007A1CC9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1CC9" w:rsidP="007A1CC9" w:rsidR="007A1CC9">
      <w:pPr>
        <w:ind w:firstLine="708"/>
      </w:pPr>
    </w:p>
    <w:p w:rsidRDefault="007A1CC9" w:rsidP="007A1CC9" w:rsidR="007A1CC9"/>
    <w:p w:rsidRDefault="007A1CC9" w:rsidP="007A1CC9" w:rsidR="007A1CC9">
      <w:pPr>
        <w:jc w:val="center"/>
      </w:pPr>
      <w:r>
        <w:t>U  I M E  R E P U B L I K E  H R V A T S K E</w:t>
      </w:r>
    </w:p>
    <w:p w:rsidRDefault="007A1CC9" w:rsidP="007A1CC9" w:rsidR="007A1CC9">
      <w:pPr>
        <w:jc w:val="center"/>
      </w:pPr>
    </w:p>
    <w:p w:rsidRDefault="007A1CC9" w:rsidP="007A1CC9" w:rsidR="007A1CC9">
      <w:pPr>
        <w:jc w:val="center"/>
      </w:pPr>
      <w:r>
        <w:t>R J E Š E NJ E</w:t>
      </w:r>
    </w:p>
    <w:p w:rsidRDefault="007A1CC9" w:rsidP="007A1CC9" w:rsidR="007A1CC9">
      <w:pPr>
        <w:jc w:val="center"/>
      </w:pPr>
    </w:p>
    <w:p w:rsidRDefault="007A1CC9" w:rsidP="007A1CC9" w:rsidR="007A1CC9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Regionalni centar Split, Podružnica Zadar, Ivana Danila 4, OIB: 85821130368, za provedbu skraćenoga stečajnog postupka nad dužnikom BURA S JUGA d.o.o. Zadar, Domovinskog rata 14, OIB: 28417383691, od 30. listopada 2015., 12. kolovoza 2016. </w:t>
      </w:r>
    </w:p>
    <w:p w:rsidRDefault="007A1CC9" w:rsidP="007A1CC9" w:rsidR="007A1CC9">
      <w:pPr>
        <w:pStyle w:val="Tijeloteksta"/>
      </w:pPr>
    </w:p>
    <w:p w:rsidRDefault="007A1CC9" w:rsidP="007A1CC9" w:rsidR="007A1CC9">
      <w:pPr>
        <w:jc w:val="center"/>
      </w:pPr>
      <w:r>
        <w:t>r i j e š i o   j e</w:t>
      </w:r>
    </w:p>
    <w:p w:rsidRDefault="007A1CC9" w:rsidP="007A1CC9" w:rsidR="007A1CC9">
      <w:pPr>
        <w:tabs>
          <w:tab w:pos="960" w:val="left"/>
        </w:tabs>
        <w:jc w:val="both"/>
      </w:pPr>
    </w:p>
    <w:p w:rsidRDefault="007A1CC9" w:rsidP="007A1CC9" w:rsidR="007A1CC9">
      <w:pPr>
        <w:pStyle w:val="Tijeloteksta"/>
      </w:pPr>
      <w:r>
        <w:tab/>
        <w:t>Odbacuje se zahtjev Financijske agencije od 30. listopada 2016. za provedbu skraćenoga stečajnog postupka nad dužnikom BURA S JUGA d.o.o. Zadar, Domovinskog rata 14, OIB: 28417383691</w:t>
      </w:r>
    </w:p>
    <w:p w:rsidRDefault="007A1CC9" w:rsidP="007A1CC9" w:rsidR="007A1CC9"/>
    <w:p w:rsidRDefault="007A1CC9" w:rsidP="007A1CC9" w:rsidR="007A1CC9">
      <w:pPr>
        <w:jc w:val="center"/>
      </w:pPr>
      <w:r>
        <w:t>Obrazloženje</w:t>
      </w:r>
    </w:p>
    <w:p w:rsidRDefault="007A1CC9" w:rsidP="007A1CC9" w:rsidR="007A1CC9">
      <w:pPr>
        <w:jc w:val="both"/>
      </w:pPr>
    </w:p>
    <w:p w:rsidRDefault="007A1CC9" w:rsidP="007A1CC9" w:rsidR="007A1CC9">
      <w:pPr>
        <w:jc w:val="both"/>
      </w:pPr>
      <w:r>
        <w:tab/>
        <w:t>Financijska agencija je 30. listopada 2015. podnijela Trgovačkom sudu u Zadru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1325 dana u iznosu od 22.732,10 kn te da nema zaposlenih.</w:t>
      </w:r>
    </w:p>
    <w:p w:rsidRDefault="007A1CC9" w:rsidP="007A1CC9" w:rsidR="007A1CC9">
      <w:pPr>
        <w:ind w:firstLine="708"/>
        <w:jc w:val="both"/>
      </w:pPr>
      <w:r>
        <w:lastRenderedPageBreak/>
        <w:t xml:space="preserve">Dopisom od 08. kolovoza 2016. Financijska agencija je obavijestila ovaj sud da je dužnik  u međuvremenu podmirio navedeno dugovanje te da u Očevidniku redoslijeda osnova za plaćanje više nema evidentiranih neizvršenih osnova za plaćanje. </w:t>
      </w:r>
    </w:p>
    <w:p w:rsidRDefault="007A1CC9" w:rsidP="007A1CC9" w:rsidR="007A1CC9">
      <w:pPr>
        <w:ind w:firstLine="708"/>
        <w:jc w:val="both"/>
      </w:pPr>
      <w: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A1CC9" w:rsidP="007A1CC9" w:rsidR="007A1CC9">
      <w:pPr>
        <w:jc w:val="both"/>
      </w:pPr>
      <w:r>
        <w:tab/>
        <w:t xml:space="preserve">S obzirom da iz potvrde Financijske agencije od 08. kolovoza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7A1CC9" w:rsidP="007A1CC9" w:rsidR="007A1CC9">
      <w:pPr>
        <w:jc w:val="both"/>
      </w:pPr>
    </w:p>
    <w:p w:rsidRDefault="007A1CC9" w:rsidP="007A1CC9" w:rsidR="007A1CC9">
      <w:pPr>
        <w:ind w:left="705"/>
        <w:jc w:val="center"/>
      </w:pPr>
      <w:r>
        <w:t xml:space="preserve">U Zadru 12. kolovoza 2016. </w:t>
      </w:r>
    </w:p>
    <w:p w:rsidRDefault="007A1CC9" w:rsidP="007A1CC9" w:rsidR="007A1CC9">
      <w:pPr>
        <w:ind w:left="705"/>
        <w:jc w:val="center"/>
      </w:pPr>
    </w:p>
    <w:p w:rsidRDefault="007A1CC9" w:rsidP="007A1CC9" w:rsidR="007A1CC9">
      <w:pPr>
        <w:ind w:left="705"/>
        <w:jc w:val="center"/>
      </w:pPr>
    </w:p>
    <w:p w:rsidRDefault="007A1CC9" w:rsidP="007A1CC9" w:rsidR="007A1CC9">
      <w:pPr>
        <w:tabs>
          <w:tab w:pos="0" w:val="left"/>
        </w:tabs>
        <w:jc w:val="right"/>
      </w:pPr>
      <w:r>
        <w:t xml:space="preserve">                                                      Sudska savjetnica:</w:t>
      </w:r>
    </w:p>
    <w:p w:rsidRDefault="007A1CC9" w:rsidP="007A1CC9" w:rsidR="007A1CC9">
      <w:pPr>
        <w:tabs>
          <w:tab w:pos="0" w:val="left"/>
        </w:tabs>
        <w:jc w:val="right"/>
      </w:pPr>
      <w:r>
        <w:t xml:space="preserve">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7A1CC9" w:rsidP="007A1CC9" w:rsidR="007A1CC9">
      <w:pPr>
        <w:tabs>
          <w:tab w:pos="0" w:val="left"/>
        </w:tabs>
        <w:jc w:val="center"/>
      </w:pPr>
    </w:p>
    <w:p w:rsidRDefault="007A1CC9" w:rsidP="007A1CC9" w:rsidR="007A1CC9">
      <w:pPr>
        <w:tabs>
          <w:tab w:pos="0" w:val="left"/>
        </w:tabs>
      </w:pPr>
    </w:p>
    <w:p w:rsidRDefault="007A1CC9" w:rsidP="007A1CC9" w:rsidR="007A1CC9">
      <w:pPr>
        <w:tabs>
          <w:tab w:pos="0" w:val="left"/>
        </w:tabs>
      </w:pPr>
    </w:p>
    <w:p w:rsidRDefault="007A1CC9" w:rsidP="007A1CC9" w:rsidR="007A1CC9">
      <w:pPr>
        <w:tabs>
          <w:tab w:pos="0" w:val="left"/>
        </w:tabs>
      </w:pPr>
      <w:r>
        <w:tab/>
      </w:r>
    </w:p>
    <w:p w:rsidRDefault="007A1CC9" w:rsidP="007A1CC9" w:rsidR="007A1CC9">
      <w:pPr>
        <w:tabs>
          <w:tab w:pos="0" w:val="left"/>
        </w:tabs>
      </w:pPr>
    </w:p>
    <w:p w:rsidRDefault="007A1CC9" w:rsidP="007A1CC9" w:rsidR="007A1CC9">
      <w:pPr>
        <w:tabs>
          <w:tab w:pos="0" w:val="left"/>
        </w:tabs>
      </w:pPr>
      <w:r>
        <w:t xml:space="preserve">UPUTA O PRAVNOM LIJEKU: </w:t>
      </w:r>
    </w:p>
    <w:p w:rsidRDefault="007A1CC9" w:rsidP="007A1CC9" w:rsidR="007A1CC9">
      <w:pPr>
        <w:tabs>
          <w:tab w:pos="4438" w:val="left"/>
        </w:tabs>
        <w:jc w:val="both"/>
      </w:pPr>
      <w: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7A1CC9" w:rsidP="007A1CC9" w:rsidR="007A1CC9">
      <w:pPr>
        <w:tabs>
          <w:tab w:pos="4438" w:val="left"/>
        </w:tabs>
        <w:jc w:val="both"/>
      </w:pPr>
    </w:p>
    <w:p w:rsidRDefault="007A1CC9" w:rsidP="007A1CC9" w:rsidR="007A1CC9">
      <w:pPr>
        <w:tabs>
          <w:tab w:pos="4438" w:val="left"/>
        </w:tabs>
        <w:jc w:val="both"/>
      </w:pPr>
    </w:p>
    <w:p w:rsidRDefault="007A1CC9" w:rsidP="007A1CC9" w:rsidR="007A1CC9">
      <w:pPr>
        <w:ind w:firstLine="360"/>
      </w:pPr>
      <w:r>
        <w:t xml:space="preserve">  </w:t>
      </w:r>
      <w:r>
        <w:tab/>
        <w:t xml:space="preserve">Dostaviti: </w:t>
      </w:r>
    </w:p>
    <w:p w:rsidRDefault="007A1CC9" w:rsidP="007A1CC9" w:rsidR="007A1CC9">
      <w:pPr>
        <w:numPr>
          <w:ilvl w:val="0"/>
          <w:numId w:val="47"/>
        </w:numPr>
        <w:spacing w:after="0"/>
      </w:pPr>
      <w:r>
        <w:lastRenderedPageBreak/>
        <w:t>podnositeljici zahtjeva elektroničkim putem i putem e-Oglasne ploča suda</w:t>
      </w:r>
    </w:p>
    <w:p w:rsidRDefault="007A1CC9" w:rsidP="007A1CC9" w:rsidR="007A1CC9">
      <w:pPr>
        <w:numPr>
          <w:ilvl w:val="0"/>
          <w:numId w:val="47"/>
        </w:numPr>
        <w:spacing w:after="0"/>
      </w:pPr>
      <w:r>
        <w:t>dužniku putem e-Oglasne ploče suda i poštanskim putem</w:t>
      </w:r>
    </w:p>
    <w:p w:rsidRDefault="007A1CC9" w:rsidP="007A1CC9" w:rsidR="007A1CC9">
      <w:pPr>
        <w:numPr>
          <w:ilvl w:val="0"/>
          <w:numId w:val="47"/>
        </w:numPr>
        <w:spacing w:after="0"/>
      </w:pPr>
      <w:r>
        <w:t xml:space="preserve">u spis </w:t>
      </w:r>
    </w:p>
    <w:p w:rsidRDefault="007A1CC9" w:rsidP="007A1CC9" w:rsidR="007A1CC9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CC9" w:rsidP="007A1CC9" w:rsidR="007A1CC9">
    <w:pPr>
      <w:ind w:left="5664"/>
    </w:pPr>
    <w:r>
      <w:t xml:space="preserve">        </w:t>
    </w:r>
    <w:r>
      <w:t>Poslovni broj 5 St-1007/16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CC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8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St-1007/2016-2</izvorni_sadrzaj>
    <derivirana_varijabla naziv="DomainObject.Oznaka_1">St-1007/2016-2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S JUGA d.o.o., građenje, projektiranje, trgovina</izvorni_sadrzaj>
    <derivirana_varijabla naziv="DomainObject.Predmet.ProtustrankaFormated_1">  BURA S JUGA d.o.o., građenje, projektiranje, trgovina</derivirana_varijabla>
  </DomainObject.Predmet.ProtustrankaFormated>
  <DomainObject.Predmet.ProtustrankaFormatedOIB>
    <izvorni_sadrzaj>  BURA S JUGA d.o.o., građenje, projektiranje, trgovina, OIB 28417383691</izvorni_sadrzaj>
    <derivirana_varijabla naziv="DomainObject.Predmet.ProtustrankaFormatedOIB_1">  BURA S JUGA d.o.o., građenje, projektiranje, trgovina, OIB 28417383691</derivirana_varijabla>
  </DomainObject.Predmet.ProtustrankaFormatedOIB>
  <DomainObject.Predmet.ProtustrankaFormatedWithAdress>
    <izvorni_sadrzaj> BURA S JUGA d.o.o., građenje, projektiranje, trgovina, Domovinskog rata 14, 23000 Zadar</izvorni_sadrzaj>
    <derivirana_varijabla naziv="DomainObject.Predmet.ProtustrankaFormatedWithAdress_1"> BURA S JUGA d.o.o., građenje, projektiranje, trgovina, Domovinskog rata 14, 23000 Zadar</derivirana_varijabla>
  </DomainObject.Predmet.ProtustrankaFormatedWithAdress>
  <DomainObject.Predmet.ProtustrankaFormatedWithAdressOIB>
    <izvorni_sadrzaj> BURA S JUGA d.o.o., građenje, projektiranje, trgovina, OIB 28417383691, Domovinskog rata 14, 23000 Zadar</izvorni_sadrzaj>
    <derivirana_varijabla naziv="DomainObject.Predmet.ProtustrankaFormatedWithAdressOIB_1"> BURA S JUGA d.o.o., građenje, projektiranje, trgovina, OIB 28417383691, Domovinskog rata 14, 23000 Zadar</derivirana_varijabla>
  </DomainObject.Predmet.ProtustrankaFormatedWithAdressOIB>
  <DomainObject.Predmet.ProtustrankaWithAdress>
    <izvorni_sadrzaj>BURA S JUGA d.o.o., građenje, projektiranje, trgovina Domovinskog rata 14, 23000 Zadar</izvorni_sadrzaj>
    <derivirana_varijabla naziv="DomainObject.Predmet.ProtustrankaWithAdress_1">BURA S JUGA d.o.o., građenje, projektiranje, trgovina Domovinskog rata 14, 23000 Zadar</derivirana_varijabla>
  </DomainObject.Predmet.ProtustrankaWithAdress>
  <DomainObject.Predmet.ProtustrankaWithAdressOIB>
    <izvorni_sadrzaj>BURA S JUGA d.o.o., građenje, projektiranje, trgovina, OIB 28417383691, Domovinskog rata 14, 23000 Zadar</izvorni_sadrzaj>
    <derivirana_varijabla naziv="DomainObject.Predmet.ProtustrankaWithAdressOIB_1">BURA S JUGA d.o.o., građenje, projektiranje, trgovina, OIB 28417383691, Domovinskog rata 14, 23000 Zadar</derivirana_varijabla>
  </DomainObject.Predmet.ProtustrankaWithAdressOIB>
  <DomainObject.Predmet.ProtustrankaNazivFormated>
    <izvorni_sadrzaj>BURA S JUGA d.o.o., građenje, projektiranje, trgovina</izvorni_sadrzaj>
    <derivirana_varijabla naziv="DomainObject.Predmet.ProtustrankaNazivFormated_1">BURA S JUGA d.o.o., građenje, projektiranje, trgovina</derivirana_varijabla>
  </DomainObject.Predmet.ProtustrankaNazivFormated>
  <DomainObject.Predmet.ProtustrankaNazivFormatedOIB>
    <izvorni_sadrzaj>BURA S JUGA d.o.o., građenje, projektiranje, trgovina, OIB 28417383691</izvorni_sadrzaj>
    <derivirana_varijabla naziv="DomainObject.Predmet.ProtustrankaNazivFormatedOIB_1">BURA S JUGA d.o.o., građenje, projektiranje, trgovina, OIB 28417383691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22732.11</izvorni_sadrzaj>
    <derivirana_varijabla naziv="DomainObject.Predmet.TrenutnaVrijednost_1">22732.11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BURA S JUGA d.o.o., građenje, projektiranje, trgovina</item>
    </izvorni_sadrzaj>
    <derivirana_varijabla naziv="DomainObject.Predmet.ProtuStrankaListFormated_1">
      <item>BURA S JUGA d.o.o., građenje, projektiranje, trgovina</item>
    </derivirana_varijabla>
  </DomainObject.Predmet.ProtuStrankaListFormated>
  <DomainObject.Predmet.ProtuStrankaListFormatedOIB>
    <izvorni_sadrzaj>
      <item>BURA S JUGA d.o.o., građenje, projektiranje, trgovina, OIB 28417383691</item>
    </izvorni_sadrzaj>
    <derivirana_varijabla naziv="DomainObject.Predmet.ProtuStrankaListFormatedOIB_1">
      <item>BURA S JUGA d.o.o., građenje, projektiranje, trgovina, OIB 28417383691</item>
    </derivirana_varijabla>
  </DomainObject.Predmet.ProtuStrankaListFormatedOIB>
  <DomainObject.Predmet.ProtuStrankaListFormatedWithAdress>
    <izvorni_sadrzaj>
      <item>BURA S JUGA d.o.o., građenje, projektiranje, trgovina, Domovinskog rata 14, 23000 Zadar</item>
    </izvorni_sadrzaj>
    <derivirana_varijabla naziv="DomainObject.Predmet.ProtuStrankaListFormatedWithAdress_1">
      <item>BURA S JUGA d.o.o., građenje, projektiranje, trgovina, Domovinskog rata 14, 23000 Zadar</item>
    </derivirana_varijabla>
  </DomainObject.Predmet.ProtuStrankaListFormatedWithAdress>
  <DomainObject.Predmet.ProtuStrankaListFormatedWithAdressOIB>
    <izvorni_sadrzaj>
      <item>BURA S JUGA d.o.o., građenje, projektiranje, trgovina, OIB 28417383691, Domovinskog rata 14, 23000 Zadar</item>
    </izvorni_sadrzaj>
    <derivirana_varijabla naziv="DomainObject.Predmet.ProtuStrankaListFormatedWithAdressOIB_1">
      <item>BURA S JUGA d.o.o., građenje, projektiranje, trgovina, OIB 28417383691, Domovinskog rata 14, 23000 Zadar</item>
    </derivirana_varijabla>
  </DomainObject.Predmet.ProtuStrankaListFormatedWithAdressOIB>
  <DomainObject.Predmet.ProtuStrankaListNazivFormated>
    <izvorni_sadrzaj>
      <item>BURA S JUGA d.o.o., građenje, projektiranje, trgovina</item>
    </izvorni_sadrzaj>
    <derivirana_varijabla naziv="DomainObject.Predmet.ProtuStrankaListNazivFormated_1">
      <item>BURA S JUGA d.o.o., građenje, projektiranje, trgovina</item>
    </derivirana_varijabla>
  </DomainObject.Predmet.ProtuStrankaListNazivFormated>
  <DomainObject.Predmet.ProtuStrankaListNazivFormatedOIB>
    <izvorni_sadrzaj>
      <item>BURA S JUGA d.o.o., građenje, projektiranje, trgovina, OIB 28417383691</item>
    </izvorni_sadrzaj>
    <derivirana_varijabla naziv="DomainObject.Predmet.ProtuStrankaListNazivFormatedOIB_1">
      <item>BURA S JUGA d.o.o., građenje, projektiranje, trgovina, OIB 28417383691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St-1007/2016-2</izvorni_sadrzaj>
    <derivirana_varijabla naziv="DomainObject.PoslovniBrojDokumenta_1">St-1007/2016-2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BURA S JUGA d.o.o., građenje, projektiranje, trgovina</izvorni_sadrzaj>
    <derivirana_varijabla naziv="DomainObject.Predmet.ProtustrankaIDrugi_1">BURA S JUGA d.o.o., građenje, projektiranje, trgovina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BURA S JUGA d.o.o., građenje, projektiranje, trgovina, OIB 28417383691, Domovinskog rata 14, 23000 Zadar</izvorni_sadrzaj>
    <derivirana_varijabla naziv="DomainObject.Predmet.ProtustrankaIDrugiAdressOIB_1">BURA S JUGA d.o.o., građenje, projektiranje, trgovina, OIB 28417383691, Domovinskog rata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S JUGA d.o.o., građenje, projektiranje, trgovina</item>
      <item>FINA</item>
    </izvorni_sadrzaj>
    <derivirana_varijabla naziv="DomainObject.Predmet.SudioniciListNaziv_1">
      <item>BURA S JUGA d.o.o., građenje, projektiranje, trgovina</item>
      <item>FINA</item>
    </derivirana_varijabla>
  </DomainObject.Predmet.SudioniciListNaziv>
  <DomainObject.Predmet.SudioniciListAdressOIB>
    <izvorni_sadrzaj>
      <item>BURA S JUGA d.o.o., građenje, projektiranje, trgovina, OIB 28417383691, Domovinskog rata 14,23000 Zadar</item>
      <item>FINA, OIB 85821130368</item>
    </izvorni_sadrzaj>
    <derivirana_varijabla naziv="DomainObject.Predmet.SudioniciListAdressOIB_1">
      <item>BURA S JUGA d.o.o., građenje, projektiranje, trgovina, OIB 28417383691, Domovinskog rata 14,23000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C1BB7-59F0-4D7E-AE07-967C46D4B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431</properties:Words>
  <properties:Characters>2242</properties:Characters>
  <properties:Lines>68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2016-08-16T08:36:00Z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St-1007/2016-2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