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9fed" w14:paraId="93b9fed" w:rsidRDefault="00A6778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7783" w:rsidP="00A67783" w:rsidR="00AE649C">
      <w:pPr>
        <w:pStyle w:val="Bezproreda"/>
      </w:pPr>
      <w:r>
        <w:t xml:space="preserve">      Republika Hrvatska</w:t>
      </w:r>
    </w:p>
    <w:p w:rsidRDefault="00A67783" w:rsidP="00A67783" w:rsidR="00A67783">
      <w:pPr>
        <w:pStyle w:val="Bezproreda"/>
      </w:pPr>
      <w:r>
        <w:t>Trgovački sud u Bjelovaru</w:t>
      </w:r>
    </w:p>
    <w:p w:rsidRDefault="00A67783" w:rsidP="00A67783" w:rsidR="00A67783">
      <w:pPr>
        <w:pStyle w:val="Bezproreda"/>
        <w:spacing w:after="0"/>
      </w:pPr>
      <w:r w:rsidRPr="00A67783">
        <w:rPr>
          <w:sz w:val="18"/>
          <w:szCs w:val="18"/>
        </w:rPr>
        <w:t xml:space="preserve">Bjelovar, Šetalište dr. I. </w:t>
      </w:r>
      <w:proofErr w:type="spellStart"/>
      <w:r w:rsidRPr="00A67783">
        <w:rPr>
          <w:sz w:val="18"/>
          <w:szCs w:val="18"/>
        </w:rPr>
        <w:t>Lebovića</w:t>
      </w:r>
      <w:proofErr w:type="spellEnd"/>
      <w:r w:rsidRPr="00A67783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</w:t>
      </w:r>
    </w:p>
    <w:p w:rsidRDefault="00A67783" w:rsidP="00A67783" w:rsidR="00A6778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>
        <w:rPr>
          <w:lang w:val="hr-HR"/>
        </w:rPr>
        <w:t xml:space="preserve"> </w:t>
      </w:r>
      <w:r>
        <w:rPr>
          <w:lang w:val="hr-HR"/>
        </w:rPr>
        <w:t>P</w:t>
      </w:r>
      <w:r>
        <w:rPr>
          <w:lang w:val="hr-HR"/>
        </w:rPr>
        <w:t>oslovni broj: 6 St-472/2018-2</w:t>
      </w:r>
    </w:p>
    <w:p w:rsidRDefault="00A67783" w:rsidP="00A67783" w:rsidR="00A67783">
      <w:pPr>
        <w:rPr>
          <w:lang w:val="hr-HR"/>
        </w:rPr>
      </w:pPr>
    </w:p>
    <w:p w:rsidRDefault="00A67783" w:rsidP="00A67783" w:rsidR="00A67783">
      <w:pPr>
        <w:rPr>
          <w:lang w:val="hr-HR"/>
        </w:rPr>
      </w:pPr>
    </w:p>
    <w:p w:rsidRDefault="00A67783" w:rsidP="00A67783" w:rsidR="00A67783">
      <w:pPr>
        <w:rPr>
          <w:lang w:val="hr-HR"/>
        </w:rPr>
      </w:pPr>
    </w:p>
    <w:p w:rsidRDefault="00A67783" w:rsidP="00A67783" w:rsidR="00A6778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67783" w:rsidP="00A67783" w:rsidR="00A67783">
      <w:pPr>
        <w:jc w:val="center"/>
        <w:rPr>
          <w:lang w:val="hr-HR"/>
        </w:rPr>
      </w:pPr>
    </w:p>
    <w:p w:rsidRDefault="00A67783" w:rsidP="00A67783" w:rsidR="00A67783">
      <w:pPr>
        <w:jc w:val="center"/>
        <w:rPr>
          <w:lang w:val="hr-HR"/>
        </w:rPr>
      </w:pPr>
    </w:p>
    <w:p w:rsidRDefault="00A67783" w:rsidP="00A67783" w:rsidR="00A6778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KAVEZ društvo s ograničenom odgovornošću za usluge, Zagreb, Savska cesta 160, MBS: 080973234, OIB: 83034209679, koji se vodi kod ovoga suda pod poslovnim brojem St-472/2018, temeljem odredbe čl.430., 431. i 434. Stečajnog zakona (Narodne novine br. 71/15 i 104/17), objavljuje:</w:t>
      </w:r>
    </w:p>
    <w:p w:rsidRDefault="00A67783" w:rsidP="00A67783" w:rsidR="00A67783">
      <w:pPr>
        <w:jc w:val="both"/>
        <w:rPr>
          <w:lang w:val="hr-HR"/>
        </w:rPr>
      </w:pPr>
    </w:p>
    <w:p w:rsidRDefault="00A67783" w:rsidP="00A67783" w:rsidR="00A67783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28.329,34 kn, u koji iznos je uračunata kamata i naknada Financijske agencije za provedbu ovrhe na novčanim sredstvima.  </w:t>
      </w:r>
    </w:p>
    <w:p w:rsidRDefault="00A67783" w:rsidP="00A67783" w:rsidR="00A67783">
      <w:pPr>
        <w:jc w:val="both"/>
        <w:rPr>
          <w:lang w:val="hr-HR"/>
        </w:rPr>
      </w:pPr>
    </w:p>
    <w:p w:rsidRDefault="00A67783" w:rsidP="00A67783" w:rsidR="00A6778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Luka </w:t>
      </w:r>
      <w:proofErr w:type="spellStart"/>
      <w:r>
        <w:rPr>
          <w:lang w:val="hr-HR"/>
        </w:rPr>
        <w:t>Balen</w:t>
      </w:r>
      <w:proofErr w:type="spellEnd"/>
      <w:r>
        <w:rPr>
          <w:lang w:val="hr-HR"/>
        </w:rPr>
        <w:t xml:space="preserve">, Zagreb, Vladimira </w:t>
      </w:r>
      <w:proofErr w:type="spellStart"/>
      <w:r>
        <w:rPr>
          <w:lang w:val="hr-HR"/>
        </w:rPr>
        <w:t>Ruždjaka</w:t>
      </w:r>
      <w:proofErr w:type="spellEnd"/>
      <w:r>
        <w:rPr>
          <w:lang w:val="hr-HR"/>
        </w:rPr>
        <w:t xml:space="preserve"> 9, OIB: 15847919769, Zdravko Zorman, Zagreb, Ulica Antuna </w:t>
      </w:r>
      <w:proofErr w:type="spellStart"/>
      <w:r>
        <w:rPr>
          <w:lang w:val="hr-HR"/>
        </w:rPr>
        <w:t>Nemčića</w:t>
      </w:r>
      <w:proofErr w:type="spellEnd"/>
      <w:r>
        <w:rPr>
          <w:lang w:val="hr-HR"/>
        </w:rPr>
        <w:t xml:space="preserve"> 4, OIB: 44034975697 i Josip Matijević Zagreb, </w:t>
      </w:r>
      <w:proofErr w:type="spellStart"/>
      <w:r>
        <w:rPr>
          <w:lang w:val="hr-HR"/>
        </w:rPr>
        <w:t>Heinzelova</w:t>
      </w:r>
      <w:proofErr w:type="spellEnd"/>
      <w:r>
        <w:rPr>
          <w:lang w:val="hr-HR"/>
        </w:rPr>
        <w:t xml:space="preserve"> 28, OIB: 39688059608, da u roku od 15 dana od objave ovog oglasa na mrežnoj stranici e-Oglasna ploča Trgovačkog suda u Bjelovaru podnese sudu javnobilježnički ovjerovljen popis imovine i obveza na propisanom obrascu.</w:t>
      </w:r>
    </w:p>
    <w:p w:rsidRDefault="00A67783" w:rsidP="00A67783" w:rsidR="00A67783">
      <w:pPr>
        <w:jc w:val="both"/>
        <w:rPr>
          <w:lang w:val="hr-HR"/>
        </w:rPr>
      </w:pPr>
    </w:p>
    <w:p w:rsidRDefault="00A67783" w:rsidP="00A67783" w:rsidR="00A6778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67783" w:rsidP="00A67783" w:rsidR="00A67783">
      <w:pPr>
        <w:jc w:val="both"/>
        <w:rPr>
          <w:lang w:val="hr-HR"/>
        </w:rPr>
      </w:pPr>
    </w:p>
    <w:p w:rsidRDefault="00A67783" w:rsidP="00A67783" w:rsidR="00A6778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67783" w:rsidP="00A67783" w:rsidR="00A67783">
      <w:pPr>
        <w:jc w:val="both"/>
        <w:rPr>
          <w:lang w:val="hr-HR"/>
        </w:rPr>
      </w:pPr>
    </w:p>
    <w:p w:rsidRDefault="00A67783" w:rsidP="00A67783" w:rsidR="00A67783">
      <w:pPr>
        <w:jc w:val="center"/>
        <w:rPr>
          <w:lang w:val="hr-HR"/>
        </w:rPr>
      </w:pPr>
      <w:r>
        <w:rPr>
          <w:lang w:val="hr-HR"/>
        </w:rPr>
        <w:t xml:space="preserve">Bjelovar, 14. svibnja 2018.          </w:t>
      </w:r>
    </w:p>
    <w:p w:rsidRDefault="00A67783" w:rsidP="00A67783" w:rsidR="00A6778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67783" w:rsidP="00A67783" w:rsidR="00A6778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67783" w:rsidP="00A67783" w:rsidR="00A6778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67783" w:rsidP="00A67783" w:rsidR="00A67783">
      <w:pPr>
        <w:rPr>
          <w:lang w:val="hr-HR"/>
        </w:rPr>
      </w:pPr>
    </w:p>
    <w:p w:rsidRDefault="00A67783" w:rsidP="00A67783" w:rsidR="00A67783">
      <w:pPr>
        <w:rPr>
          <w:lang w:val="hr-HR"/>
        </w:rPr>
      </w:pPr>
    </w:p>
    <w:p w:rsidRDefault="00A67783" w:rsidP="00A67783" w:rsidR="00A67783">
      <w:pPr>
        <w:rPr>
          <w:lang w:val="hr-HR"/>
        </w:rPr>
      </w:pPr>
    </w:p>
    <w:p w:rsidRDefault="00A67783" w:rsidP="00A67783" w:rsidR="00A67783">
      <w:pPr>
        <w:rPr>
          <w:lang w:val="hr-HR"/>
        </w:rPr>
      </w:pPr>
    </w:p>
    <w:p w:rsidRDefault="00A67783" w:rsidP="00A67783" w:rsidR="00A67783">
      <w:pPr>
        <w:rPr>
          <w:rFonts w:cs="Arial" w:hAnsi="Arial" w:ascii="Arial"/>
          <w:noProof/>
          <w:lang w:val="hr-HR"/>
        </w:rPr>
      </w:pPr>
    </w:p>
    <w:p w:rsidRDefault="00A67783" w:rsidP="00A67783" w:rsidR="00A6778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783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6778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6778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21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St-472/2018-2</izvorni_sadrzaj>
    <derivirana_varijabla naziv="DomainObject.Oznaka_1">St-472/2018-2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St-472/2018</izvorni_sadrzaj>
    <derivirana_varijabla naziv="DomainObject.Predmet.OznakaBroj_1">St-472/2018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KAVEZ  d.o.o.</izvorni_sadrzaj>
    <derivirana_varijabla naziv="DomainObject.Predmet.ProtustrankaFormated_1">  KAVEZ  d.o.o.</derivirana_varijabla>
  </DomainObject.Predmet.ProtustrankaFormated>
  <DomainObject.Predmet.ProtustrankaFormatedOIB>
    <izvorni_sadrzaj>  KAVEZ  d.o.o., OIB 83034209679</izvorni_sadrzaj>
    <derivirana_varijabla naziv="DomainObject.Predmet.ProtustrankaFormatedOIB_1">  KAVEZ  d.o.o., OIB 83034209679</derivirana_varijabla>
  </DomainObject.Predmet.ProtustrankaFormatedOIB>
  <DomainObject.Predmet.ProtustrankaFormatedWithAdress>
    <izvorni_sadrzaj> KAVEZ  d.o.o., Savska cesta 160, 10000 Zagreb</izvorni_sadrzaj>
    <derivirana_varijabla naziv="DomainObject.Predmet.ProtustrankaFormatedWithAdress_1"> KAVEZ  d.o.o., Savska cesta 160, 10000 Zagreb</derivirana_varijabla>
  </DomainObject.Predmet.ProtustrankaFormatedWithAdress>
  <DomainObject.Predmet.ProtustrankaFormatedWithAdressOIB>
    <izvorni_sadrzaj> KAVEZ  d.o.o., OIB 83034209679, Savska cesta 160, 10000 Zagreb</izvorni_sadrzaj>
    <derivirana_varijabla naziv="DomainObject.Predmet.ProtustrankaFormatedWithAdressOIB_1"> KAVEZ  d.o.o., OIB 83034209679, Savska cesta 160, 10000 Zagreb</derivirana_varijabla>
  </DomainObject.Predmet.ProtustrankaFormatedWithAdressOIB>
  <DomainObject.Predmet.ProtustrankaWithAdress>
    <izvorni_sadrzaj>KAVEZ  d.o.o. Savska cesta 160, 10000 Zagreb</izvorni_sadrzaj>
    <derivirana_varijabla naziv="DomainObject.Predmet.ProtustrankaWithAdress_1">KAVEZ  d.o.o. Savska cesta 160, 10000 Zagreb</derivirana_varijabla>
  </DomainObject.Predmet.ProtustrankaWithAdress>
  <DomainObject.Predmet.ProtustrankaWithAdressOIB>
    <izvorni_sadrzaj>KAVEZ  d.o.o., OIB 83034209679, Savska cesta 160, 10000 Zagreb</izvorni_sadrzaj>
    <derivirana_varijabla naziv="DomainObject.Predmet.ProtustrankaWithAdressOIB_1">KAVEZ  d.o.o., OIB 83034209679, Savska cesta 160, 10000 Zagreb</derivirana_varijabla>
  </DomainObject.Predmet.ProtustrankaWithAdressOIB>
  <DomainObject.Predmet.ProtustrankaNazivFormated>
    <izvorni_sadrzaj>KAVEZ  d.o.o.</izvorni_sadrzaj>
    <derivirana_varijabla naziv="DomainObject.Predmet.ProtustrankaNazivFormated_1">KAVEZ  d.o.o.</derivirana_varijabla>
  </DomainObject.Predmet.ProtustrankaNazivFormated>
  <DomainObject.Predmet.ProtustrankaNazivFormatedOIB>
    <izvorni_sadrzaj>KAVEZ  d.o.o., OIB 83034209679</izvorni_sadrzaj>
    <derivirana_varijabla naziv="DomainObject.Predmet.ProtustrankaNazivFormatedOIB_1">KAVEZ  d.o.o., OIB 83034209679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KAVEZ  d.o.o.</item>
    </izvorni_sadrzaj>
    <derivirana_varijabla naziv="DomainObject.Predmet.ProtuStrankaListFormated_1">
      <item>KAVEZ  d.o.o.</item>
    </derivirana_varijabla>
  </DomainObject.Predmet.ProtuStrankaListFormated>
  <DomainObject.Predmet.ProtuStrankaListFormatedOIB>
    <izvorni_sadrzaj>
      <item>KAVEZ  d.o.o., OIB 83034209679</item>
    </izvorni_sadrzaj>
    <derivirana_varijabla naziv="DomainObject.Predmet.ProtuStrankaListFormatedOIB_1">
      <item>KAVEZ  d.o.o., OIB 83034209679</item>
    </derivirana_varijabla>
  </DomainObject.Predmet.ProtuStrankaListFormatedOIB>
  <DomainObject.Predmet.ProtuStrankaListFormatedWithAdress>
    <izvorni_sadrzaj>
      <item>KAVEZ  d.o.o., Savska cesta 160, 10000 Zagreb</item>
    </izvorni_sadrzaj>
    <derivirana_varijabla naziv="DomainObject.Predmet.ProtuStrankaListFormatedWithAdress_1">
      <item>KAVEZ  d.o.o., Savska cesta 160, 10000 Zagreb</item>
    </derivirana_varijabla>
  </DomainObject.Predmet.ProtuStrankaListFormatedWithAdress>
  <DomainObject.Predmet.ProtuStrankaListFormatedWithAdressOIB>
    <izvorni_sadrzaj>
      <item>KAVEZ  d.o.o., OIB 83034209679, Savska cesta 160, 10000 Zagreb</item>
    </izvorni_sadrzaj>
    <derivirana_varijabla naziv="DomainObject.Predmet.ProtuStrankaListFormatedWithAdressOIB_1">
      <item>KAVEZ  d.o.o., OIB 83034209679, Savska cesta 160, 10000 Zagreb</item>
    </derivirana_varijabla>
  </DomainObject.Predmet.ProtuStrankaListFormatedWithAdressOIB>
  <DomainObject.Predmet.ProtuStrankaListNazivFormated>
    <izvorni_sadrzaj>
      <item>KAVEZ  d.o.o.</item>
    </izvorni_sadrzaj>
    <derivirana_varijabla naziv="DomainObject.Predmet.ProtuStrankaListNazivFormated_1">
      <item>KAVEZ  d.o.o.</item>
    </derivirana_varijabla>
  </DomainObject.Predmet.ProtuStrankaListNazivFormated>
  <DomainObject.Predmet.ProtuStrankaListNazivFormatedOIB>
    <izvorni_sadrzaj>
      <item>KAVEZ  d.o.o., OIB 83034209679</item>
    </izvorni_sadrzaj>
    <derivirana_varijabla naziv="DomainObject.Predmet.ProtuStrankaListNazivFormatedOIB_1">
      <item>KAVEZ  d.o.o., OIB 83034209679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St-472/2018-2</izvorni_sadrzaj>
    <derivirana_varijabla naziv="DomainObject.PoslovniBrojDokumenta_1">St-472/2018-2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KAVEZ  d.o.o.</izvorni_sadrzaj>
    <derivirana_varijabla naziv="DomainObject.Predmet.ProtustrankaIDrugi_1">KAVEZ  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KAVEZ  d.o.o., OIB 83034209679, Savska cesta 160, 10000 Zagreb</izvorni_sadrzaj>
    <derivirana_varijabla naziv="DomainObject.Predmet.ProtustrankaIDrugiAdressOIB_1">KAVEZ  d.o.o., OIB 83034209679, Savska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KAVEZ  d.o.o.</item>
      <item>FINA Regionalni centar Zagreb</item>
    </izvorni_sadrzaj>
    <derivirana_varijabla naziv="DomainObject.Predmet.SudioniciListNaziv_1">
      <item>KAVEZ  d.o.o.</item>
      <item>FINA Regionalni centar Zagreb</item>
    </derivirana_varijabla>
  </DomainObject.Predmet.SudioniciListNaziv>
  <DomainObject.Predmet.SudioniciListAdressOIB>
    <izvorni_sadrzaj>
      <item>KAVEZ  d.o.o., OIB 83034209679, Savska cesta 160,10000 Zagreb</item>
      <item>FINA Regionalni centar Zagreb, OIB 85821130368, Trg svibansjkih žrtava 1995.1,10000 Zagreb</item>
    </izvorni_sadrzaj>
    <derivirana_varijabla naziv="DomainObject.Predmet.SudioniciListAdressOIB_1">
      <item>KAVEZ  d.o.o., OIB 83034209679, Savska cesta 160,10000 Zagreb</item>
      <item>FINA Regionalni centar Zagreb, OIB 85821130368, Trg svibansjkih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3BF3C-03C2-4E18-AB86-968F09841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1811</properties:Characters>
  <properties:Lines>51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2018-05-14T07:40:00Z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