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cea56" w14:paraId="f1cea56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222D8E">
        <w:t>8</w:t>
      </w:r>
      <w:r w:rsidR="00983C82">
        <w:t>7</w:t>
      </w:r>
      <w:r w:rsidR="004C78A2">
        <w:t>5</w:t>
      </w:r>
      <w:r>
        <w:t>/</w:t>
      </w:r>
      <w:r w:rsidR="00E8650F">
        <w:t>1</w:t>
      </w:r>
      <w:r w:rsidR="009D3A05">
        <w:t>8</w:t>
      </w:r>
      <w:r>
        <w:t>-</w:t>
      </w:r>
      <w:r w:rsidR="00DC018E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E75365" w:rsidRPr="006F7B5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611430" w:rsidP="002C4C28" w:rsidR="00850ADD">
      <w:pPr>
        <w:jc w:val="both"/>
      </w:pPr>
      <w:r>
        <w:tab/>
      </w:r>
      <w:r w:rsidR="00300200" w:rsidRPr="00611430">
        <w:t xml:space="preserve">Trgovački sud u Osijeku, po sucu mr. sc. Tihomiru Kovačeviću, kao stečajnom sucu, povodom prijedloga </w:t>
      </w:r>
      <w:r w:rsidR="00300200">
        <w:t xml:space="preserve">RH, MF, PU, Područni ured </w:t>
      </w:r>
      <w:r w:rsidR="00983C82">
        <w:t>Osijek</w:t>
      </w:r>
      <w:r w:rsidR="00300200">
        <w:t xml:space="preserve"> zastupana po ŽDO u </w:t>
      </w:r>
      <w:r w:rsidR="00983C82">
        <w:t>Osijek</w:t>
      </w:r>
      <w:r w:rsidR="00300200">
        <w:t>u</w:t>
      </w:r>
      <w:r w:rsidR="00300200" w:rsidRPr="00611430">
        <w:t xml:space="preserve">, </w:t>
      </w:r>
      <w:r w:rsidR="00300200">
        <w:t xml:space="preserve">OIB 18683136487 za </w:t>
      </w:r>
      <w:r w:rsidR="00300200" w:rsidRPr="0041082E">
        <w:t xml:space="preserve">otvaranje stečajnog postupka nad dužnikom </w:t>
      </w:r>
      <w:r w:rsidR="004C78A2">
        <w:t>JERIHON GRADNJA d.o.o. za radove u građevinarstvu, projektiranje i nadzor, trgovina na veliko i malo, Osijek, Ulica kestenova 127</w:t>
      </w:r>
      <w:r w:rsidR="00DC018E" w:rsidRPr="00DC018E">
        <w:t>, MBS 0</w:t>
      </w:r>
      <w:r w:rsidR="00843DEF">
        <w:t>301</w:t>
      </w:r>
      <w:r w:rsidR="00CF2847">
        <w:t>7</w:t>
      </w:r>
      <w:r w:rsidR="004773B8">
        <w:t>4959</w:t>
      </w:r>
      <w:r w:rsidR="00DC018E" w:rsidRPr="00DC018E">
        <w:t xml:space="preserve">, OIB </w:t>
      </w:r>
      <w:r w:rsidR="004773B8">
        <w:t>75529586826</w:t>
      </w:r>
      <w:r w:rsidR="00206760" w:rsidRPr="0041082E">
        <w:t xml:space="preserve">, dana </w:t>
      </w:r>
      <w:r w:rsidR="00CF2847">
        <w:t>30</w:t>
      </w:r>
      <w:r w:rsidR="00B95252" w:rsidRPr="00B95252">
        <w:t xml:space="preserve">. svibnja </w:t>
      </w:r>
      <w:r w:rsidR="00206760" w:rsidRPr="0041082E">
        <w:t>201</w:t>
      </w:r>
      <w:r w:rsidR="00206760">
        <w:t>8</w:t>
      </w:r>
      <w:r w:rsidR="00206760" w:rsidRPr="0041082E">
        <w:t>.</w:t>
      </w:r>
    </w:p>
    <w:p w:rsidRDefault="00850ADD" w:rsidP="002C4C28" w:rsidR="00850ADD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850ADD" w:rsidP="004E475E" w:rsidR="00850ADD">
      <w:pPr>
        <w:jc w:val="both"/>
      </w:pPr>
    </w:p>
    <w:p w:rsidRDefault="0092456E" w:rsidP="004773B8" w:rsidR="0092456E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4773B8" w:rsidRPr="004773B8">
        <w:t>JERIHON GRADNJA d.o.o. za radove u građevinarstvu, projektiranje i nadzor, trgovina na veliko i malo, Osijek, Ulica kestenova 127, MBS 030174959, OIB 75529586826</w:t>
      </w:r>
      <w:r>
        <w:t>.</w:t>
      </w:r>
    </w:p>
    <w:p w:rsidRDefault="0092456E" w:rsidP="0092456E" w:rsidR="0092456E">
      <w:pPr>
        <w:ind w:left="720"/>
        <w:jc w:val="both"/>
      </w:pPr>
    </w:p>
    <w:p w:rsidRDefault="007B7EDC" w:rsidP="003743D2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4773B8">
        <w:t>Mikić Ivan, Nova Gradiška, Gundulićeva bb</w:t>
      </w:r>
      <w:r w:rsidR="003743D2" w:rsidRPr="003743D2">
        <w:t xml:space="preserve">, OIB </w:t>
      </w:r>
      <w:r w:rsidR="004773B8">
        <w:t>72220905423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 xml:space="preserve">n je </w:t>
      </w:r>
      <w:r w:rsidR="009B228A">
        <w:t>ispitati postoj</w:t>
      </w:r>
      <w:r w:rsidR="003A6151">
        <w:t>i</w:t>
      </w:r>
      <w:r w:rsidR="009B228A">
        <w:t xml:space="preserve"> li </w:t>
      </w:r>
      <w:r w:rsidR="003A6151">
        <w:t>razlog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</w:t>
      </w:r>
      <w:r w:rsidR="00406F6D">
        <w:t xml:space="preserve"> izvješće u 3 primjerka o istom najkasnije do </w:t>
      </w:r>
      <w:r w:rsidR="00841329">
        <w:t>6</w:t>
      </w:r>
      <w:r w:rsidR="00406F6D">
        <w:t xml:space="preserve">. </w:t>
      </w:r>
      <w:r w:rsidR="00841329">
        <w:t>rujna</w:t>
      </w:r>
      <w:r w:rsidR="00406F6D">
        <w:t xml:space="preserve"> 201</w:t>
      </w:r>
      <w:r w:rsidR="004B2D17">
        <w:t>8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456AE6" w:rsidR="009B228A">
      <w:pPr>
        <w:numPr>
          <w:ilvl w:val="0"/>
          <w:numId w:val="2"/>
        </w:numPr>
        <w:jc w:val="both"/>
      </w:pPr>
      <w:r>
        <w:lastRenderedPageBreak/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456AE6" w:rsidRPr="00456AE6">
        <w:t>JERIHON GRADNJA d.o.o. za radove u građevinarstvu, projektiranje i nadzor, trgovina na veliko i malo, Osijek, Ulica kestenova 127, MBS 030174959, OIB 75529586826</w:t>
      </w:r>
    </w:p>
    <w:p w:rsidRDefault="00850ADD" w:rsidP="009365DD" w:rsidR="00850ADD">
      <w:pPr>
        <w:jc w:val="both"/>
      </w:pPr>
    </w:p>
    <w:p w:rsidRDefault="008E68CD" w:rsidP="00A320F5" w:rsidR="00F12013">
      <w:pPr>
        <w:ind w:firstLine="720" w:left="2160"/>
      </w:pPr>
      <w:r>
        <w:t>13</w:t>
      </w:r>
      <w:r w:rsidR="00F12013">
        <w:t xml:space="preserve">. </w:t>
      </w:r>
      <w:r>
        <w:t>rujna</w:t>
      </w:r>
      <w:r w:rsidR="00F12013">
        <w:t xml:space="preserve"> 201</w:t>
      </w:r>
      <w:r w:rsidR="004B2D17">
        <w:t>8</w:t>
      </w:r>
      <w:r w:rsidR="00F12013">
        <w:t xml:space="preserve">. u </w:t>
      </w:r>
      <w:r w:rsidR="00456AE6">
        <w:t>10</w:t>
      </w:r>
      <w:r w:rsidR="00650092">
        <w:t>,</w:t>
      </w:r>
      <w:r w:rsidR="00456AE6"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4B2D17">
        <w:rPr>
          <w:bCs/>
        </w:rPr>
        <w:t>39</w:t>
      </w:r>
      <w:r w:rsidRPr="00A320F5">
        <w:rPr>
          <w:bCs/>
        </w:rPr>
        <w:t>/I</w:t>
      </w:r>
      <w:r w:rsidR="004B2D17">
        <w:rPr>
          <w:bCs/>
        </w:rPr>
        <w:t>I</w:t>
      </w:r>
      <w:r w:rsidRPr="00A320F5">
        <w:rPr>
          <w:bCs/>
        </w:rPr>
        <w:t>.</w:t>
      </w:r>
    </w:p>
    <w:p w:rsidRDefault="00850ADD" w:rsidP="004E475E" w:rsidR="00850ADD">
      <w:pPr>
        <w:jc w:val="both"/>
      </w:pPr>
    </w:p>
    <w:p w:rsidRDefault="007B7EDC" w:rsidP="004E475E" w:rsidR="00E75365">
      <w:pPr>
        <w:jc w:val="center"/>
      </w:pPr>
      <w:r>
        <w:t>Obrazloženje</w:t>
      </w:r>
    </w:p>
    <w:p w:rsidRDefault="00850ADD" w:rsidP="004E475E" w:rsidR="00850ADD">
      <w:pPr>
        <w:jc w:val="both"/>
      </w:pPr>
    </w:p>
    <w:p w:rsidRDefault="005F6182" w:rsidP="005F6182" w:rsidR="005F6182">
      <w:pPr>
        <w:ind w:firstLine="720"/>
        <w:jc w:val="both"/>
      </w:pPr>
      <w:r>
        <w:t xml:space="preserve">Dana </w:t>
      </w:r>
      <w:r w:rsidR="00456AE6">
        <w:t>23</w:t>
      </w:r>
      <w:r>
        <w:t>.</w:t>
      </w:r>
      <w:r w:rsidR="008E68CD">
        <w:t>0</w:t>
      </w:r>
      <w:r w:rsidR="00456AE6">
        <w:t>2</w:t>
      </w:r>
      <w:r>
        <w:t>.201</w:t>
      </w:r>
      <w:r w:rsidR="008E68CD">
        <w:t>8</w:t>
      </w:r>
      <w:r>
        <w:t xml:space="preserve">. zaprimljen je na ovome sudu </w:t>
      </w:r>
      <w:r w:rsidR="00B13D6C">
        <w:t>zahtjev</w:t>
      </w:r>
      <w:r>
        <w:t xml:space="preserve"> FINE Regionalni centar Osijek, Podružnica Osijek, klasa: 110-07/1</w:t>
      </w:r>
      <w:r w:rsidR="008E68CD">
        <w:t>8</w:t>
      </w:r>
      <w:r>
        <w:t>-01/04 Ur. broj 04-06-1</w:t>
      </w:r>
      <w:r w:rsidR="008E68CD">
        <w:t>8</w:t>
      </w:r>
      <w:r>
        <w:t>-</w:t>
      </w:r>
      <w:r w:rsidR="00F9178E">
        <w:t>89</w:t>
      </w:r>
      <w:r w:rsidR="00456AE6">
        <w:t>0</w:t>
      </w:r>
      <w:r>
        <w:t xml:space="preserve"> od </w:t>
      </w:r>
      <w:r w:rsidR="00456AE6">
        <w:t>22</w:t>
      </w:r>
      <w:r>
        <w:t>.</w:t>
      </w:r>
      <w:r w:rsidR="00D65F36">
        <w:t>0</w:t>
      </w:r>
      <w:r w:rsidR="00456AE6">
        <w:t>2</w:t>
      </w:r>
      <w:r>
        <w:t>.201</w:t>
      </w:r>
      <w:r w:rsidR="00D65F36">
        <w:t>8</w:t>
      </w:r>
      <w:r>
        <w:t xml:space="preserve">. godine, za </w:t>
      </w:r>
      <w:r w:rsidR="00B13D6C">
        <w:t>provedbu skraćenog</w:t>
      </w:r>
      <w:r>
        <w:t xml:space="preserve"> stečajnog postupka nad dužnikom </w:t>
      </w:r>
      <w:r w:rsidR="00456AE6" w:rsidRPr="00456AE6">
        <w:t>JERIHON GRADNJA d.o.o. za radove u građevinarstvu, projektiranje i nadzor, trgovina na veliko i malo, Osijek, Ulica kestenova 127, MBS 030174959, OIB 75529586826</w:t>
      </w:r>
      <w:r>
        <w:t xml:space="preserve">, temeljem odredbe čl. </w:t>
      </w:r>
      <w:r w:rsidR="00B13D6C">
        <w:t>429.</w:t>
      </w:r>
      <w:r>
        <w:t xml:space="preserve"> st. 1. Stečajnog zakona (NN 71/15</w:t>
      </w:r>
      <w:r w:rsidR="00B13D6C">
        <w:t xml:space="preserve"> </w:t>
      </w:r>
      <w:r w:rsidR="00B13D6C" w:rsidRPr="0043783D">
        <w:t>i 104/17</w:t>
      </w:r>
      <w:r>
        <w:t>, dalje: SZ).</w:t>
      </w:r>
    </w:p>
    <w:p w:rsidRDefault="005F6182" w:rsidP="005F6182" w:rsidR="005F6182">
      <w:pPr>
        <w:ind w:firstLine="720"/>
        <w:jc w:val="both"/>
      </w:pPr>
    </w:p>
    <w:p w:rsidRDefault="005F6182" w:rsidP="005F6182" w:rsidR="005F6182">
      <w:pPr>
        <w:ind w:firstLine="720"/>
        <w:jc w:val="both"/>
      </w:pPr>
      <w:r>
        <w:t xml:space="preserve">U prijedlogu je navela da na dan </w:t>
      </w:r>
      <w:r w:rsidR="009746D9">
        <w:t>21</w:t>
      </w:r>
      <w:r>
        <w:t>.</w:t>
      </w:r>
      <w:r w:rsidR="00D65F36">
        <w:t>0</w:t>
      </w:r>
      <w:r w:rsidR="009746D9">
        <w:t>2</w:t>
      </w:r>
      <w:r>
        <w:t>.201</w:t>
      </w:r>
      <w:r w:rsidR="00D65F36">
        <w:t>8</w:t>
      </w:r>
      <w:r>
        <w:t xml:space="preserve">. dužnik u Očevidniku redoslijeda osnova za plaćanje ima evidentirane neizvršene osnove za plaćanje u neprekinutom razdoblju od </w:t>
      </w:r>
      <w:r w:rsidR="00D65F36">
        <w:t>120</w:t>
      </w:r>
      <w:r>
        <w:t xml:space="preserve"> dana, u ukupnom iznosu od </w:t>
      </w:r>
      <w:r w:rsidR="009746D9">
        <w:t>5.631,60</w:t>
      </w:r>
      <w:r>
        <w:t xml:space="preserve"> kn, u koji iznos je uračunata kamata i naknada FINE za provedbe ovrhe na novčanim sredstvima dužnika. Navodi da dužnik </w:t>
      </w:r>
      <w:r w:rsidR="005F5A03">
        <w:t>ne</w:t>
      </w:r>
      <w:r>
        <w:t>ma zaposlen</w:t>
      </w:r>
      <w:r w:rsidR="005F5A03">
        <w:t>ih</w:t>
      </w:r>
      <w:r>
        <w:t xml:space="preserve"> radnika.</w:t>
      </w:r>
    </w:p>
    <w:p w:rsidRDefault="005F6182" w:rsidP="005F6182" w:rsidR="005F6182">
      <w:pPr>
        <w:ind w:firstLine="720"/>
        <w:jc w:val="both"/>
      </w:pPr>
    </w:p>
    <w:p w:rsidRDefault="005F6182" w:rsidP="005F6182" w:rsidR="005F6182">
      <w:pPr>
        <w:ind w:firstLine="720"/>
        <w:jc w:val="both"/>
      </w:pPr>
      <w:r>
        <w:t xml:space="preserve">Dostavlja popis računa i oročenih novčanih sredstava na dan </w:t>
      </w:r>
      <w:r w:rsidR="009746D9" w:rsidRPr="009746D9">
        <w:t>21.02</w:t>
      </w:r>
      <w:r w:rsidR="00D65F36" w:rsidRPr="00D65F36">
        <w:t>.2018</w:t>
      </w:r>
      <w:r>
        <w:t xml:space="preserve">., te navodi da na temelju čl. 112. st. 5. SZ dužnik na ime predujma za namirenje troškova stečajnog postupka </w:t>
      </w:r>
      <w:r w:rsidR="009746D9">
        <w:t>ne</w:t>
      </w:r>
      <w:r>
        <w:t>m</w:t>
      </w:r>
      <w:r w:rsidR="00A14FA5">
        <w:t>a zaplijenjena novčana sredstva.</w:t>
      </w:r>
    </w:p>
    <w:p w:rsidRDefault="00300200" w:rsidP="005F6182" w:rsidR="00300200">
      <w:pPr>
        <w:ind w:firstLine="720"/>
        <w:jc w:val="both"/>
      </w:pPr>
    </w:p>
    <w:p w:rsidRDefault="005B41BB" w:rsidP="005B41BB" w:rsidR="005F6182">
      <w:pPr>
        <w:ind w:firstLine="720"/>
        <w:jc w:val="both"/>
      </w:pPr>
      <w:r>
        <w:t>Dana 1</w:t>
      </w:r>
      <w:r w:rsidR="009746D9">
        <w:t>2</w:t>
      </w:r>
      <w:r>
        <w:t>.</w:t>
      </w:r>
      <w:r w:rsidR="00333B5F">
        <w:t>0</w:t>
      </w:r>
      <w:r w:rsidR="009746D9">
        <w:t>3</w:t>
      </w:r>
      <w:r>
        <w:t>.201</w:t>
      </w:r>
      <w:r w:rsidR="00333B5F">
        <w:t>8</w:t>
      </w:r>
      <w:r>
        <w:t>. sud je zaprimio prijedlog RH, MF, PU za otvaranje stečajnog postupka nad predmetnim dužnikom, te je sud obustavio skraćeni stečajni postupak, te postupak nastavio po općim odredbama SZ.</w:t>
      </w:r>
    </w:p>
    <w:p w:rsidRDefault="005B41BB" w:rsidP="00850ADD" w:rsidR="005B41BB">
      <w:pPr>
        <w:ind w:firstLine="720"/>
        <w:jc w:val="both"/>
      </w:pPr>
    </w:p>
    <w:p w:rsidRDefault="005B41BB" w:rsidP="00850ADD" w:rsidR="005B41BB">
      <w:pPr>
        <w:ind w:firstLine="720"/>
        <w:jc w:val="both"/>
      </w:pPr>
      <w:r>
        <w:t xml:space="preserve">Sud je </w:t>
      </w:r>
      <w:r w:rsidRPr="00176811">
        <w:t xml:space="preserve">utvrdio da je predlagatelj ovlašten za podnošenje predmetnoga prijedloga temeljem odredbe čl. </w:t>
      </w:r>
      <w:r>
        <w:t>16. i 109.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75365" w:rsidP="006F7B5B" w:rsidR="00E75365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A61D75">
        <w:t>30</w:t>
      </w:r>
      <w:r w:rsidR="00C6390B" w:rsidRPr="00C6390B">
        <w:t xml:space="preserve">. svibnja </w:t>
      </w:r>
      <w:r w:rsidR="00204670" w:rsidRPr="00204670">
        <w:t>2018</w:t>
      </w:r>
      <w:r>
        <w:t>.</w:t>
      </w: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75365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AB1CBB">
        <w:t xml:space="preserve">po ŽDO GUO </w:t>
      </w:r>
      <w:r w:rsidR="00A61D75">
        <w:t>Osijek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7158FC" w:rsidP="00661D0E" w:rsidR="007158FC">
      <w:pPr>
        <w:pStyle w:val="Odlomakpopisa"/>
        <w:numPr>
          <w:ilvl w:val="0"/>
          <w:numId w:val="7"/>
        </w:numPr>
        <w:jc w:val="both"/>
      </w:pPr>
      <w:r>
        <w:t xml:space="preserve">Zakonski zastupnik dužnika </w:t>
      </w:r>
      <w:r w:rsidR="00661D0E">
        <w:t>Teo Omerović, Vinkovački Banovci, Maršala Tita 75/A</w:t>
      </w:r>
    </w:p>
    <w:p w:rsidRDefault="007158FC" w:rsidP="007158FC" w:rsidR="00BC0340">
      <w:pPr>
        <w:numPr>
          <w:ilvl w:val="0"/>
          <w:numId w:val="7"/>
        </w:numPr>
        <w:jc w:val="both"/>
      </w:pPr>
      <w:r>
        <w:t>Privremen</w:t>
      </w:r>
      <w:r w:rsidR="00661D0E">
        <w:t>i</w:t>
      </w:r>
      <w:r>
        <w:t xml:space="preserve"> stečajn</w:t>
      </w:r>
      <w:r w:rsidR="00661D0E">
        <w:t>i</w:t>
      </w:r>
      <w:r>
        <w:t xml:space="preserve"> upravitelj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951DE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222D8E">
      <w:t>8</w:t>
    </w:r>
    <w:r w:rsidR="00983C82">
      <w:t>7</w:t>
    </w:r>
    <w:r w:rsidR="004C78A2">
      <w:t>5</w:t>
    </w:r>
    <w:r w:rsidR="009D3A05" w:rsidRPr="009D3A05">
      <w:t>/18-2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4670"/>
    <w:rsid w:val="0020511E"/>
    <w:rsid w:val="00206760"/>
    <w:rsid w:val="002137FA"/>
    <w:rsid w:val="00222D8E"/>
    <w:rsid w:val="002257DF"/>
    <w:rsid w:val="00231F3C"/>
    <w:rsid w:val="0023483C"/>
    <w:rsid w:val="00234C2C"/>
    <w:rsid w:val="00237D77"/>
    <w:rsid w:val="00260090"/>
    <w:rsid w:val="00295F3E"/>
    <w:rsid w:val="002A7B94"/>
    <w:rsid w:val="002C130C"/>
    <w:rsid w:val="002C458E"/>
    <w:rsid w:val="002C4C28"/>
    <w:rsid w:val="002D5B4E"/>
    <w:rsid w:val="002D75D8"/>
    <w:rsid w:val="002F2E1F"/>
    <w:rsid w:val="002F66B0"/>
    <w:rsid w:val="00300200"/>
    <w:rsid w:val="00302F1C"/>
    <w:rsid w:val="00307662"/>
    <w:rsid w:val="003100CA"/>
    <w:rsid w:val="00324821"/>
    <w:rsid w:val="00333984"/>
    <w:rsid w:val="00333B5F"/>
    <w:rsid w:val="00354972"/>
    <w:rsid w:val="00365C69"/>
    <w:rsid w:val="003743D2"/>
    <w:rsid w:val="00383A81"/>
    <w:rsid w:val="003927F2"/>
    <w:rsid w:val="00394CAB"/>
    <w:rsid w:val="00394D49"/>
    <w:rsid w:val="003A6151"/>
    <w:rsid w:val="003C7EC1"/>
    <w:rsid w:val="003D468C"/>
    <w:rsid w:val="003E3BDF"/>
    <w:rsid w:val="003F637C"/>
    <w:rsid w:val="00406F6D"/>
    <w:rsid w:val="0041002D"/>
    <w:rsid w:val="0043315F"/>
    <w:rsid w:val="00440509"/>
    <w:rsid w:val="00443D03"/>
    <w:rsid w:val="00450C50"/>
    <w:rsid w:val="00456AE6"/>
    <w:rsid w:val="00465059"/>
    <w:rsid w:val="004773B8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C78A2"/>
    <w:rsid w:val="004D098B"/>
    <w:rsid w:val="004D51EA"/>
    <w:rsid w:val="004E475E"/>
    <w:rsid w:val="004F15EE"/>
    <w:rsid w:val="004F2640"/>
    <w:rsid w:val="00506EBD"/>
    <w:rsid w:val="00507A13"/>
    <w:rsid w:val="0051072F"/>
    <w:rsid w:val="005137EC"/>
    <w:rsid w:val="0051574C"/>
    <w:rsid w:val="0053135E"/>
    <w:rsid w:val="0053263A"/>
    <w:rsid w:val="005335A7"/>
    <w:rsid w:val="00534031"/>
    <w:rsid w:val="00537D2C"/>
    <w:rsid w:val="005428C9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F5A03"/>
    <w:rsid w:val="005F6182"/>
    <w:rsid w:val="006114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61D0E"/>
    <w:rsid w:val="0068076F"/>
    <w:rsid w:val="00682A95"/>
    <w:rsid w:val="00682E92"/>
    <w:rsid w:val="00683E8D"/>
    <w:rsid w:val="00686E8C"/>
    <w:rsid w:val="006B27C0"/>
    <w:rsid w:val="006B7688"/>
    <w:rsid w:val="006C5507"/>
    <w:rsid w:val="006D7788"/>
    <w:rsid w:val="006E1762"/>
    <w:rsid w:val="006F7B5B"/>
    <w:rsid w:val="007158FC"/>
    <w:rsid w:val="00717FB3"/>
    <w:rsid w:val="00730914"/>
    <w:rsid w:val="007343EC"/>
    <w:rsid w:val="007412F6"/>
    <w:rsid w:val="00753FC1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41329"/>
    <w:rsid w:val="00843DEF"/>
    <w:rsid w:val="008508C3"/>
    <w:rsid w:val="00850ADD"/>
    <w:rsid w:val="0086404A"/>
    <w:rsid w:val="0086731F"/>
    <w:rsid w:val="008847F8"/>
    <w:rsid w:val="00884C61"/>
    <w:rsid w:val="00886270"/>
    <w:rsid w:val="00891A16"/>
    <w:rsid w:val="008B7B03"/>
    <w:rsid w:val="008C4CE0"/>
    <w:rsid w:val="008E68CD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504AE"/>
    <w:rsid w:val="0096332B"/>
    <w:rsid w:val="009635B8"/>
    <w:rsid w:val="009654F9"/>
    <w:rsid w:val="009674B0"/>
    <w:rsid w:val="009741B1"/>
    <w:rsid w:val="009746D9"/>
    <w:rsid w:val="00983C82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37DF"/>
    <w:rsid w:val="009E42B9"/>
    <w:rsid w:val="009E4CE5"/>
    <w:rsid w:val="00A01640"/>
    <w:rsid w:val="00A02FF6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61D75"/>
    <w:rsid w:val="00A65C1A"/>
    <w:rsid w:val="00A66EC9"/>
    <w:rsid w:val="00A74041"/>
    <w:rsid w:val="00A87A94"/>
    <w:rsid w:val="00A92278"/>
    <w:rsid w:val="00AA2AA8"/>
    <w:rsid w:val="00AA55D3"/>
    <w:rsid w:val="00AB1857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60FE"/>
    <w:rsid w:val="00B50218"/>
    <w:rsid w:val="00B60B69"/>
    <w:rsid w:val="00B700D9"/>
    <w:rsid w:val="00B84963"/>
    <w:rsid w:val="00B95252"/>
    <w:rsid w:val="00B95C5A"/>
    <w:rsid w:val="00BA13EB"/>
    <w:rsid w:val="00BA3984"/>
    <w:rsid w:val="00BB3ED9"/>
    <w:rsid w:val="00BC0340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390B"/>
    <w:rsid w:val="00C63F2C"/>
    <w:rsid w:val="00C67E69"/>
    <w:rsid w:val="00C912D7"/>
    <w:rsid w:val="00C951DE"/>
    <w:rsid w:val="00C96257"/>
    <w:rsid w:val="00CA05DB"/>
    <w:rsid w:val="00CA3AC2"/>
    <w:rsid w:val="00CA40D5"/>
    <w:rsid w:val="00CB294A"/>
    <w:rsid w:val="00CC4577"/>
    <w:rsid w:val="00CD216C"/>
    <w:rsid w:val="00CD76BD"/>
    <w:rsid w:val="00CF2847"/>
    <w:rsid w:val="00CF4B2A"/>
    <w:rsid w:val="00D02115"/>
    <w:rsid w:val="00D131ED"/>
    <w:rsid w:val="00D43995"/>
    <w:rsid w:val="00D45D6C"/>
    <w:rsid w:val="00D5401B"/>
    <w:rsid w:val="00D601D5"/>
    <w:rsid w:val="00D65F36"/>
    <w:rsid w:val="00D71D8F"/>
    <w:rsid w:val="00D76E41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F5840"/>
    <w:rsid w:val="00E05F2C"/>
    <w:rsid w:val="00E14899"/>
    <w:rsid w:val="00E27673"/>
    <w:rsid w:val="00E42141"/>
    <w:rsid w:val="00E43950"/>
    <w:rsid w:val="00E51EF4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E54E9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178E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51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1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1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1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1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51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1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1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1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1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St-875/2018</izvorni_sadrzaj>
    <derivirana_varijabla naziv="DomainObject.Predmet.OznakaBroj_1">St-875/2018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JERIHON GRADNJA d.o.o. za radove u građevinarstvu, projektiranje i nadzor, trgovina na veliko i malo</izvorni_sadrzaj>
    <derivirana_varijabla naziv="DomainObject.Predmet.ProtustrankaFormated_1">  JERIHON GRADNJA d.o.o. za radove u građevinarstvu, projektiranje i nadzor, trgovina na veliko i malo</derivirana_varijabla>
  </DomainObject.Predmet.ProtustrankaFormated>
  <DomainObject.Predmet.ProtustrankaFormatedOIB>
    <izvorni_sadrzaj>  JERIHON GRADNJA d.o.o. za radove u građevinarstvu, projektiranje i nadzor, trgovina na veliko i malo, OIB 75529586826</izvorni_sadrzaj>
    <derivirana_varijabla naziv="DomainObject.Predmet.ProtustrankaFormatedOIB_1">  JERIHON GRADNJA d.o.o. za radove u građevinarstvu, projektiranje i nadzor, trgovina na veliko i malo, OIB 75529586826</derivirana_varijabla>
  </DomainObject.Predmet.ProtustrankaFormatedOIB>
  <DomainObject.Predmet.ProtustrankaFormatedWithAdress>
    <izvorni_sadrzaj> JERIHON GRADNJA d.o.o. za radove u građevinarstvu, projektiranje i nadzor, trgovina na veliko i malo, Ulica kestenova 127, 31000 Osijek</izvorni_sadrzaj>
    <derivirana_varijabla naziv="DomainObject.Predmet.ProtustrankaFormatedWithAdress_1"> JERIHON GRADNJA d.o.o. za radove u građevinarstvu, projektiranje i nadzor, trgovina na veliko i malo, Ulica kestenova 127, 31000 Osijek</derivirana_varijabla>
  </DomainObject.Predmet.ProtustrankaFormatedWithAdress>
  <DomainObject.Predmet.ProtustrankaFormatedWithAdressOIB>
    <izvorni_sadrzaj> JERIHON GRADNJA d.o.o. za radove u građevinarstvu, projektiranje i nadzor, trgovina na veliko i malo, OIB 75529586826, Ulica kestenova 127, 31000 Osijek</izvorni_sadrzaj>
    <derivirana_varijabla naziv="DomainObject.Predmet.ProtustrankaFormatedWithAdressOIB_1"> JERIHON GRADNJA d.o.o. za radove u građevinarstvu, projektiranje i nadzor, trgovina na veliko i malo, OIB 75529586826, Ulica kestenova 127, 31000 Osijek</derivirana_varijabla>
  </DomainObject.Predmet.ProtustrankaFormatedWithAdressOIB>
  <DomainObject.Predmet.ProtustrankaWithAdress>
    <izvorni_sadrzaj>JERIHON GRADNJA d.o.o. za radove u građevinarstvu, projektiranje i nadzor, trgovina na veliko i malo Ulica kestenova 127, 31000 Osijek</izvorni_sadrzaj>
    <derivirana_varijabla naziv="DomainObject.Predmet.ProtustrankaWithAdress_1">JERIHON GRADNJA d.o.o. za radove u građevinarstvu, projektiranje i nadzor, trgovina na veliko i malo Ulica kestenova 127, 31000 Osijek</derivirana_varijabla>
  </DomainObject.Predmet.ProtustrankaWithAdress>
  <DomainObject.Predmet.ProtustrankaWithAdressOIB>
    <izvorni_sadrzaj>JERIHON GRADNJA d.o.o. za radove u građevinarstvu, projektiranje i nadzor, trgovina na veliko i malo, OIB 75529586826, Ulica kestenova 127, 31000 Osijek</izvorni_sadrzaj>
    <derivirana_varijabla naziv="DomainObject.Predmet.ProtustrankaWithAdressOIB_1">JERIHON GRADNJA d.o.o. za radove u građevinarstvu, projektiranje i nadzor, trgovina na veliko i malo, OIB 75529586826, Ulica kestenova 127, 31000 Osijek</derivirana_varijabla>
  </DomainObject.Predmet.ProtustrankaWithAdressOIB>
  <DomainObject.Predmet.ProtustrankaNazivFormated>
    <izvorni_sadrzaj>JERIHON GRADNJA d.o.o. za radove u građevinarstvu, projektiranje i nadzor, trgovina na veliko i malo</izvorni_sadrzaj>
    <derivirana_varijabla naziv="DomainObject.Predmet.ProtustrankaNazivFormated_1">JERIHON GRADNJA d.o.o. za radove u građevinarstvu, projektiranje i nadzor, trgovina na veliko i malo</derivirana_varijabla>
  </DomainObject.Predmet.ProtustrankaNazivFormated>
  <DomainObject.Predmet.ProtustrankaNazivFormatedOIB>
    <izvorni_sadrzaj>JERIHON GRADNJA d.o.o. za radove u građevinarstvu, projektiranje i nadzor, trgovina na veliko i malo, OIB 75529586826</izvorni_sadrzaj>
    <derivirana_varijabla naziv="DomainObject.Predmet.ProtustrankaNazivFormatedOIB_1">JERIHON GRADNJA d.o.o. za radove u građevinarstvu, projektiranje i nadzor, trgovina na veliko i malo, OIB 75529586826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JERIHON GRADNJA d.o.o. za radove u građevinarstvu, projektiranje i nadzor, trgovina na veliko i malo</item>
    </izvorni_sadrzaj>
    <derivirana_varijabla naziv="DomainObject.Predmet.ProtuStrankaListFormated_1">
      <item>JERIHON GRADNJA d.o.o. za radove u građevinarstvu, projektiranje i nadzor, trgovina na veliko i malo</item>
    </derivirana_varijabla>
  </DomainObject.Predmet.ProtuStrankaListFormated>
  <DomainObject.Predmet.ProtuStrankaListFormatedOIB>
    <izvorni_sadrzaj>
      <item>JERIHON GRADNJA d.o.o. za radove u građevinarstvu, projektiranje i nadzor, trgovina na veliko i malo, OIB 75529586826</item>
    </izvorni_sadrzaj>
    <derivirana_varijabla naziv="DomainObject.Predmet.ProtuStrankaListFormatedOIB_1">
      <item>JERIHON GRADNJA d.o.o. za radove u građevinarstvu, projektiranje i nadzor, trgovina na veliko i malo, OIB 75529586826</item>
    </derivirana_varijabla>
  </DomainObject.Predmet.ProtuStrankaListFormatedOIB>
  <DomainObject.Predmet.ProtuStrankaListFormatedWithAdress>
    <izvorni_sadrzaj>
      <item>JERIHON GRADNJA d.o.o. za radove u građevinarstvu, projektiranje i nadzor, trgovina na veliko i malo, Ulica kestenova 127, 31000 Osijek</item>
    </izvorni_sadrzaj>
    <derivirana_varijabla naziv="DomainObject.Predmet.ProtuStrankaListFormatedWithAdress_1">
      <item>JERIHON GRADNJA d.o.o. za radove u građevinarstvu, projektiranje i nadzor, trgovina na veliko i malo, Ulica kestenova 127, 31000 Osijek</item>
    </derivirana_varijabla>
  </DomainObject.Predmet.ProtuStrankaListFormatedWithAdress>
  <DomainObject.Predmet.ProtuStrankaListFormatedWithAdressOIB>
    <izvorni_sadrzaj>
      <item>JERIHON GRADNJA d.o.o. za radove u građevinarstvu, projektiranje i nadzor, trgovina na veliko i malo, OIB 75529586826, Ulica kestenova 127, 31000 Osijek</item>
    </izvorni_sadrzaj>
    <derivirana_varijabla naziv="DomainObject.Predmet.ProtuStrankaListFormatedWithAdressOIB_1">
      <item>JERIHON GRADNJA d.o.o. za radove u građevinarstvu, projektiranje i nadzor, trgovina na veliko i malo, OIB 75529586826, Ulica kestenova 127, 31000 Osijek</item>
    </derivirana_varijabla>
  </DomainObject.Predmet.ProtuStrankaListFormatedWithAdressOIB>
  <DomainObject.Predmet.ProtuStrankaListNazivFormated>
    <izvorni_sadrzaj>
      <item>JERIHON GRADNJA d.o.o. za radove u građevinarstvu, projektiranje i nadzor, trgovina na veliko i malo</item>
    </izvorni_sadrzaj>
    <derivirana_varijabla naziv="DomainObject.Predmet.ProtuStrankaListNazivFormated_1">
      <item>JERIHON GRADNJA d.o.o. za radove u građevinarstvu, projektiranje i nadzor, trgovina na veliko i malo</item>
    </derivirana_varijabla>
  </DomainObject.Predmet.ProtuStrankaListNazivFormated>
  <DomainObject.Predmet.ProtuStrankaListNazivFormatedOIB>
    <izvorni_sadrzaj>
      <item>JERIHON GRADNJA d.o.o. za radove u građevinarstvu, projektiranje i nadzor, trgovina na veliko i malo, OIB 75529586826</item>
    </izvorni_sadrzaj>
    <derivirana_varijabla naziv="DomainObject.Predmet.ProtuStrankaListNazivFormatedOIB_1">
      <item>JERIHON GRADNJA d.o.o. za radove u građevinarstvu, projektiranje i nadzor, trgovina na veliko i malo, OIB 75529586826</item>
    </derivirana_varijabla>
  </DomainObject.Predmet.ProtuStrankaListNazivFormatedOIB>
  <DomainObject.Predmet.OstaliListFormated>
    <izvorni_sadrzaj>
      <item>Teo Omerović</item>
    </izvorni_sadrzaj>
    <derivirana_varijabla naziv="DomainObject.Predmet.OstaliListFormated_1">
      <item>Teo Omerović</item>
    </derivirana_varijabla>
  </DomainObject.Predmet.OstaliListFormated>
  <DomainObject.Predmet.OstaliListFormatedOIB>
    <izvorni_sadrzaj>
      <item>Teo Omerović, OIB 18962646081</item>
    </izvorni_sadrzaj>
    <derivirana_varijabla naziv="DomainObject.Predmet.OstaliListFormatedOIB_1">
      <item>Teo Omerović, OIB 18962646081</item>
    </derivirana_varijabla>
  </DomainObject.Predmet.OstaliListFormatedOIB>
  <DomainObject.Predmet.OstaliListFormatedWithAdress>
    <izvorni_sadrzaj>
      <item>Teo Omerović, Maršala Tita 75a, 32247 Vinkovački Banovci</item>
    </izvorni_sadrzaj>
    <derivirana_varijabla naziv="DomainObject.Predmet.OstaliListFormatedWithAdress_1">
      <item>Teo Omerović, Maršala Tita 75a, 32247 Vinkovački Banovci</item>
    </derivirana_varijabla>
  </DomainObject.Predmet.OstaliListFormatedWithAdress>
  <DomainObject.Predmet.OstaliListFormatedWithAdressOIB>
    <izvorni_sadrzaj>
      <item>Teo Omerović, OIB 18962646081, Maršala Tita 75a, 32247 Vinkovački Banovci</item>
    </izvorni_sadrzaj>
    <derivirana_varijabla naziv="DomainObject.Predmet.OstaliListFormatedWithAdressOIB_1">
      <item>Teo Omerović, OIB 18962646081, Maršala Tita 75a, 32247 Vinkovački Banovci</item>
    </derivirana_varijabla>
  </DomainObject.Predmet.OstaliListFormatedWithAdressOIB>
  <DomainObject.Predmet.OstaliListNazivFormated>
    <izvorni_sadrzaj>
      <item>Teo Omerović</item>
    </izvorni_sadrzaj>
    <derivirana_varijabla naziv="DomainObject.Predmet.OstaliListNazivFormated_1">
      <item>Teo Omerović</item>
    </derivirana_varijabla>
  </DomainObject.Predmet.OstaliListNazivFormated>
  <DomainObject.Predmet.OstaliListNazivFormatedOIB>
    <izvorni_sadrzaj>
      <item>Teo Omerović, OIB 18962646081</item>
    </izvorni_sadrzaj>
    <derivirana_varijabla naziv="DomainObject.Predmet.OstaliListNazivFormatedOIB_1">
      <item>Teo Omerović, OIB 18962646081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JERIHON GRADNJA d.o.o. za radove u građevinarstvu, projektiranje i nadzor, trgovina na veliko i malo</izvorni_sadrzaj>
    <derivirana_varijabla naziv="DomainObject.Predmet.ProtustrankaIDrugi_1">JERIHON GRADNJA d.o.o. za radove u građevinarstvu, projektiranje i nadzor, trgovina na veliko i malo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JERIHON GRADNJA d.o.o. za radove u građevinarstvu, projektiranje i nadzor, trgovina na veliko i malo, OIB 75529586826, Ulica kestenova 127, 31000 Osijek</izvorni_sadrzaj>
    <derivirana_varijabla naziv="DomainObject.Predmet.ProtustrankaIDrugiAdressOIB_1">JERIHON GRADNJA d.o.o. za radove u građevinarstvu, projektiranje i nadzor, trgovina na veliko i malo, OIB 75529586826, Ulica kestenova 127,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JERIHON GRADNJA d.o.o. za radove u građevinarstvu, projektiranje i nadzor, trgovina na veliko i malo</item>
      <item>RH MF Porezna uprava</item>
      <item>Teo Omerović</item>
    </izvorni_sadrzaj>
    <derivirana_varijabla naziv="DomainObject.Predmet.SudioniciListNaziv_1">
      <item>JERIHON GRADNJA d.o.o. za radove u građevinarstvu, projektiranje i nadzor, trgovina na veliko i malo</item>
      <item>RH MF Porezna uprava</item>
      <item>Teo Omerović</item>
    </derivirana_varijabla>
  </DomainObject.Predmet.SudioniciListNaziv>
  <DomainObject.Predmet.SudioniciListAdressOIB>
    <izvorni_sadrzaj>
      <item>JERIHON GRADNJA d.o.o. za radove u građevinarstvu, projektiranje i nadzor, trgovina na veliko i malo, OIB 75529586826, Ulica kestenova 127,31000 Osijek</item>
      <item>RH MF Porezna uprava, OIB 18683136487</item>
      <item>Teo Omerović, OIB 18962646081, Maršala Tita 75a,32247 Vinkovački Banovci</item>
    </izvorni_sadrzaj>
    <derivirana_varijabla naziv="DomainObject.Predmet.SudioniciListAdressOIB_1">
      <item>JERIHON GRADNJA d.o.o. za radove u građevinarstvu, projektiranje i nadzor, trgovina na veliko i malo, OIB 75529586826, Ulica kestenova 127,31000 Osijek</item>
      <item>RH MF Porezna uprava, OIB 18683136487</item>
      <item>Teo Omerović, OIB 18962646081, Maršala Tita 75a,32247 Vinkovački Banovci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75529586826</item>
      <item>, OIB 18683136487</item>
      <item>, OIB 18962646081</item>
    </izvorni_sadrzaj>
    <derivirana_varijabla naziv="DomainObject.Predmet.SudioniciListNazivOIB_1">
      <item>, OIB 75529586826</item>
      <item>, OIB 18683136487</item>
      <item>, OIB 18962646081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683A85-EB70-4760-A27D-78411CCE36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676</properties:Words>
  <properties:Characters>3793</properties:Characters>
  <properties:Lines>100</properties:Lines>
  <properties:Paragraphs>36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2018-01-16T10:47:00Z</cp:lastPrinted>
  <dcterms:modified xmlns:xsi="http://www.w3.org/2001/XMLSchema-instance" xsi:type="dcterms:W3CDTF">2018-05-30T06:19:00Z</dcterms:modified>
  <cp:revision>23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