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e27d1" w14:paraId="b3e27d1" w:rsidRDefault="00AF30FC" w:rsidP="00E56465" w:rsidR="00AF30FC" w:rsidRPr="00A44155">
      <w:pPr>
        <w:jc w:val="both"/>
        <w15:collapsed w:val="false"/>
        <w:rPr>
          <w:rFonts w:hAnsi="Cambria" w:ascii="Cambria"/>
          <w:b/>
          <w:color w:val="999999"/>
          <w:sz w:val="32"/>
          <w:szCs w:val="32"/>
        </w:rPr>
      </w:pPr>
      <w:bookmarkStart w:name="_GoBack" w:id="0"/>
      <w:bookmarkEnd w:id="0"/>
      <w:r w:rsidRPr="00A44155">
        <w:rPr>
          <w:rFonts w:hAnsi="Cambria" w:ascii="Cambria"/>
          <w:b/>
          <w:color w:val="999999"/>
          <w:sz w:val="32"/>
          <w:szCs w:val="32"/>
        </w:rPr>
        <w:t>REPUPBLIKA HRVATSKA</w:t>
      </w:r>
    </w:p>
    <w:p w:rsidRDefault="00AF30FC" w:rsidP="00E56465" w:rsidR="00AF30FC" w:rsidRPr="00A44155">
      <w:pPr>
        <w:jc w:val="both"/>
        <w:rPr>
          <w:rFonts w:hAnsi="Cambria" w:ascii="Cambria"/>
          <w:sz w:val="32"/>
          <w:szCs w:val="32"/>
        </w:rPr>
      </w:pPr>
      <w:r w:rsidRPr="00A44155">
        <w:rPr>
          <w:rFonts w:hAnsi="Cambria" w:ascii="Cambria"/>
          <w:sz w:val="32"/>
          <w:szCs w:val="32"/>
        </w:rPr>
        <w:t>TRGOVAČKI SUD U ZAGREBU</w:t>
      </w:r>
    </w:p>
    <w:p w:rsidRDefault="003B4DFA" w:rsidP="00E56465" w:rsidR="00AF30FC" w:rsidRPr="00A44155">
      <w:pPr>
        <w:jc w:val="both"/>
        <w:rPr>
          <w:rFonts w:hAnsi="Cambria" w:ascii="Cambria"/>
          <w:b/>
          <w:sz w:val="32"/>
          <w:szCs w:val="32"/>
        </w:rPr>
      </w:pPr>
      <w:r>
        <w:rPr>
          <w:rFonts w:hAnsi="Cambria" w:ascii="Cambria"/>
          <w:b/>
          <w:sz w:val="32"/>
          <w:szCs w:val="32"/>
        </w:rPr>
        <w:t>66</w:t>
      </w:r>
      <w:r w:rsidR="005F1AB8">
        <w:rPr>
          <w:rFonts w:hAnsi="Cambria" w:ascii="Cambria"/>
          <w:b/>
          <w:sz w:val="32"/>
          <w:szCs w:val="32"/>
        </w:rPr>
        <w:t>.</w:t>
      </w:r>
      <w:r w:rsidR="00AF30FC" w:rsidRPr="00A44155">
        <w:rPr>
          <w:rFonts w:hAnsi="Cambria" w:ascii="Cambria"/>
          <w:b/>
          <w:sz w:val="32"/>
          <w:szCs w:val="32"/>
        </w:rPr>
        <w:t>St-</w:t>
      </w:r>
      <w:r>
        <w:rPr>
          <w:rFonts w:hAnsi="Cambria" w:ascii="Cambria"/>
          <w:b/>
          <w:sz w:val="32"/>
          <w:szCs w:val="32"/>
        </w:rPr>
        <w:t>792/16</w:t>
      </w: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b/>
          <w:sz w:val="28"/>
          <w:szCs w:val="28"/>
        </w:rPr>
      </w:pPr>
    </w:p>
    <w:p w:rsidRDefault="00AF30FC" w:rsidP="00E56465" w:rsidR="00AF30FC" w:rsidRPr="00C57CA1">
      <w:pPr>
        <w:jc w:val="both"/>
        <w:rPr>
          <w:rFonts w:hAnsi="Cambria" w:ascii="Cambria"/>
          <w:b/>
          <w:sz w:val="28"/>
          <w:szCs w:val="28"/>
        </w:rPr>
      </w:pPr>
    </w:p>
    <w:p w:rsidRDefault="00AF30FC" w:rsidP="00E56465" w:rsidR="00AF30FC" w:rsidRPr="00C57CA1">
      <w:pPr>
        <w:jc w:val="both"/>
        <w:rPr>
          <w:rFonts w:hAnsi="Cambria" w:ascii="Cambria"/>
          <w:b/>
          <w:sz w:val="28"/>
          <w:szCs w:val="28"/>
        </w:rPr>
      </w:pPr>
    </w:p>
    <w:p w:rsidRDefault="00AF30FC" w:rsidP="00E56465" w:rsidR="00AF30FC" w:rsidRPr="00C57CA1">
      <w:pPr>
        <w:jc w:val="both"/>
        <w:rPr>
          <w:rFonts w:hAnsi="Cambria" w:ascii="Cambria"/>
          <w:b/>
          <w:sz w:val="28"/>
          <w:szCs w:val="28"/>
        </w:rPr>
      </w:pPr>
    </w:p>
    <w:p w:rsidRDefault="004B4240" w:rsidP="00E56465" w:rsidR="00AF30FC" w:rsidRPr="00C57CA1">
      <w:pPr>
        <w:jc w:val="center"/>
        <w:rPr>
          <w:rFonts w:hAnsi="Cambria" w:ascii="Cambria"/>
          <w:b/>
          <w:sz w:val="32"/>
          <w:szCs w:val="32"/>
        </w:rPr>
      </w:pPr>
      <w:r>
        <w:rPr>
          <w:rFonts w:hAnsi="Cambria" w:ascii="Cambria"/>
          <w:b/>
          <w:sz w:val="32"/>
          <w:szCs w:val="32"/>
        </w:rPr>
        <w:t>RADIO VAL</w:t>
      </w:r>
      <w:r w:rsidR="00AF30FC" w:rsidRPr="00C57CA1">
        <w:rPr>
          <w:rFonts w:hAnsi="Cambria" w:ascii="Cambria"/>
          <w:b/>
          <w:sz w:val="32"/>
          <w:szCs w:val="32"/>
        </w:rPr>
        <w:t xml:space="preserve"> d.o.o. u stečaju</w:t>
      </w:r>
    </w:p>
    <w:p w:rsidRDefault="002A1183" w:rsidP="00E56465" w:rsidR="00AF30FC" w:rsidRPr="00C57CA1">
      <w:pPr>
        <w:jc w:val="center"/>
        <w:rPr>
          <w:rFonts w:hAnsi="Cambria" w:ascii="Cambria"/>
          <w:b/>
          <w:sz w:val="32"/>
          <w:szCs w:val="32"/>
        </w:rPr>
      </w:pPr>
      <w:r>
        <w:rPr>
          <w:rFonts w:hAnsi="Cambria" w:ascii="Cambria"/>
          <w:b/>
          <w:sz w:val="32"/>
          <w:szCs w:val="32"/>
        </w:rPr>
        <w:t>Zagreb</w:t>
      </w:r>
      <w:r w:rsidR="009A441E">
        <w:rPr>
          <w:rFonts w:hAnsi="Cambria" w:ascii="Cambria"/>
          <w:b/>
          <w:sz w:val="32"/>
          <w:szCs w:val="32"/>
        </w:rPr>
        <w:t xml:space="preserve">, </w:t>
      </w:r>
      <w:r>
        <w:rPr>
          <w:rFonts w:hAnsi="Cambria" w:ascii="Cambria"/>
          <w:b/>
          <w:sz w:val="32"/>
          <w:szCs w:val="32"/>
        </w:rPr>
        <w:t>Pantovčak 50</w:t>
      </w:r>
    </w:p>
    <w:p w:rsidRDefault="00AF30FC" w:rsidP="00E56465" w:rsidR="00AF30FC" w:rsidRPr="00C57CA1">
      <w:pPr>
        <w:jc w:val="center"/>
        <w:rPr>
          <w:rFonts w:hAnsi="Cambria" w:ascii="Cambria"/>
          <w:b/>
          <w:sz w:val="32"/>
          <w:szCs w:val="32"/>
          <w:u w:val="single"/>
        </w:rPr>
      </w:pPr>
    </w:p>
    <w:p w:rsidRDefault="00AF30FC" w:rsidP="00E56465" w:rsidR="00AF30FC" w:rsidRPr="00C57CA1">
      <w:pPr>
        <w:jc w:val="center"/>
        <w:rPr>
          <w:rFonts w:hAnsi="Cambria" w:ascii="Cambria"/>
          <w:b/>
          <w:sz w:val="32"/>
          <w:szCs w:val="32"/>
        </w:rPr>
      </w:pPr>
      <w:r w:rsidRPr="00C57CA1">
        <w:rPr>
          <w:rFonts w:hAnsi="Cambria" w:ascii="Cambria"/>
          <w:b/>
          <w:sz w:val="32"/>
          <w:szCs w:val="32"/>
        </w:rPr>
        <w:t>IZVJEŠTAJNO ROČIŠTE</w:t>
      </w:r>
    </w:p>
    <w:p w:rsidRDefault="00CC014D" w:rsidP="00E56465" w:rsidR="00AF30FC" w:rsidRPr="00C57CA1">
      <w:pPr>
        <w:jc w:val="center"/>
        <w:rPr>
          <w:rFonts w:hAnsi="Cambria" w:ascii="Cambria"/>
          <w:b/>
          <w:sz w:val="32"/>
          <w:szCs w:val="32"/>
        </w:rPr>
      </w:pPr>
      <w:r>
        <w:rPr>
          <w:rFonts w:hAnsi="Cambria" w:ascii="Cambria"/>
          <w:b/>
          <w:sz w:val="32"/>
          <w:szCs w:val="32"/>
        </w:rPr>
        <w:t>11</w:t>
      </w:r>
      <w:r w:rsidR="004B3D5D">
        <w:rPr>
          <w:rFonts w:hAnsi="Cambria" w:ascii="Cambria"/>
          <w:b/>
          <w:sz w:val="32"/>
          <w:szCs w:val="32"/>
        </w:rPr>
        <w:t>.07.2017</w:t>
      </w:r>
      <w:r w:rsidR="00AF30FC" w:rsidRPr="00C57CA1">
        <w:rPr>
          <w:rFonts w:hAnsi="Cambria" w:ascii="Cambria"/>
          <w:b/>
          <w:sz w:val="32"/>
          <w:szCs w:val="32"/>
        </w:rPr>
        <w:t>.g.</w:t>
      </w:r>
    </w:p>
    <w:p w:rsidRDefault="00AF30FC" w:rsidP="00E56465" w:rsidR="00AF30FC" w:rsidRPr="00C57CA1">
      <w:pPr>
        <w:jc w:val="both"/>
        <w:rPr>
          <w:rFonts w:hAnsi="Cambria" w:ascii="Cambria"/>
          <w:b/>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005034">
      <w:pPr>
        <w:ind w:left="360"/>
        <w:jc w:val="both"/>
        <w:rPr>
          <w:rFonts w:cs="Tahoma" w:hAnsi="Cambria" w:ascii="Cambria"/>
          <w:sz w:val="28"/>
          <w:szCs w:val="28"/>
        </w:rPr>
      </w:pPr>
      <w:r w:rsidRPr="00005034">
        <w:rPr>
          <w:rFonts w:cs="Tahoma" w:hAnsi="Cambria" w:ascii="Cambria"/>
          <w:sz w:val="28"/>
          <w:szCs w:val="28"/>
        </w:rPr>
        <w:t>u prilogu:</w:t>
      </w:r>
    </w:p>
    <w:p w:rsidRDefault="00AF30FC" w:rsidP="00C50E7A" w:rsidR="00AF30FC" w:rsidRPr="00005034">
      <w:pPr>
        <w:numPr>
          <w:ilvl w:val="0"/>
          <w:numId w:val="2"/>
        </w:numPr>
        <w:jc w:val="both"/>
        <w:rPr>
          <w:rFonts w:cs="Tahoma" w:hAnsi="Cambria" w:ascii="Cambria"/>
          <w:sz w:val="28"/>
          <w:szCs w:val="28"/>
        </w:rPr>
      </w:pPr>
      <w:r w:rsidRPr="00005034">
        <w:rPr>
          <w:rFonts w:cs="Tahoma" w:hAnsi="Cambria" w:ascii="Cambria"/>
          <w:sz w:val="28"/>
          <w:szCs w:val="28"/>
        </w:rPr>
        <w:t>popis</w:t>
      </w:r>
      <w:r w:rsidR="006C04B9">
        <w:rPr>
          <w:rFonts w:cs="Tahoma" w:hAnsi="Cambria" w:ascii="Cambria"/>
          <w:sz w:val="28"/>
          <w:szCs w:val="28"/>
        </w:rPr>
        <w:t xml:space="preserve"> predmeta stečajne mase (čl. 221. SZ</w:t>
      </w:r>
      <w:r w:rsidRPr="00005034">
        <w:rPr>
          <w:rFonts w:cs="Tahoma" w:hAnsi="Cambria" w:ascii="Cambria"/>
          <w:sz w:val="28"/>
          <w:szCs w:val="28"/>
        </w:rPr>
        <w:t>)</w:t>
      </w:r>
    </w:p>
    <w:p w:rsidRDefault="006C04B9" w:rsidP="00C50E7A" w:rsidR="00AF30FC" w:rsidRPr="00005034">
      <w:pPr>
        <w:numPr>
          <w:ilvl w:val="0"/>
          <w:numId w:val="2"/>
        </w:numPr>
        <w:jc w:val="both"/>
        <w:rPr>
          <w:rFonts w:cs="Tahoma" w:hAnsi="Cambria" w:ascii="Cambria"/>
          <w:sz w:val="28"/>
          <w:szCs w:val="28"/>
        </w:rPr>
      </w:pPr>
      <w:r>
        <w:rPr>
          <w:rFonts w:cs="Tahoma" w:hAnsi="Cambria" w:ascii="Cambria"/>
          <w:sz w:val="28"/>
          <w:szCs w:val="28"/>
        </w:rPr>
        <w:t>popis vjerovnika (čl. 222. SZ</w:t>
      </w:r>
      <w:r w:rsidR="00AF30FC" w:rsidRPr="00005034">
        <w:rPr>
          <w:rFonts w:cs="Tahoma" w:hAnsi="Cambria" w:ascii="Cambria"/>
          <w:sz w:val="28"/>
          <w:szCs w:val="28"/>
        </w:rPr>
        <w:t>)</w:t>
      </w:r>
    </w:p>
    <w:p w:rsidRDefault="00AF30FC" w:rsidP="00C50E7A" w:rsidR="00AF30FC" w:rsidRPr="00005034">
      <w:pPr>
        <w:numPr>
          <w:ilvl w:val="0"/>
          <w:numId w:val="2"/>
        </w:numPr>
        <w:jc w:val="both"/>
        <w:rPr>
          <w:rFonts w:cs="Tahoma" w:hAnsi="Cambria" w:ascii="Cambria"/>
          <w:sz w:val="28"/>
          <w:szCs w:val="28"/>
        </w:rPr>
      </w:pPr>
      <w:r w:rsidRPr="00005034">
        <w:rPr>
          <w:rFonts w:cs="Tahoma" w:hAnsi="Cambria" w:ascii="Cambria"/>
          <w:sz w:val="28"/>
          <w:szCs w:val="28"/>
        </w:rPr>
        <w:t>pregled imovin</w:t>
      </w:r>
      <w:r w:rsidR="00FD3BBA">
        <w:rPr>
          <w:rFonts w:cs="Tahoma" w:hAnsi="Cambria" w:ascii="Cambria"/>
          <w:sz w:val="28"/>
          <w:szCs w:val="28"/>
        </w:rPr>
        <w:t>e i o</w:t>
      </w:r>
      <w:r w:rsidR="006C04B9">
        <w:rPr>
          <w:rFonts w:cs="Tahoma" w:hAnsi="Cambria" w:ascii="Cambria"/>
          <w:sz w:val="28"/>
          <w:szCs w:val="28"/>
        </w:rPr>
        <w:t>bveza (čl. 223. SZ</w:t>
      </w:r>
      <w:r w:rsidRPr="00005034">
        <w:rPr>
          <w:rFonts w:cs="Tahoma" w:hAnsi="Cambria" w:ascii="Cambria"/>
          <w:sz w:val="28"/>
          <w:szCs w:val="28"/>
        </w:rPr>
        <w:t>)</w:t>
      </w:r>
    </w:p>
    <w:p w:rsidRDefault="00AF30FC" w:rsidP="00C50E7A" w:rsidR="00AF30FC" w:rsidRPr="00005034">
      <w:pPr>
        <w:numPr>
          <w:ilvl w:val="0"/>
          <w:numId w:val="2"/>
        </w:numPr>
        <w:jc w:val="both"/>
        <w:rPr>
          <w:rFonts w:cs="Tahoma" w:hAnsi="Cambria" w:ascii="Cambria"/>
          <w:sz w:val="28"/>
          <w:szCs w:val="28"/>
        </w:rPr>
      </w:pPr>
      <w:r w:rsidRPr="00005034">
        <w:rPr>
          <w:rFonts w:cs="Tahoma" w:hAnsi="Cambria" w:ascii="Cambria"/>
          <w:sz w:val="28"/>
          <w:szCs w:val="28"/>
        </w:rPr>
        <w:t>izvješće o gospodarskom pol</w:t>
      </w:r>
      <w:r w:rsidR="00041E98">
        <w:rPr>
          <w:rFonts w:cs="Tahoma" w:hAnsi="Cambria" w:ascii="Cambria"/>
          <w:sz w:val="28"/>
          <w:szCs w:val="28"/>
        </w:rPr>
        <w:t xml:space="preserve">ožaju stečajnog dužnika i njegovim uzrocima (čl. 227. </w:t>
      </w:r>
      <w:r w:rsidR="006C04B9">
        <w:rPr>
          <w:rFonts w:cs="Tahoma" w:hAnsi="Cambria" w:ascii="Cambria"/>
          <w:sz w:val="28"/>
          <w:szCs w:val="28"/>
        </w:rPr>
        <w:t>SZ</w:t>
      </w:r>
      <w:r w:rsidRPr="00005034">
        <w:rPr>
          <w:rFonts w:cs="Tahoma" w:hAnsi="Cambria" w:ascii="Cambria"/>
          <w:sz w:val="28"/>
          <w:szCs w:val="28"/>
        </w:rPr>
        <w:t>)</w:t>
      </w:r>
    </w:p>
    <w:p w:rsidRDefault="00AF30FC" w:rsidP="00C50E7A" w:rsidR="00AF30FC" w:rsidRPr="00005034">
      <w:pPr>
        <w:numPr>
          <w:ilvl w:val="0"/>
          <w:numId w:val="2"/>
        </w:numPr>
        <w:jc w:val="both"/>
        <w:rPr>
          <w:rFonts w:cs="Tahoma" w:hAnsi="Cambria" w:ascii="Cambria"/>
          <w:sz w:val="28"/>
          <w:szCs w:val="28"/>
        </w:rPr>
      </w:pPr>
      <w:r w:rsidRPr="00005034">
        <w:rPr>
          <w:rFonts w:cs="Tahoma" w:hAnsi="Cambria" w:ascii="Cambria"/>
          <w:sz w:val="28"/>
          <w:szCs w:val="28"/>
        </w:rPr>
        <w:t>predračun troškova stečajnog postupka (čl.</w:t>
      </w:r>
      <w:r w:rsidR="00041E98">
        <w:rPr>
          <w:rFonts w:cs="Tahoma" w:hAnsi="Cambria" w:ascii="Cambria"/>
          <w:sz w:val="28"/>
          <w:szCs w:val="28"/>
        </w:rPr>
        <w:t xml:space="preserve"> 89. st.2 SZ</w:t>
      </w:r>
      <w:r w:rsidRPr="00005034">
        <w:rPr>
          <w:rFonts w:cs="Tahoma" w:hAnsi="Cambria" w:ascii="Cambria"/>
          <w:sz w:val="28"/>
          <w:szCs w:val="28"/>
        </w:rPr>
        <w:t>)</w:t>
      </w:r>
    </w:p>
    <w:p w:rsidRDefault="00AF30FC" w:rsidP="00E56465" w:rsidR="00AF30FC" w:rsidRPr="00005034">
      <w:pPr>
        <w:ind w:left="360"/>
        <w:jc w:val="both"/>
        <w:rPr>
          <w:rFonts w:cs="Tahoma" w:hAnsi="Cambria" w:ascii="Cambria"/>
          <w:sz w:val="28"/>
          <w:szCs w:val="28"/>
        </w:rPr>
      </w:pPr>
    </w:p>
    <w:p w:rsidRDefault="00AF30FC" w:rsidP="00E56465" w:rsidR="00AF30FC" w:rsidRPr="00005034">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r w:rsidRPr="00C57CA1">
        <w:rPr>
          <w:rFonts w:hAnsi="Cambria" w:ascii="Cambria"/>
          <w:sz w:val="28"/>
          <w:szCs w:val="28"/>
        </w:rPr>
        <w:t>Sastavio: Mato Čičak, dipl. oec., stečajni upravitelj</w:t>
      </w:r>
    </w:p>
    <w:p w:rsidRDefault="00AF30FC" w:rsidP="00E56465" w:rsidR="00AF30FC" w:rsidRPr="00C57CA1">
      <w:pPr>
        <w:jc w:val="both"/>
        <w:rPr>
          <w:rFonts w:hAnsi="Cambria" w:ascii="Cambria"/>
        </w:rPr>
      </w:pPr>
    </w:p>
    <w:p w:rsidRDefault="00DD2FAC" w:rsidP="00E56465" w:rsidR="00AF30FC" w:rsidRPr="00C57CA1">
      <w:pPr>
        <w:jc w:val="both"/>
        <w:rPr>
          <w:rFonts w:hAnsi="Cambria" w:ascii="Cambria"/>
        </w:rPr>
      </w:pPr>
      <w:r>
        <w:rPr>
          <w:rFonts w:hAnsi="Cambria" w:ascii="Cambria"/>
          <w:sz w:val="28"/>
        </w:rPr>
        <w:t>Zagreb, 29</w:t>
      </w:r>
      <w:r w:rsidR="00DE655E">
        <w:rPr>
          <w:rFonts w:hAnsi="Cambria" w:ascii="Cambria"/>
          <w:sz w:val="28"/>
        </w:rPr>
        <w:t>.</w:t>
      </w:r>
      <w:r w:rsidR="005F1AB8">
        <w:rPr>
          <w:rFonts w:hAnsi="Cambria" w:ascii="Cambria"/>
          <w:sz w:val="28"/>
        </w:rPr>
        <w:t xml:space="preserve"> </w:t>
      </w:r>
      <w:r w:rsidR="004B3D5D">
        <w:rPr>
          <w:rFonts w:hAnsi="Cambria" w:ascii="Cambria"/>
          <w:sz w:val="28"/>
        </w:rPr>
        <w:t xml:space="preserve"> lipanj</w:t>
      </w:r>
      <w:r w:rsidR="00DE655E">
        <w:rPr>
          <w:rFonts w:hAnsi="Cambria" w:ascii="Cambria"/>
          <w:sz w:val="28"/>
        </w:rPr>
        <w:t xml:space="preserve"> </w:t>
      </w:r>
      <w:r w:rsidR="004B3D5D">
        <w:rPr>
          <w:rFonts w:hAnsi="Cambria" w:ascii="Cambria"/>
          <w:sz w:val="28"/>
        </w:rPr>
        <w:t>2017</w:t>
      </w:r>
      <w:r w:rsidR="00AF30FC" w:rsidRPr="00A44155">
        <w:rPr>
          <w:rFonts w:hAnsi="Cambria" w:ascii="Cambria"/>
          <w:sz w:val="28"/>
        </w:rPr>
        <w:t>.g</w:t>
      </w:r>
    </w:p>
    <w:p w:rsidRDefault="00AF30FC" w:rsidP="00C50E7A" w:rsidR="00AF30FC" w:rsidRPr="00C57CA1">
      <w:pPr>
        <w:numPr>
          <w:ilvl w:val="0"/>
          <w:numId w:val="1"/>
        </w:numPr>
        <w:ind w:right="-468"/>
        <w:jc w:val="both"/>
        <w:rPr>
          <w:rFonts w:hAnsi="Cambria" w:ascii="Cambria"/>
          <w:b/>
          <w:bCs/>
        </w:rPr>
      </w:pPr>
      <w:r w:rsidRPr="00C57CA1">
        <w:rPr>
          <w:rFonts w:hAnsi="Cambria" w:ascii="Cambria"/>
          <w:b/>
          <w:bCs/>
        </w:rPr>
        <w:lastRenderedPageBreak/>
        <w:t>Uvodni dio</w:t>
      </w:r>
      <w:r>
        <w:rPr>
          <w:rFonts w:hAnsi="Cambria" w:ascii="Cambria"/>
          <w:b/>
          <w:bCs/>
        </w:rPr>
        <w:t xml:space="preserve"> s osnovnim podacima o stečajnom dužniku</w:t>
      </w:r>
    </w:p>
    <w:p w:rsidRDefault="00AF30FC" w:rsidP="00E56465" w:rsidR="00AF30FC" w:rsidRPr="00C57CA1">
      <w:pPr>
        <w:jc w:val="both"/>
        <w:rPr>
          <w:rFonts w:hAnsi="Cambria" w:ascii="Cambria"/>
        </w:rPr>
      </w:pPr>
    </w:p>
    <w:p w:rsidRDefault="00421080" w:rsidP="00421080" w:rsidR="00421080" w:rsidRPr="001E0BFB">
      <w:pPr>
        <w:rPr>
          <w:rFonts w:hAnsi="Cambria" w:ascii="Cambria"/>
        </w:rPr>
      </w:pPr>
      <w:r w:rsidRPr="001E0BFB">
        <w:rPr>
          <w:rFonts w:hAnsi="Cambria" w:ascii="Cambria"/>
        </w:rPr>
        <w:t>Stečajni dužnik je registriran kao društvo s ograničenom odgovornošću  kod Trgovačkog suda u Zagrebu pod ma</w:t>
      </w:r>
      <w:r w:rsidR="00F3476B">
        <w:rPr>
          <w:rFonts w:hAnsi="Cambria" w:ascii="Cambria"/>
        </w:rPr>
        <w:t>tičnim brojem sub</w:t>
      </w:r>
      <w:r w:rsidR="003B4DFA">
        <w:rPr>
          <w:rFonts w:hAnsi="Cambria" w:ascii="Cambria"/>
        </w:rPr>
        <w:t>jekta 01577379, OIB:40387241297</w:t>
      </w:r>
    </w:p>
    <w:p w:rsidRDefault="00421080" w:rsidP="00421080" w:rsidR="00421080" w:rsidRPr="001E0BFB">
      <w:pPr>
        <w:rPr>
          <w:rFonts w:hAnsi="Cambria" w:ascii="Cambria"/>
        </w:rPr>
      </w:pPr>
    </w:p>
    <w:p w:rsidRDefault="00421080" w:rsidP="00421080" w:rsidR="00421080" w:rsidRPr="001E0BFB">
      <w:pPr>
        <w:rPr>
          <w:rFonts w:hAnsi="Cambria" w:ascii="Cambria"/>
        </w:rPr>
      </w:pPr>
      <w:r w:rsidRPr="001E0BFB">
        <w:rPr>
          <w:rFonts w:hAnsi="Cambria" w:ascii="Cambria"/>
        </w:rPr>
        <w:t xml:space="preserve">Temeljni akt iz kojeg se može utvrditi početak poslovanja stečajnog </w:t>
      </w:r>
      <w:r w:rsidR="00B23431">
        <w:rPr>
          <w:rFonts w:hAnsi="Cambria" w:ascii="Cambria"/>
        </w:rPr>
        <w:t>dužnik</w:t>
      </w:r>
      <w:r w:rsidR="00E7341B">
        <w:rPr>
          <w:rFonts w:hAnsi="Cambria" w:ascii="Cambria"/>
        </w:rPr>
        <w:t>a  je Društveni ugovor o  osnivanju od 23.kolovoza 2001.godine</w:t>
      </w:r>
      <w:r w:rsidR="00F3476B">
        <w:rPr>
          <w:rFonts w:hAnsi="Cambria" w:ascii="Cambria"/>
        </w:rPr>
        <w:t>.</w:t>
      </w:r>
      <w:r w:rsidR="00B23431">
        <w:rPr>
          <w:rFonts w:hAnsi="Cambria" w:ascii="Cambria"/>
        </w:rPr>
        <w:t xml:space="preserve"> </w:t>
      </w:r>
    </w:p>
    <w:p w:rsidRDefault="00421080" w:rsidP="00421080" w:rsidR="00421080" w:rsidRPr="001E0BFB">
      <w:pPr>
        <w:rPr>
          <w:rFonts w:hAnsi="Cambria" w:ascii="Cambria"/>
        </w:rPr>
      </w:pPr>
    </w:p>
    <w:p w:rsidRDefault="00421080" w:rsidP="00421080" w:rsidR="00421080" w:rsidRPr="001E0BFB">
      <w:pPr>
        <w:rPr>
          <w:rFonts w:hAnsi="Cambria" w:ascii="Cambria"/>
        </w:rPr>
      </w:pPr>
      <w:r w:rsidRPr="001E0BFB">
        <w:rPr>
          <w:rFonts w:hAnsi="Cambria" w:ascii="Cambria"/>
        </w:rPr>
        <w:t>Temeljni kapital stečajnog dužnika upisan je u sudski</w:t>
      </w:r>
      <w:r w:rsidR="00B23431">
        <w:rPr>
          <w:rFonts w:hAnsi="Cambria" w:ascii="Cambria"/>
        </w:rPr>
        <w:t xml:space="preserve"> re</w:t>
      </w:r>
      <w:r w:rsidR="00E7341B">
        <w:rPr>
          <w:rFonts w:hAnsi="Cambria" w:ascii="Cambria"/>
        </w:rPr>
        <w:t>gistar u iznosu od  30</w:t>
      </w:r>
      <w:r w:rsidR="00F3476B">
        <w:rPr>
          <w:rFonts w:hAnsi="Cambria" w:ascii="Cambria"/>
        </w:rPr>
        <w:t>.000</w:t>
      </w:r>
      <w:r w:rsidRPr="001E0BFB">
        <w:rPr>
          <w:rFonts w:hAnsi="Cambria" w:ascii="Cambria"/>
        </w:rPr>
        <w:t xml:space="preserve"> kn</w:t>
      </w:r>
    </w:p>
    <w:p w:rsidRDefault="00421080" w:rsidP="00421080" w:rsidR="00421080" w:rsidRPr="001E0BFB">
      <w:pPr>
        <w:rPr>
          <w:rFonts w:hAnsi="Cambria" w:ascii="Cambria"/>
        </w:rPr>
      </w:pPr>
    </w:p>
    <w:p w:rsidRDefault="00421080" w:rsidP="00F3476B" w:rsidR="00421080" w:rsidRPr="001E0BFB">
      <w:pPr>
        <w:jc w:val="both"/>
        <w:rPr>
          <w:rFonts w:hAnsi="Cambria" w:ascii="Cambria"/>
        </w:rPr>
      </w:pPr>
      <w:r w:rsidRPr="001E0BFB">
        <w:rPr>
          <w:rFonts w:hAnsi="Cambria" w:ascii="Cambria"/>
        </w:rPr>
        <w:t>Osnivači/članovi stečaj</w:t>
      </w:r>
      <w:r w:rsidR="00E7341B">
        <w:rPr>
          <w:rFonts w:hAnsi="Cambria" w:ascii="Cambria"/>
        </w:rPr>
        <w:t>nog  dužnika je bio je Tomislav Dumančić, OIB:0833054011, Zagreb, Samoborska cesta 136 koji je prestao biti član društva –</w:t>
      </w:r>
      <w:r w:rsidR="006E315F">
        <w:rPr>
          <w:rFonts w:hAnsi="Cambria" w:ascii="Cambria"/>
        </w:rPr>
        <w:t xml:space="preserve">  novi vlasnik jedini član je </w:t>
      </w:r>
      <w:r w:rsidR="00E7341B">
        <w:rPr>
          <w:rFonts w:hAnsi="Cambria" w:ascii="Cambria"/>
        </w:rPr>
        <w:t xml:space="preserve"> Ivan Podrug, OIB:33636732659, Zagreb, Pantovčak 50</w:t>
      </w:r>
      <w:r w:rsidR="00B23431">
        <w:rPr>
          <w:rFonts w:hAnsi="Cambria" w:ascii="Cambria"/>
        </w:rPr>
        <w:t xml:space="preserve"> </w:t>
      </w:r>
      <w:r w:rsidR="00005F61">
        <w:rPr>
          <w:rFonts w:hAnsi="Cambria" w:ascii="Cambria"/>
        </w:rPr>
        <w:t>od 05.03</w:t>
      </w:r>
      <w:r w:rsidRPr="001E0BFB">
        <w:rPr>
          <w:rFonts w:hAnsi="Cambria" w:ascii="Cambria"/>
        </w:rPr>
        <w:t>.</w:t>
      </w:r>
      <w:r w:rsidR="00005F61">
        <w:rPr>
          <w:rFonts w:hAnsi="Cambria" w:ascii="Cambria"/>
        </w:rPr>
        <w:t>2012.godine</w:t>
      </w:r>
    </w:p>
    <w:p w:rsidRDefault="00421080" w:rsidP="00F3476B" w:rsidR="00421080" w:rsidRPr="001E0BFB">
      <w:pPr>
        <w:jc w:val="both"/>
        <w:rPr>
          <w:rFonts w:hAnsi="Cambria" w:ascii="Cambria"/>
        </w:rPr>
      </w:pPr>
      <w:r w:rsidRPr="001E0BFB">
        <w:rPr>
          <w:rFonts w:hAnsi="Cambria" w:ascii="Cambria"/>
        </w:rPr>
        <w:t xml:space="preserve"> </w:t>
      </w:r>
    </w:p>
    <w:p w:rsidRDefault="00421080" w:rsidP="00F3476B" w:rsidR="00421080" w:rsidRPr="00421080">
      <w:pPr>
        <w:jc w:val="both"/>
        <w:rPr>
          <w:rFonts w:hAnsi="Cambria" w:ascii="Cambria"/>
        </w:rPr>
      </w:pPr>
      <w:r w:rsidRPr="001E0BFB">
        <w:rPr>
          <w:rFonts w:hAnsi="Cambria" w:ascii="Cambria"/>
        </w:rPr>
        <w:t>Glavni predmet poslovanja – djelatnosti stečajnog dužnika bila   je prem</w:t>
      </w:r>
      <w:r w:rsidR="00B23431">
        <w:rPr>
          <w:rFonts w:hAnsi="Cambria" w:ascii="Cambria"/>
        </w:rPr>
        <w:t>a</w:t>
      </w:r>
      <w:r w:rsidR="006E315F">
        <w:rPr>
          <w:rFonts w:hAnsi="Cambria" w:ascii="Cambria"/>
        </w:rPr>
        <w:t xml:space="preserve"> NKDU 2007 – grupirano u  J 6010 – Emitiranje radijskoga programa</w:t>
      </w:r>
      <w:r w:rsidRPr="00421080">
        <w:rPr>
          <w:rFonts w:hAnsi="Cambria" w:ascii="Cambria"/>
        </w:rPr>
        <w:t xml:space="preserve">, dok je iz sudskog registra popisa upisanih predmeta poslovanja vidljiv širok spektar upisanih djelatnosti </w:t>
      </w:r>
      <w:r>
        <w:rPr>
          <w:rFonts w:hAnsi="Cambria" w:ascii="Cambria"/>
        </w:rPr>
        <w:t>društva</w:t>
      </w:r>
      <w:r w:rsidRPr="00421080">
        <w:rPr>
          <w:rFonts w:hAnsi="Cambria" w:ascii="Cambria"/>
        </w:rPr>
        <w:t>.</w:t>
      </w:r>
    </w:p>
    <w:p w:rsidRDefault="00421080" w:rsidP="00F3476B" w:rsidR="00421080" w:rsidRPr="001E0BFB">
      <w:pPr>
        <w:jc w:val="both"/>
        <w:rPr>
          <w:rFonts w:hAnsi="Cambria" w:ascii="Cambria"/>
        </w:rPr>
      </w:pPr>
      <w:r w:rsidRPr="001E0BFB">
        <w:rPr>
          <w:rFonts w:hAnsi="Cambria" w:ascii="Cambria"/>
        </w:rPr>
        <w:t xml:space="preserve">                                                                                                                                                                                                                                                                                                                                                                                                                                                                                                                              </w:t>
      </w:r>
    </w:p>
    <w:p w:rsidRDefault="00421080" w:rsidP="00F3476B" w:rsidR="00D57F88" w:rsidRPr="001E0BFB">
      <w:pPr>
        <w:jc w:val="both"/>
        <w:rPr>
          <w:rFonts w:hAnsi="Cambria" w:ascii="Cambria"/>
        </w:rPr>
      </w:pPr>
      <w:r w:rsidRPr="001E0BFB">
        <w:rPr>
          <w:rFonts w:hAnsi="Cambria" w:ascii="Cambria"/>
        </w:rPr>
        <w:t>Zakonski zastupnik stečajnog dužnika</w:t>
      </w:r>
      <w:r w:rsidR="006E315F">
        <w:rPr>
          <w:rFonts w:hAnsi="Cambria" w:ascii="Cambria"/>
        </w:rPr>
        <w:t xml:space="preserve"> od 05.03.2012. </w:t>
      </w:r>
      <w:r w:rsidRPr="001E0BFB">
        <w:rPr>
          <w:rFonts w:hAnsi="Cambria" w:ascii="Cambria"/>
        </w:rPr>
        <w:t xml:space="preserve"> do otv</w:t>
      </w:r>
      <w:r w:rsidR="006E315F">
        <w:rPr>
          <w:rFonts w:hAnsi="Cambria" w:ascii="Cambria"/>
        </w:rPr>
        <w:t>a</w:t>
      </w:r>
      <w:r w:rsidRPr="001E0BFB">
        <w:rPr>
          <w:rFonts w:hAnsi="Cambria" w:ascii="Cambria"/>
        </w:rPr>
        <w:t xml:space="preserve">ranja stečajnog </w:t>
      </w:r>
      <w:r w:rsidR="00B23431">
        <w:rPr>
          <w:rFonts w:hAnsi="Cambria" w:ascii="Cambria"/>
        </w:rPr>
        <w:t>p</w:t>
      </w:r>
      <w:r w:rsidR="006E315F">
        <w:rPr>
          <w:rFonts w:hAnsi="Cambria" w:ascii="Cambria"/>
        </w:rPr>
        <w:t>ostupka bio je Ivan Podrug, OIB:33636732659, Zagreb, Pantovčak 50</w:t>
      </w:r>
      <w:r w:rsidRPr="001E0BFB">
        <w:rPr>
          <w:rFonts w:hAnsi="Cambria" w:ascii="Cambria"/>
        </w:rPr>
        <w:t>, u svojstvu direktora, zastupa</w:t>
      </w:r>
      <w:r w:rsidR="00D57F88">
        <w:rPr>
          <w:rFonts w:hAnsi="Cambria" w:ascii="Cambria"/>
        </w:rPr>
        <w:t>o</w:t>
      </w:r>
      <w:r w:rsidRPr="001E0BFB">
        <w:rPr>
          <w:rFonts w:hAnsi="Cambria" w:ascii="Cambria"/>
        </w:rPr>
        <w:t xml:space="preserve"> pojedinačno i samostalno</w:t>
      </w:r>
      <w:r w:rsidR="006E315F">
        <w:rPr>
          <w:rFonts w:hAnsi="Cambria" w:ascii="Cambria"/>
        </w:rPr>
        <w:t xml:space="preserve">, do 05.03.2012. </w:t>
      </w:r>
      <w:r w:rsidR="00E21D54">
        <w:rPr>
          <w:rFonts w:hAnsi="Cambria" w:ascii="Cambria"/>
        </w:rPr>
        <w:t xml:space="preserve"> zakonski zastupnik bio je Tomislav Dumančić, OIB:0833054011, Samoborska cesta 136 </w:t>
      </w:r>
      <w:r w:rsidR="00F3476B">
        <w:rPr>
          <w:rFonts w:hAnsi="Cambria" w:ascii="Cambria"/>
        </w:rPr>
        <w:t>.</w:t>
      </w:r>
      <w:r w:rsidR="00D57F88">
        <w:rPr>
          <w:rFonts w:hAnsi="Cambria" w:ascii="Cambria"/>
        </w:rPr>
        <w:t xml:space="preserve"> </w:t>
      </w:r>
    </w:p>
    <w:p w:rsidRDefault="00D57F88" w:rsidP="00F3476B" w:rsidR="00D57F88">
      <w:pPr>
        <w:jc w:val="both"/>
        <w:rPr>
          <w:rFonts w:hAnsi="Cambria" w:ascii="Cambria"/>
        </w:rPr>
      </w:pPr>
    </w:p>
    <w:p w:rsidRDefault="00421080" w:rsidP="00F3476B" w:rsidR="00421080" w:rsidRPr="001E0BFB">
      <w:pPr>
        <w:jc w:val="both"/>
        <w:rPr>
          <w:rFonts w:hAnsi="Cambria" w:ascii="Cambria"/>
        </w:rPr>
      </w:pPr>
      <w:r w:rsidRPr="001E0BFB">
        <w:rPr>
          <w:rFonts w:hAnsi="Cambria" w:ascii="Cambria"/>
        </w:rPr>
        <w:t>Kod stečajnog dužniku prema evid</w:t>
      </w:r>
      <w:r w:rsidR="006530DC">
        <w:rPr>
          <w:rFonts w:hAnsi="Cambria" w:ascii="Cambria"/>
        </w:rPr>
        <w:t>enciji registra osiguranika HZM</w:t>
      </w:r>
      <w:r w:rsidRPr="001E0BFB">
        <w:rPr>
          <w:rFonts w:hAnsi="Cambria" w:ascii="Cambria"/>
        </w:rPr>
        <w:t>O u trenutku otv</w:t>
      </w:r>
      <w:r w:rsidR="00D57F88">
        <w:rPr>
          <w:rFonts w:hAnsi="Cambria" w:ascii="Cambria"/>
        </w:rPr>
        <w:t>a</w:t>
      </w:r>
      <w:r w:rsidRPr="001E0BFB">
        <w:rPr>
          <w:rFonts w:hAnsi="Cambria" w:ascii="Cambria"/>
        </w:rPr>
        <w:t>ranja stečajnog pos</w:t>
      </w:r>
      <w:r w:rsidR="00D57F88">
        <w:rPr>
          <w:rFonts w:hAnsi="Cambria" w:ascii="Cambria"/>
        </w:rPr>
        <w:t xml:space="preserve">tupka </w:t>
      </w:r>
      <w:r w:rsidR="00F3476B">
        <w:rPr>
          <w:rFonts w:hAnsi="Cambria" w:ascii="Cambria"/>
        </w:rPr>
        <w:t xml:space="preserve">nije </w:t>
      </w:r>
      <w:r w:rsidR="00D57F88">
        <w:rPr>
          <w:rFonts w:hAnsi="Cambria" w:ascii="Cambria"/>
        </w:rPr>
        <w:t>b</w:t>
      </w:r>
      <w:r w:rsidR="00F3476B">
        <w:rPr>
          <w:rFonts w:hAnsi="Cambria" w:ascii="Cambria"/>
        </w:rPr>
        <w:t>ilo je uposlenih radnika</w:t>
      </w:r>
      <w:r w:rsidRPr="001E0BFB">
        <w:rPr>
          <w:rFonts w:hAnsi="Cambria" w:ascii="Cambria"/>
        </w:rPr>
        <w:t xml:space="preserve">. </w:t>
      </w:r>
    </w:p>
    <w:p w:rsidRDefault="00421080" w:rsidP="00F3476B" w:rsidR="00421080" w:rsidRPr="001E0BFB">
      <w:pPr>
        <w:jc w:val="both"/>
        <w:rPr>
          <w:rFonts w:hAnsi="Cambria" w:ascii="Cambria"/>
        </w:rPr>
      </w:pPr>
    </w:p>
    <w:p w:rsidRDefault="00421080" w:rsidP="00F3476B" w:rsidR="00421080" w:rsidRPr="001E0BFB">
      <w:pPr>
        <w:jc w:val="both"/>
        <w:rPr>
          <w:rFonts w:hAnsi="Cambria" w:ascii="Cambria"/>
        </w:rPr>
      </w:pPr>
      <w:r w:rsidRPr="001E0BFB">
        <w:rPr>
          <w:rFonts w:hAnsi="Cambria" w:ascii="Cambria"/>
        </w:rPr>
        <w:t>Stečajni dužnik  svoje poslovanje platn</w:t>
      </w:r>
      <w:r w:rsidR="009F423D">
        <w:rPr>
          <w:rFonts w:hAnsi="Cambria" w:ascii="Cambria"/>
        </w:rPr>
        <w:t>og prometa obavlja je preko  pet  poslovni</w:t>
      </w:r>
      <w:r w:rsidRPr="001E0BFB">
        <w:rPr>
          <w:rFonts w:hAnsi="Cambria" w:ascii="Cambria"/>
        </w:rPr>
        <w:t xml:space="preserve"> računa koji su bili otvoreni u:</w:t>
      </w:r>
    </w:p>
    <w:p w:rsidRDefault="00421080" w:rsidP="00F3476B" w:rsidR="00421080" w:rsidRPr="001E0BFB">
      <w:pPr>
        <w:jc w:val="both"/>
        <w:rPr>
          <w:rFonts w:hAnsi="Cambria" w:ascii="Cambria"/>
        </w:rPr>
      </w:pPr>
    </w:p>
    <w:p w:rsidRDefault="00E7341B" w:rsidP="006530DC" w:rsidR="009F423D">
      <w:pPr>
        <w:jc w:val="both"/>
        <w:rPr>
          <w:rFonts w:hAnsi="Cambria" w:ascii="Cambria"/>
        </w:rPr>
      </w:pPr>
      <w:r>
        <w:rPr>
          <w:rFonts w:hAnsi="Cambria" w:ascii="Cambria"/>
        </w:rPr>
        <w:t>1)Podravska banka</w:t>
      </w:r>
      <w:r w:rsidR="00421080" w:rsidRPr="001E0BFB">
        <w:rPr>
          <w:rFonts w:hAnsi="Cambria" w:ascii="Cambria"/>
        </w:rPr>
        <w:t xml:space="preserve"> </w:t>
      </w:r>
      <w:r>
        <w:rPr>
          <w:rFonts w:hAnsi="Cambria" w:ascii="Cambria"/>
        </w:rPr>
        <w:t>d.d., broj HR7423860021110100306</w:t>
      </w:r>
    </w:p>
    <w:p w:rsidRDefault="00E7341B" w:rsidP="006530DC" w:rsidR="009F423D">
      <w:pPr>
        <w:jc w:val="both"/>
        <w:rPr>
          <w:rFonts w:hAnsi="Cambria" w:ascii="Cambria"/>
        </w:rPr>
      </w:pPr>
      <w:r>
        <w:rPr>
          <w:rFonts w:hAnsi="Cambria" w:ascii="Cambria"/>
        </w:rPr>
        <w:t>2)Erste&amp;Steiermärkischebank</w:t>
      </w:r>
      <w:r w:rsidR="009F423D">
        <w:rPr>
          <w:rFonts w:hAnsi="Cambria" w:ascii="Cambria"/>
        </w:rPr>
        <w:t xml:space="preserve"> </w:t>
      </w:r>
      <w:r>
        <w:rPr>
          <w:rFonts w:hAnsi="Cambria" w:ascii="Cambria"/>
        </w:rPr>
        <w:t>d.d. broj, HR1224020061100092623 zatvoren 9.6.2016.</w:t>
      </w:r>
    </w:p>
    <w:p w:rsidRDefault="00E7341B" w:rsidP="006530DC" w:rsidR="009F423D">
      <w:pPr>
        <w:jc w:val="both"/>
        <w:rPr>
          <w:rFonts w:hAnsi="Cambria" w:ascii="Cambria"/>
        </w:rPr>
      </w:pPr>
      <w:r>
        <w:rPr>
          <w:rFonts w:hAnsi="Cambria" w:ascii="Cambria"/>
        </w:rPr>
        <w:t>3</w:t>
      </w:r>
      <w:r w:rsidR="006530DC">
        <w:rPr>
          <w:rFonts w:hAnsi="Cambria" w:ascii="Cambria"/>
        </w:rPr>
        <w:t>)Hrvatska poštanska banka</w:t>
      </w:r>
      <w:r w:rsidR="009F423D">
        <w:rPr>
          <w:rFonts w:hAnsi="Cambria" w:ascii="Cambria"/>
        </w:rPr>
        <w:t xml:space="preserve"> </w:t>
      </w:r>
      <w:r w:rsidR="006530DC">
        <w:rPr>
          <w:rFonts w:hAnsi="Cambria" w:ascii="Cambria"/>
        </w:rPr>
        <w:t>d.d. broj, HR</w:t>
      </w:r>
      <w:r w:rsidR="003B4DFA">
        <w:rPr>
          <w:rFonts w:hAnsi="Cambria" w:ascii="Cambria"/>
        </w:rPr>
        <w:t>9823900011100326725</w:t>
      </w:r>
    </w:p>
    <w:p w:rsidRDefault="00E7341B" w:rsidP="00B359F8" w:rsidR="009F423D" w:rsidRPr="001E0BFB">
      <w:pPr>
        <w:jc w:val="both"/>
        <w:rPr>
          <w:rFonts w:hAnsi="Cambria" w:ascii="Cambria"/>
        </w:rPr>
      </w:pPr>
      <w:r>
        <w:rPr>
          <w:rFonts w:hAnsi="Cambria" w:ascii="Cambria"/>
        </w:rPr>
        <w:t>4</w:t>
      </w:r>
      <w:r w:rsidR="003B4DFA">
        <w:rPr>
          <w:rFonts w:hAnsi="Cambria" w:ascii="Cambria"/>
        </w:rPr>
        <w:t>)Credo banka d.d. HR0024910051175001048 zatvoren 13.06.2012</w:t>
      </w:r>
      <w:r w:rsidR="00B359F8">
        <w:rPr>
          <w:rFonts w:hAnsi="Cambria" w:ascii="Cambria"/>
        </w:rPr>
        <w:t>.</w:t>
      </w:r>
    </w:p>
    <w:p w:rsidRDefault="00AF30FC" w:rsidP="00F3476B" w:rsidR="00AF30FC" w:rsidRPr="00C57CA1">
      <w:pPr>
        <w:jc w:val="both"/>
        <w:rPr>
          <w:rFonts w:hAnsi="Cambria" w:ascii="Cambria"/>
          <w:b/>
          <w:bCs/>
        </w:rPr>
      </w:pPr>
    </w:p>
    <w:p w:rsidRDefault="00AF30FC" w:rsidP="00E56465" w:rsidR="009F423D">
      <w:pPr>
        <w:jc w:val="both"/>
        <w:rPr>
          <w:rFonts w:hAnsi="Cambria" w:ascii="Cambria"/>
        </w:rPr>
      </w:pPr>
      <w:r>
        <w:rPr>
          <w:rFonts w:hAnsi="Cambria" w:ascii="Cambria"/>
        </w:rPr>
        <w:t>Stečajni</w:t>
      </w:r>
      <w:r w:rsidR="00B359F8">
        <w:rPr>
          <w:rFonts w:hAnsi="Cambria" w:ascii="Cambria"/>
        </w:rPr>
        <w:t xml:space="preserve"> dužnik zadnja godišnja izviješća dostavi</w:t>
      </w:r>
      <w:r w:rsidR="00E21D54">
        <w:rPr>
          <w:rFonts w:hAnsi="Cambria" w:ascii="Cambria"/>
        </w:rPr>
        <w:t>o je MF Porezna uprava za 2011</w:t>
      </w:r>
      <w:r w:rsidR="00B359F8">
        <w:rPr>
          <w:rFonts w:hAnsi="Cambria" w:ascii="Cambria"/>
        </w:rPr>
        <w:t>.godinu.</w:t>
      </w:r>
    </w:p>
    <w:p w:rsidRDefault="00AF30FC" w:rsidP="00E56465" w:rsidR="00AF30FC">
      <w:pPr>
        <w:jc w:val="both"/>
        <w:rPr>
          <w:rFonts w:hAnsi="Cambria" w:ascii="Cambria"/>
        </w:rPr>
      </w:pPr>
    </w:p>
    <w:p w:rsidRDefault="00AF30FC" w:rsidP="00C50E7A" w:rsidR="00AF30FC">
      <w:pPr>
        <w:numPr>
          <w:ilvl w:val="1"/>
          <w:numId w:val="11"/>
        </w:numPr>
        <w:jc w:val="both"/>
        <w:rPr>
          <w:rFonts w:hAnsi="Cambria" w:ascii="Cambria"/>
        </w:rPr>
      </w:pPr>
      <w:r>
        <w:rPr>
          <w:rFonts w:hAnsi="Cambria" w:ascii="Cambria"/>
        </w:rPr>
        <w:t>Prijedloga za otvaranje stečajnog postupka</w:t>
      </w:r>
    </w:p>
    <w:p w:rsidRDefault="00AF30FC" w:rsidP="00E56465" w:rsidR="00AF30FC">
      <w:pPr>
        <w:jc w:val="both"/>
        <w:rPr>
          <w:rFonts w:hAnsi="Cambria" w:ascii="Cambria"/>
        </w:rPr>
      </w:pPr>
    </w:p>
    <w:p w:rsidRDefault="00DB31BD" w:rsidP="00E56465" w:rsidR="00DB31BD" w:rsidRPr="00C57CA1">
      <w:pPr>
        <w:jc w:val="both"/>
        <w:rPr>
          <w:rFonts w:hAnsi="Cambria" w:ascii="Cambria"/>
        </w:rPr>
      </w:pPr>
      <w:r>
        <w:rPr>
          <w:rFonts w:hAnsi="Cambria" w:ascii="Cambria"/>
        </w:rPr>
        <w:t>Financijska agencija 30.10.2015. temeljem odredbi čl. 429 i 444. Stečajnoga z</w:t>
      </w:r>
      <w:r w:rsidR="0009150E">
        <w:rPr>
          <w:rFonts w:hAnsi="Cambria" w:ascii="Cambria"/>
        </w:rPr>
        <w:t xml:space="preserve">akona podnijela je </w:t>
      </w:r>
      <w:r>
        <w:rPr>
          <w:rFonts w:hAnsi="Cambria" w:ascii="Cambria"/>
        </w:rPr>
        <w:t xml:space="preserve">prijedlog za provedbu skraćenoga stečajnoga postupka  </w:t>
      </w:r>
      <w:r w:rsidR="0009150E">
        <w:rPr>
          <w:rFonts w:hAnsi="Cambria" w:ascii="Cambria"/>
        </w:rPr>
        <w:t>nad dužnika za evidentirani dug u iznosu od 8.464.133,98 kn na temelju neizvršenih osnova.</w:t>
      </w:r>
    </w:p>
    <w:p w:rsidRDefault="0009150E" w:rsidP="00E56465" w:rsidR="0009150E">
      <w:pPr>
        <w:jc w:val="both"/>
        <w:rPr>
          <w:rFonts w:hAnsi="Cambria" w:ascii="Cambria"/>
        </w:rPr>
      </w:pPr>
    </w:p>
    <w:p w:rsidRDefault="00E21D54" w:rsidP="00E56465" w:rsidR="00AF30FC" w:rsidRPr="00C57CA1">
      <w:pPr>
        <w:jc w:val="both"/>
        <w:rPr>
          <w:rFonts w:hAnsi="Cambria" w:ascii="Cambria"/>
        </w:rPr>
      </w:pPr>
      <w:r>
        <w:rPr>
          <w:rFonts w:hAnsi="Cambria" w:ascii="Cambria"/>
        </w:rPr>
        <w:t>Nad stečajnim dužnikom je temeljem članka 70 Zakona o sudskome registru po rješenju Tt-17/11679-1 pokrenut postupak brisanja</w:t>
      </w:r>
      <w:r w:rsidR="0009150E">
        <w:rPr>
          <w:rFonts w:hAnsi="Cambria" w:ascii="Cambria"/>
        </w:rPr>
        <w:t>, koji je obustavljen iz razloga što je predlagatelj Erste&amp;Steiermärkische bank d.d. pokrenula stečajni postupak  dokumentirajući potraživanje prema dužniku u iznosu od 1.323.280,84 kn.</w:t>
      </w:r>
    </w:p>
    <w:p w:rsidRDefault="00641B3F" w:rsidP="00E56465" w:rsidR="00641B3F" w:rsidRPr="00C66FC3">
      <w:pPr>
        <w:jc w:val="both"/>
        <w:rPr>
          <w:rFonts w:cs="Tahoma" w:hAnsi="Cambria" w:ascii="Cambria"/>
        </w:rPr>
      </w:pPr>
    </w:p>
    <w:p w:rsidRDefault="00641B3F" w:rsidP="00E56465" w:rsidR="00641B3F" w:rsidRPr="00C66FC3">
      <w:pPr>
        <w:jc w:val="both"/>
        <w:rPr>
          <w:rFonts w:cs="Tahoma" w:hAnsi="Cambria" w:ascii="Cambria"/>
        </w:rPr>
      </w:pPr>
    </w:p>
    <w:p w:rsidRDefault="0009150E" w:rsidP="005559CC" w:rsidR="0009150E">
      <w:pPr>
        <w:jc w:val="both"/>
        <w:rPr>
          <w:rFonts w:cs="Tahoma" w:hAnsi="Cambria" w:ascii="Cambria"/>
        </w:rPr>
      </w:pPr>
    </w:p>
    <w:p w:rsidRDefault="0009150E" w:rsidP="0009150E" w:rsidR="0009150E" w:rsidRPr="0009150E">
      <w:pPr>
        <w:jc w:val="both"/>
        <w:rPr>
          <w:rFonts w:cs="Tahoma" w:hAnsi="Cambria" w:ascii="Cambria"/>
        </w:rPr>
      </w:pPr>
      <w:r w:rsidRPr="0009150E">
        <w:rPr>
          <w:rFonts w:cs="Tahoma" w:hAnsi="Cambria" w:ascii="Cambria"/>
        </w:rPr>
        <w:lastRenderedPageBreak/>
        <w:t>Prema potvrdi FINI</w:t>
      </w:r>
      <w:r>
        <w:rPr>
          <w:rFonts w:cs="Tahoma" w:hAnsi="Cambria" w:ascii="Cambria"/>
        </w:rPr>
        <w:t>-e</w:t>
      </w:r>
      <w:r w:rsidRPr="0009150E">
        <w:rPr>
          <w:rFonts w:cs="Tahoma" w:hAnsi="Cambria" w:ascii="Cambria"/>
        </w:rPr>
        <w:t xml:space="preserve">  dostavljene Sudu s nadnevkom od 22. siječnja 2016. dužnik je  bio blokiran 1934 dana,  što  je na dan otvaranja stečaja 10.04.2017.godine  iznosilo 2378 dana ili 6 godina, 6 mjeseci i 4 dana</w:t>
      </w:r>
      <w:r w:rsidR="00C41678">
        <w:rPr>
          <w:rFonts w:cs="Tahoma" w:hAnsi="Cambria" w:ascii="Cambria"/>
        </w:rPr>
        <w:t>, odnosno blokada računa od 06.10.2010.godine</w:t>
      </w:r>
      <w:r w:rsidRPr="0009150E">
        <w:rPr>
          <w:rFonts w:cs="Tahoma" w:hAnsi="Cambria" w:ascii="Cambria"/>
        </w:rPr>
        <w:t>.</w:t>
      </w:r>
    </w:p>
    <w:p w:rsidRDefault="0009150E" w:rsidP="005559CC" w:rsidR="0009150E">
      <w:pPr>
        <w:jc w:val="both"/>
        <w:rPr>
          <w:rFonts w:cs="Tahoma" w:hAnsi="Cambria" w:ascii="Cambria"/>
        </w:rPr>
      </w:pPr>
    </w:p>
    <w:p w:rsidRDefault="00AF30FC" w:rsidP="005559CC" w:rsidR="00AF30FC">
      <w:pPr>
        <w:jc w:val="both"/>
        <w:rPr>
          <w:rFonts w:cs="Tahoma" w:hAnsi="Cambria" w:ascii="Cambria"/>
        </w:rPr>
      </w:pPr>
      <w:r w:rsidRPr="00786AB5">
        <w:rPr>
          <w:rFonts w:cs="Tahoma" w:hAnsi="Cambria" w:ascii="Cambria"/>
        </w:rPr>
        <w:t>Trgovački</w:t>
      </w:r>
      <w:r w:rsidR="003B0015">
        <w:rPr>
          <w:rFonts w:cs="Tahoma" w:hAnsi="Cambria" w:ascii="Cambria"/>
        </w:rPr>
        <w:t xml:space="preserve"> suda u Zagrebu donio je dana 10</w:t>
      </w:r>
      <w:r w:rsidR="00641B3F">
        <w:rPr>
          <w:rFonts w:cs="Tahoma" w:hAnsi="Cambria" w:ascii="Cambria"/>
        </w:rPr>
        <w:t>. travnja</w:t>
      </w:r>
      <w:r w:rsidRPr="00786AB5">
        <w:rPr>
          <w:rFonts w:cs="Tahoma" w:hAnsi="Cambria" w:ascii="Cambria"/>
        </w:rPr>
        <w:t xml:space="preserve"> 2</w:t>
      </w:r>
      <w:r w:rsidR="00641B3F">
        <w:rPr>
          <w:rFonts w:cs="Tahoma" w:hAnsi="Cambria" w:ascii="Cambria"/>
        </w:rPr>
        <w:t>017</w:t>
      </w:r>
      <w:r w:rsidRPr="00786AB5">
        <w:rPr>
          <w:rFonts w:cs="Tahoma" w:hAnsi="Cambria" w:ascii="Cambria"/>
        </w:rPr>
        <w:t xml:space="preserve">.god. Rješenje o otvaranju stečajnog </w:t>
      </w:r>
      <w:r w:rsidR="003B0015">
        <w:rPr>
          <w:rFonts w:cs="Tahoma" w:hAnsi="Cambria" w:ascii="Cambria"/>
        </w:rPr>
        <w:t>postupka pod poslovnim brojem 66</w:t>
      </w:r>
      <w:r w:rsidRPr="00786AB5">
        <w:rPr>
          <w:rFonts w:cs="Tahoma" w:hAnsi="Cambria" w:ascii="Cambria"/>
        </w:rPr>
        <w:t>. St-</w:t>
      </w:r>
      <w:r w:rsidR="003B0015">
        <w:rPr>
          <w:rFonts w:cs="Tahoma" w:hAnsi="Cambria" w:ascii="Cambria"/>
        </w:rPr>
        <w:t>792/16</w:t>
      </w:r>
      <w:r w:rsidRPr="00786AB5">
        <w:rPr>
          <w:rFonts w:cs="Tahoma" w:hAnsi="Cambria" w:ascii="Cambria"/>
        </w:rPr>
        <w:t xml:space="preserve"> nad stečajnim dužnikom </w:t>
      </w:r>
      <w:r w:rsidR="003B0015">
        <w:rPr>
          <w:rFonts w:cs="Tahoma" w:hAnsi="Cambria" w:ascii="Cambria"/>
        </w:rPr>
        <w:t>RADIO VAL  d.o.o., Zagreb</w:t>
      </w:r>
      <w:r w:rsidR="008A50A2">
        <w:rPr>
          <w:rFonts w:cs="Tahoma" w:hAnsi="Cambria" w:ascii="Cambria"/>
        </w:rPr>
        <w:t xml:space="preserve"> </w:t>
      </w:r>
      <w:r w:rsidRPr="00786AB5">
        <w:rPr>
          <w:rFonts w:cs="Tahoma" w:hAnsi="Cambria" w:ascii="Cambria"/>
        </w:rPr>
        <w:t xml:space="preserve">, </w:t>
      </w:r>
      <w:r w:rsidR="003B0015">
        <w:rPr>
          <w:rFonts w:cs="Tahoma" w:hAnsi="Cambria" w:ascii="Cambria"/>
        </w:rPr>
        <w:t>Pantovčak 50</w:t>
      </w:r>
      <w:r w:rsidR="00641B3F">
        <w:rPr>
          <w:rFonts w:cs="Tahoma" w:hAnsi="Cambria" w:ascii="Cambria"/>
        </w:rPr>
        <w:t>.</w:t>
      </w:r>
    </w:p>
    <w:p w:rsidRDefault="003B0015" w:rsidP="005559CC" w:rsidR="003B0015" w:rsidRPr="00641B3F">
      <w:pPr>
        <w:jc w:val="both"/>
        <w:rPr>
          <w:rFonts w:cs="Tahoma" w:hAnsi="Cambria" w:ascii="Cambria"/>
        </w:rPr>
      </w:pPr>
    </w:p>
    <w:p w:rsidRDefault="00AF30FC" w:rsidP="00C50E7A" w:rsidR="00AF30FC" w:rsidRPr="00786AB5">
      <w:pPr>
        <w:numPr>
          <w:ilvl w:val="0"/>
          <w:numId w:val="11"/>
        </w:numPr>
        <w:jc w:val="both"/>
        <w:rPr>
          <w:rFonts w:cs="Tahoma" w:hAnsi="Cambria" w:ascii="Cambria"/>
          <w:b/>
        </w:rPr>
      </w:pPr>
      <w:r w:rsidRPr="00786AB5">
        <w:rPr>
          <w:rFonts w:cs="Tahoma" w:hAnsi="Cambria" w:ascii="Cambria"/>
          <w:b/>
        </w:rPr>
        <w:t>Aktivnosti stečajnog upravitelja</w:t>
      </w:r>
    </w:p>
    <w:p w:rsidRDefault="00AF30FC" w:rsidP="00E56465" w:rsidR="00AF30FC" w:rsidRPr="00786AB5">
      <w:pPr>
        <w:ind w:left="360"/>
        <w:jc w:val="both"/>
        <w:rPr>
          <w:rFonts w:cs="Tahoma" w:hAnsi="Cambria" w:ascii="Cambria"/>
          <w:b/>
        </w:rPr>
      </w:pPr>
    </w:p>
    <w:p w:rsidRDefault="009B7929" w:rsidP="00E56465" w:rsidR="00363A6C">
      <w:pPr>
        <w:jc w:val="both"/>
        <w:rPr>
          <w:rFonts w:cs="Tahoma" w:hAnsi="Cambria" w:ascii="Cambria"/>
        </w:rPr>
      </w:pPr>
      <w:r>
        <w:rPr>
          <w:rFonts w:cs="Tahoma" w:hAnsi="Cambria" w:ascii="Cambria"/>
        </w:rPr>
        <w:t xml:space="preserve"> </w:t>
      </w:r>
      <w:r w:rsidR="00AF30FC" w:rsidRPr="00786AB5">
        <w:rPr>
          <w:rFonts w:cs="Tahoma" w:hAnsi="Cambria" w:ascii="Cambria"/>
        </w:rPr>
        <w:t>Imenovanjem za stečajnoga upravitelja, preuzeo sam obv</w:t>
      </w:r>
      <w:r w:rsidR="00041E98">
        <w:rPr>
          <w:rFonts w:cs="Tahoma" w:hAnsi="Cambria" w:ascii="Cambria"/>
        </w:rPr>
        <w:t>eze koje proističu iz  čl. 89</w:t>
      </w:r>
      <w:r w:rsidR="00363A6C">
        <w:rPr>
          <w:rFonts w:cs="Tahoma" w:hAnsi="Cambria" w:ascii="Cambria"/>
        </w:rPr>
        <w:t>.</w:t>
      </w:r>
    </w:p>
    <w:p w:rsidRDefault="00363A6C" w:rsidP="00E56465" w:rsidR="00AF30FC" w:rsidRPr="00786AB5">
      <w:pPr>
        <w:jc w:val="both"/>
        <w:rPr>
          <w:rFonts w:cs="Tahoma" w:hAnsi="Cambria" w:ascii="Cambria"/>
        </w:rPr>
      </w:pPr>
      <w:r>
        <w:rPr>
          <w:rFonts w:cs="Tahoma" w:hAnsi="Cambria" w:ascii="Cambria"/>
        </w:rPr>
        <w:t xml:space="preserve"> S</w:t>
      </w:r>
      <w:r w:rsidR="00041E98">
        <w:rPr>
          <w:rFonts w:cs="Tahoma" w:hAnsi="Cambria" w:ascii="Cambria"/>
        </w:rPr>
        <w:t xml:space="preserve">Z, </w:t>
      </w:r>
      <w:r w:rsidR="00AF30FC" w:rsidRPr="00786AB5">
        <w:rPr>
          <w:rFonts w:cs="Tahoma" w:hAnsi="Cambria" w:ascii="Cambria"/>
        </w:rPr>
        <w:t xml:space="preserve"> a temeljem toga poduzeo samo i izvršio propisane radnje, i to:</w:t>
      </w:r>
    </w:p>
    <w:p w:rsidRDefault="00641B3F" w:rsidP="00C50E7A" w:rsidR="00AF30FC" w:rsidRPr="00786AB5">
      <w:pPr>
        <w:numPr>
          <w:ilvl w:val="0"/>
          <w:numId w:val="4"/>
        </w:numPr>
        <w:jc w:val="both"/>
        <w:rPr>
          <w:rFonts w:cs="Tahoma" w:hAnsi="Cambria" w:ascii="Cambria"/>
        </w:rPr>
      </w:pPr>
      <w:r>
        <w:rPr>
          <w:rFonts w:cs="Tahoma" w:hAnsi="Cambria" w:ascii="Cambria"/>
        </w:rPr>
        <w:t>Pisanim podneskom pozvao zakonskoga zastupnika na predaju poslovne dokumentacije (zakonski zastupnik se nije odazvao i do pisanja ovoga izviješća stečajni upravitelj nije uspio stupiti u kontakt sa zakonskim zastupnikom</w:t>
      </w:r>
      <w:r w:rsidR="0084503A">
        <w:rPr>
          <w:rFonts w:cs="Tahoma" w:hAnsi="Cambria" w:ascii="Cambria"/>
        </w:rPr>
        <w:t xml:space="preserve"> – u prilogu izviješća preslika povrata neuručene pošte</w:t>
      </w:r>
      <w:r>
        <w:rPr>
          <w:rFonts w:cs="Tahoma" w:hAnsi="Cambria" w:ascii="Cambria"/>
        </w:rPr>
        <w:t>)</w:t>
      </w:r>
      <w:r w:rsidR="00AF30FC" w:rsidRPr="00786AB5">
        <w:rPr>
          <w:rFonts w:cs="Tahoma" w:hAnsi="Cambria" w:ascii="Cambria"/>
        </w:rPr>
        <w:t>,</w:t>
      </w:r>
    </w:p>
    <w:p w:rsidRDefault="00AF30FC" w:rsidP="00C50E7A" w:rsidR="00AF30FC" w:rsidRPr="00786AB5">
      <w:pPr>
        <w:numPr>
          <w:ilvl w:val="0"/>
          <w:numId w:val="4"/>
        </w:numPr>
        <w:jc w:val="both"/>
        <w:rPr>
          <w:rFonts w:cs="Tahoma" w:hAnsi="Cambria" w:ascii="Cambria"/>
        </w:rPr>
      </w:pPr>
      <w:r w:rsidRPr="00786AB5">
        <w:rPr>
          <w:rFonts w:cs="Tahoma" w:hAnsi="Cambria" w:ascii="Cambria"/>
        </w:rPr>
        <w:t xml:space="preserve">izrađen pečat stečajnog dužnika </w:t>
      </w:r>
    </w:p>
    <w:p w:rsidRDefault="00AF30FC" w:rsidP="00641B3F" w:rsidR="00AF30FC" w:rsidRPr="00641B3F">
      <w:pPr>
        <w:numPr>
          <w:ilvl w:val="0"/>
          <w:numId w:val="4"/>
        </w:numPr>
        <w:jc w:val="both"/>
        <w:rPr>
          <w:rFonts w:cs="Tahoma" w:hAnsi="Cambria" w:ascii="Cambria"/>
        </w:rPr>
      </w:pPr>
      <w:r w:rsidRPr="00786AB5">
        <w:rPr>
          <w:rFonts w:cs="Tahoma" w:hAnsi="Cambria" w:ascii="Cambria"/>
        </w:rPr>
        <w:t>pribavljena potvrdu o statusnoj promjeni poslovnog subjekta kod Državnog zavodu za statistiku,</w:t>
      </w:r>
    </w:p>
    <w:p w:rsidRDefault="00AF30FC" w:rsidP="00641B3F" w:rsidR="00AF30FC" w:rsidRPr="00641B3F">
      <w:pPr>
        <w:numPr>
          <w:ilvl w:val="0"/>
          <w:numId w:val="4"/>
        </w:numPr>
        <w:jc w:val="both"/>
        <w:rPr>
          <w:rFonts w:cs="Tahoma" w:hAnsi="Cambria" w:ascii="Cambria"/>
        </w:rPr>
      </w:pPr>
      <w:r w:rsidRPr="00786AB5">
        <w:rPr>
          <w:rFonts w:cs="Tahoma" w:hAnsi="Cambria" w:ascii="Cambria"/>
        </w:rPr>
        <w:t xml:space="preserve">otvoren  novi poslovni račun stečajnog dužnika </w:t>
      </w:r>
      <w:r w:rsidR="00FD3BBA" w:rsidRPr="00FD3BBA">
        <w:rPr>
          <w:rFonts w:cs="Tahoma" w:hAnsi="Cambria" w:ascii="Cambria"/>
          <w:b/>
        </w:rPr>
        <w:t xml:space="preserve"> </w:t>
      </w:r>
      <w:r w:rsidR="00FD3BBA" w:rsidRPr="00FD3BBA">
        <w:rPr>
          <w:rFonts w:cs="Tahoma" w:hAnsi="Cambria" w:ascii="Cambria"/>
        </w:rPr>
        <w:t>kod</w:t>
      </w:r>
      <w:r w:rsidR="00FD3BBA" w:rsidRPr="00FD3BBA">
        <w:rPr>
          <w:rFonts w:cs="Tahoma" w:hAnsi="Cambria" w:ascii="Cambria"/>
          <w:b/>
        </w:rPr>
        <w:t xml:space="preserve"> </w:t>
      </w:r>
      <w:r w:rsidR="00FD3BBA" w:rsidRPr="00FD3BBA">
        <w:rPr>
          <w:rFonts w:cs="Tahoma" w:hAnsi="Cambria" w:ascii="Cambria"/>
        </w:rPr>
        <w:t>BKS Bank  d.d. Zagreb.</w:t>
      </w:r>
      <w:r w:rsidR="00FD3BBA">
        <w:rPr>
          <w:rFonts w:cs="Tahoma" w:hAnsi="Cambria" w:ascii="Cambria"/>
        </w:rPr>
        <w:t>,</w:t>
      </w:r>
    </w:p>
    <w:p w:rsidRDefault="00641B3F" w:rsidP="00932846" w:rsidR="00932846" w:rsidRPr="00932846">
      <w:pPr>
        <w:numPr>
          <w:ilvl w:val="0"/>
          <w:numId w:val="4"/>
        </w:numPr>
        <w:jc w:val="both"/>
        <w:rPr>
          <w:rFonts w:cs="Tahoma" w:hAnsi="Cambria" w:ascii="Cambria"/>
          <w:u w:val="single"/>
        </w:rPr>
      </w:pPr>
      <w:r>
        <w:rPr>
          <w:rFonts w:cs="Tahoma" w:hAnsi="Cambria" w:ascii="Cambria"/>
        </w:rPr>
        <w:t>pribavljene potvrde od Državne geodetske uprave</w:t>
      </w:r>
      <w:r w:rsidR="00AF30FC" w:rsidRPr="00786AB5">
        <w:rPr>
          <w:rFonts w:cs="Tahoma" w:hAnsi="Cambria" w:ascii="Cambria"/>
        </w:rPr>
        <w:t xml:space="preserve"> s ciljem da se utvrdi da li  je stečajni dužnik evidentiran kao posj</w:t>
      </w:r>
      <w:r w:rsidR="00363A6C">
        <w:rPr>
          <w:rFonts w:cs="Tahoma" w:hAnsi="Cambria" w:ascii="Cambria"/>
        </w:rPr>
        <w:t xml:space="preserve">ednik nekretnina (utvrđeno da </w:t>
      </w:r>
      <w:r w:rsidR="00041E98">
        <w:rPr>
          <w:rFonts w:cs="Tahoma" w:hAnsi="Cambria" w:ascii="Cambria"/>
        </w:rPr>
        <w:t xml:space="preserve"> </w:t>
      </w:r>
      <w:r w:rsidR="00AF30FC" w:rsidRPr="00786AB5">
        <w:rPr>
          <w:rFonts w:cs="Tahoma" w:hAnsi="Cambria" w:ascii="Cambria"/>
        </w:rPr>
        <w:t xml:space="preserve">stečajni dužnik  </w:t>
      </w:r>
      <w:r w:rsidR="00363A6C">
        <w:rPr>
          <w:rFonts w:cs="Tahoma" w:hAnsi="Cambria" w:ascii="Cambria"/>
        </w:rPr>
        <w:t xml:space="preserve"> </w:t>
      </w:r>
      <w:r w:rsidR="003B0015">
        <w:rPr>
          <w:rFonts w:cs="Tahoma" w:hAnsi="Cambria" w:ascii="Cambria"/>
        </w:rPr>
        <w:t xml:space="preserve">nije </w:t>
      </w:r>
      <w:r w:rsidR="00AF30FC" w:rsidRPr="00786AB5">
        <w:rPr>
          <w:rFonts w:cs="Tahoma" w:hAnsi="Cambria" w:ascii="Cambria"/>
        </w:rPr>
        <w:t>evidentirana kao posjednik nekr</w:t>
      </w:r>
      <w:r w:rsidR="003B0015">
        <w:rPr>
          <w:rFonts w:cs="Tahoma" w:hAnsi="Cambria" w:ascii="Cambria"/>
        </w:rPr>
        <w:t>etnina na području Republike Hrvatske</w:t>
      </w:r>
      <w:r w:rsidR="00AF30FC" w:rsidRPr="00786AB5">
        <w:rPr>
          <w:rFonts w:cs="Tahoma" w:hAnsi="Cambria" w:ascii="Cambria"/>
        </w:rPr>
        <w:t>)</w:t>
      </w:r>
    </w:p>
    <w:p w:rsidRDefault="00AF30FC" w:rsidP="003651FF" w:rsidR="005559CC" w:rsidRPr="003651FF">
      <w:pPr>
        <w:numPr>
          <w:ilvl w:val="0"/>
          <w:numId w:val="4"/>
        </w:numPr>
        <w:jc w:val="both"/>
        <w:rPr>
          <w:rFonts w:cs="Tahoma" w:hAnsi="Cambria" w:ascii="Cambria"/>
        </w:rPr>
      </w:pPr>
      <w:r w:rsidRPr="00786AB5">
        <w:rPr>
          <w:rFonts w:cs="Tahoma" w:hAnsi="Cambria" w:ascii="Cambria"/>
        </w:rPr>
        <w:t>pri</w:t>
      </w:r>
      <w:r w:rsidR="00041E98">
        <w:rPr>
          <w:rFonts w:cs="Tahoma" w:hAnsi="Cambria" w:ascii="Cambria"/>
        </w:rPr>
        <w:t>bav</w:t>
      </w:r>
      <w:r w:rsidR="003651FF">
        <w:rPr>
          <w:rFonts w:cs="Tahoma" w:hAnsi="Cambria" w:ascii="Cambria"/>
        </w:rPr>
        <w:t>ljene potvrde  Zagrebačke</w:t>
      </w:r>
      <w:r w:rsidRPr="00786AB5">
        <w:rPr>
          <w:rFonts w:cs="Tahoma" w:hAnsi="Cambria" w:ascii="Cambria"/>
        </w:rPr>
        <w:t xml:space="preserve"> policijske uprave s ciljem da se utvrdi da li  je stečajni dužnik evidentiran ka</w:t>
      </w:r>
      <w:r w:rsidR="008A50A2">
        <w:rPr>
          <w:rFonts w:cs="Tahoma" w:hAnsi="Cambria" w:ascii="Cambria"/>
        </w:rPr>
        <w:t>o vlasnik  pokretnina - motornog</w:t>
      </w:r>
      <w:r w:rsidRPr="00786AB5">
        <w:rPr>
          <w:rFonts w:cs="Tahoma" w:hAnsi="Cambria" w:ascii="Cambria"/>
        </w:rPr>
        <w:t xml:space="preserve"> vozila i tom </w:t>
      </w:r>
      <w:r w:rsidR="003651FF">
        <w:rPr>
          <w:rFonts w:cs="Tahoma" w:hAnsi="Cambria" w:ascii="Cambria"/>
        </w:rPr>
        <w:t xml:space="preserve">prilikom utvrđeno da </w:t>
      </w:r>
      <w:r w:rsidRPr="00041E98">
        <w:rPr>
          <w:rFonts w:cs="Tahoma" w:hAnsi="Cambria" w:ascii="Cambria"/>
        </w:rPr>
        <w:t xml:space="preserve">stečajni dužnik </w:t>
      </w:r>
      <w:r w:rsidR="003651FF">
        <w:rPr>
          <w:rFonts w:cs="Tahoma" w:hAnsi="Cambria" w:ascii="Cambria"/>
        </w:rPr>
        <w:t xml:space="preserve">nije </w:t>
      </w:r>
      <w:r w:rsidRPr="00041E98">
        <w:rPr>
          <w:rFonts w:cs="Tahoma" w:hAnsi="Cambria" w:ascii="Cambria"/>
        </w:rPr>
        <w:t>upis</w:t>
      </w:r>
      <w:r w:rsidR="00363A6C" w:rsidRPr="00041E98">
        <w:rPr>
          <w:rFonts w:cs="Tahoma" w:hAnsi="Cambria" w:ascii="Cambria"/>
        </w:rPr>
        <w:t>an kao vlasnik motorni vozila,</w:t>
      </w:r>
    </w:p>
    <w:p w:rsidRDefault="00AF30FC" w:rsidP="00C50E7A" w:rsidR="00AF30FC" w:rsidRPr="00786AB5">
      <w:pPr>
        <w:numPr>
          <w:ilvl w:val="0"/>
          <w:numId w:val="4"/>
        </w:numPr>
        <w:jc w:val="both"/>
        <w:rPr>
          <w:rFonts w:cs="Tahoma" w:hAnsi="Cambria" w:ascii="Cambria"/>
        </w:rPr>
      </w:pPr>
      <w:r w:rsidRPr="00786AB5">
        <w:rPr>
          <w:rFonts w:cs="Tahoma" w:hAnsi="Cambria" w:ascii="Cambria"/>
        </w:rPr>
        <w:t>izradio pregled im</w:t>
      </w:r>
      <w:r w:rsidR="00041E98">
        <w:rPr>
          <w:rFonts w:cs="Tahoma" w:hAnsi="Cambria" w:ascii="Cambria"/>
        </w:rPr>
        <w:t>ovine stečajnog dužnika (čl. 221</w:t>
      </w:r>
      <w:r w:rsidRPr="00786AB5">
        <w:rPr>
          <w:rFonts w:cs="Tahoma" w:hAnsi="Cambria" w:ascii="Cambria"/>
        </w:rPr>
        <w:t xml:space="preserve"> SZ), </w:t>
      </w:r>
    </w:p>
    <w:p w:rsidRDefault="00AF30FC" w:rsidP="00C50E7A" w:rsidR="00AF30FC" w:rsidRPr="00786AB5">
      <w:pPr>
        <w:numPr>
          <w:ilvl w:val="0"/>
          <w:numId w:val="4"/>
        </w:numPr>
        <w:jc w:val="both"/>
        <w:rPr>
          <w:rFonts w:cs="Tahoma" w:hAnsi="Cambria" w:ascii="Cambria"/>
        </w:rPr>
      </w:pPr>
      <w:r w:rsidRPr="00786AB5">
        <w:rPr>
          <w:rFonts w:cs="Tahoma" w:hAnsi="Cambria" w:ascii="Cambria"/>
        </w:rPr>
        <w:t>izradio popis vjero</w:t>
      </w:r>
      <w:r w:rsidR="00041E98">
        <w:rPr>
          <w:rFonts w:cs="Tahoma" w:hAnsi="Cambria" w:ascii="Cambria"/>
        </w:rPr>
        <w:t>vnika stečajnoga dužnika (čl.222</w:t>
      </w:r>
      <w:r w:rsidRPr="00786AB5">
        <w:rPr>
          <w:rFonts w:cs="Tahoma" w:hAnsi="Cambria" w:ascii="Cambria"/>
        </w:rPr>
        <w:t xml:space="preserve"> SZ), </w:t>
      </w:r>
    </w:p>
    <w:p w:rsidRDefault="00AF30FC" w:rsidP="00C50E7A" w:rsidR="00AF30FC" w:rsidRPr="00786AB5">
      <w:pPr>
        <w:numPr>
          <w:ilvl w:val="0"/>
          <w:numId w:val="4"/>
        </w:numPr>
        <w:jc w:val="both"/>
        <w:rPr>
          <w:rFonts w:cs="Tahoma" w:hAnsi="Cambria" w:ascii="Cambria"/>
        </w:rPr>
      </w:pPr>
      <w:r w:rsidRPr="00786AB5">
        <w:rPr>
          <w:rFonts w:cs="Tahoma" w:hAnsi="Cambria" w:ascii="Cambria"/>
        </w:rPr>
        <w:t>na osnovu prethodnih izvješća izradio pregled imovine i o</w:t>
      </w:r>
      <w:r w:rsidR="00041E98">
        <w:rPr>
          <w:rFonts w:cs="Tahoma" w:hAnsi="Cambria" w:ascii="Cambria"/>
        </w:rPr>
        <w:t>bveza stečajnog dužnika (čl. 223</w:t>
      </w:r>
      <w:r w:rsidRPr="00786AB5">
        <w:rPr>
          <w:rFonts w:cs="Tahoma" w:hAnsi="Cambria" w:ascii="Cambria"/>
        </w:rPr>
        <w:t xml:space="preserve"> SZ),</w:t>
      </w:r>
    </w:p>
    <w:p w:rsidRDefault="00AF30FC" w:rsidP="00C50E7A" w:rsidR="00AF30FC" w:rsidRPr="00786AB5">
      <w:pPr>
        <w:numPr>
          <w:ilvl w:val="0"/>
          <w:numId w:val="4"/>
        </w:numPr>
        <w:jc w:val="both"/>
        <w:rPr>
          <w:rFonts w:cs="Tahoma" w:hAnsi="Cambria" w:ascii="Cambria"/>
        </w:rPr>
      </w:pPr>
      <w:r w:rsidRPr="00786AB5">
        <w:rPr>
          <w:rFonts w:cs="Tahoma" w:hAnsi="Cambria" w:ascii="Cambria"/>
        </w:rPr>
        <w:t>zaprimio prijave tražbina stečajnih vjerovnika, izvršio pripremne radnje  za njihovo ispitivanje na ispitnom ročištu na osnovu zaprimljen</w:t>
      </w:r>
      <w:r w:rsidR="003651FF">
        <w:rPr>
          <w:rFonts w:cs="Tahoma" w:hAnsi="Cambria" w:ascii="Cambria"/>
        </w:rPr>
        <w:t>e dokumentacije</w:t>
      </w:r>
      <w:r w:rsidRPr="00786AB5">
        <w:rPr>
          <w:rFonts w:cs="Tahoma" w:hAnsi="Cambria" w:ascii="Cambria"/>
        </w:rPr>
        <w:t>,</w:t>
      </w:r>
    </w:p>
    <w:p w:rsidRDefault="00AF30FC" w:rsidP="00C50E7A" w:rsidR="00AF30FC" w:rsidRPr="00786AB5">
      <w:pPr>
        <w:numPr>
          <w:ilvl w:val="0"/>
          <w:numId w:val="4"/>
        </w:numPr>
        <w:jc w:val="both"/>
        <w:rPr>
          <w:rFonts w:cs="Tahoma" w:hAnsi="Cambria" w:ascii="Cambria"/>
        </w:rPr>
      </w:pPr>
      <w:r w:rsidRPr="00786AB5">
        <w:rPr>
          <w:rFonts w:cs="Tahoma" w:hAnsi="Cambria" w:ascii="Cambria"/>
        </w:rPr>
        <w:t>izradio tablica stečajnih vjerovnika za ispitno ročište,</w:t>
      </w:r>
    </w:p>
    <w:p w:rsidRDefault="00AF30FC" w:rsidP="00C50E7A" w:rsidR="00AF30FC" w:rsidRPr="00786AB5">
      <w:pPr>
        <w:numPr>
          <w:ilvl w:val="0"/>
          <w:numId w:val="4"/>
        </w:numPr>
        <w:jc w:val="both"/>
        <w:rPr>
          <w:rFonts w:cs="Tahoma" w:hAnsi="Cambria" w:ascii="Cambria"/>
        </w:rPr>
      </w:pPr>
      <w:r w:rsidRPr="00786AB5">
        <w:rPr>
          <w:rFonts w:cs="Tahoma" w:hAnsi="Cambria" w:ascii="Cambria"/>
        </w:rPr>
        <w:t>izradio izvi</w:t>
      </w:r>
      <w:r w:rsidR="006E52BF">
        <w:rPr>
          <w:rFonts w:cs="Tahoma" w:hAnsi="Cambria" w:ascii="Cambria"/>
        </w:rPr>
        <w:t>ješće o gospodarsko financij.</w:t>
      </w:r>
      <w:r w:rsidRPr="00786AB5">
        <w:rPr>
          <w:rFonts w:cs="Tahoma" w:hAnsi="Cambria" w:ascii="Cambria"/>
        </w:rPr>
        <w:t xml:space="preserve"> st</w:t>
      </w:r>
      <w:r w:rsidR="00041E98">
        <w:rPr>
          <w:rFonts w:cs="Tahoma" w:hAnsi="Cambria" w:ascii="Cambria"/>
        </w:rPr>
        <w:t>anju stečajnoga dužnika (čl. 227</w:t>
      </w:r>
      <w:r w:rsidRPr="00786AB5">
        <w:rPr>
          <w:rFonts w:cs="Tahoma" w:hAnsi="Cambria" w:ascii="Cambria"/>
        </w:rPr>
        <w:t>. SZ.)</w:t>
      </w:r>
    </w:p>
    <w:p w:rsidRDefault="00AF30FC" w:rsidP="00E56465" w:rsidR="00363A6C">
      <w:pPr>
        <w:numPr>
          <w:ilvl w:val="0"/>
          <w:numId w:val="4"/>
        </w:numPr>
        <w:jc w:val="both"/>
        <w:rPr>
          <w:rFonts w:cs="Tahoma" w:hAnsi="Cambria" w:ascii="Cambria"/>
        </w:rPr>
      </w:pPr>
      <w:r w:rsidRPr="00786AB5">
        <w:rPr>
          <w:rFonts w:cs="Tahoma" w:hAnsi="Cambria" w:ascii="Cambria"/>
        </w:rPr>
        <w:t>na osnovu prethodno pripremljene dokumentacije, izradio pri</w:t>
      </w:r>
      <w:r w:rsidR="0084503A">
        <w:rPr>
          <w:rFonts w:cs="Tahoma" w:hAnsi="Cambria" w:ascii="Cambria"/>
        </w:rPr>
        <w:t>jedloge za Skupštinu vjerovnika,</w:t>
      </w:r>
    </w:p>
    <w:p w:rsidRDefault="0084503A" w:rsidP="00E56465" w:rsidR="0084503A">
      <w:pPr>
        <w:numPr>
          <w:ilvl w:val="0"/>
          <w:numId w:val="4"/>
        </w:numPr>
        <w:jc w:val="both"/>
        <w:rPr>
          <w:rFonts w:cs="Tahoma" w:hAnsi="Cambria" w:ascii="Cambria"/>
        </w:rPr>
      </w:pPr>
      <w:r>
        <w:rPr>
          <w:rFonts w:cs="Tahoma" w:hAnsi="Cambria" w:ascii="Cambria"/>
        </w:rPr>
        <w:t>obavij</w:t>
      </w:r>
      <w:r w:rsidR="009B7929">
        <w:rPr>
          <w:rFonts w:cs="Tahoma" w:hAnsi="Cambria" w:ascii="Cambria"/>
        </w:rPr>
        <w:t>estio Općinski građanski sud u Z</w:t>
      </w:r>
      <w:r>
        <w:rPr>
          <w:rFonts w:cs="Tahoma" w:hAnsi="Cambria" w:ascii="Cambria"/>
        </w:rPr>
        <w:t xml:space="preserve">agrebu pred kojim se vode ovrhe radi unovčenje imovine stečajnoga dužnika, da je u tim predmetima nad ovršenikom otvoren stečajni postupak, te moli Sud na postupanje sukladno odredbama </w:t>
      </w:r>
    </w:p>
    <w:p w:rsidRDefault="0084503A" w:rsidP="0084503A" w:rsidR="00F3476B">
      <w:pPr>
        <w:ind w:left="720"/>
        <w:jc w:val="both"/>
        <w:rPr>
          <w:rFonts w:cs="Tahoma" w:hAnsi="Cambria" w:ascii="Cambria"/>
        </w:rPr>
      </w:pPr>
      <w:r>
        <w:rPr>
          <w:rFonts w:cs="Tahoma" w:hAnsi="Cambria" w:ascii="Cambria"/>
        </w:rPr>
        <w:t>čl. 169. Stečajnoga zakona (NN 71/15).</w:t>
      </w:r>
    </w:p>
    <w:p w:rsidRDefault="00F3476B" w:rsidP="00F3476B" w:rsidR="00F3476B">
      <w:pPr>
        <w:jc w:val="both"/>
        <w:rPr>
          <w:rFonts w:cs="Tahoma" w:hAnsi="Cambria" w:ascii="Cambria"/>
        </w:rPr>
      </w:pPr>
    </w:p>
    <w:p w:rsidRDefault="00005F61" w:rsidP="00F3476B" w:rsidR="00005F61">
      <w:pPr>
        <w:jc w:val="both"/>
        <w:rPr>
          <w:rFonts w:cs="Tahoma" w:hAnsi="Cambria" w:ascii="Cambria"/>
        </w:rPr>
      </w:pPr>
    </w:p>
    <w:p w:rsidRDefault="00005F61" w:rsidP="00F3476B" w:rsidR="00005F61">
      <w:pPr>
        <w:jc w:val="both"/>
        <w:rPr>
          <w:rFonts w:cs="Tahoma" w:hAnsi="Cambria" w:ascii="Cambria"/>
        </w:rPr>
      </w:pPr>
    </w:p>
    <w:p w:rsidRDefault="00005F61" w:rsidP="00F3476B" w:rsidR="00005F61">
      <w:pPr>
        <w:jc w:val="both"/>
        <w:rPr>
          <w:rFonts w:cs="Tahoma" w:hAnsi="Cambria" w:ascii="Cambria"/>
        </w:rPr>
      </w:pPr>
    </w:p>
    <w:p w:rsidRDefault="00005F61" w:rsidP="00F3476B" w:rsidR="00005F61">
      <w:pPr>
        <w:jc w:val="both"/>
        <w:rPr>
          <w:rFonts w:cs="Tahoma" w:hAnsi="Cambria" w:ascii="Cambria"/>
        </w:rPr>
      </w:pPr>
    </w:p>
    <w:p w:rsidRDefault="00005F61" w:rsidP="00F3476B" w:rsidR="00005F61">
      <w:pPr>
        <w:jc w:val="both"/>
        <w:rPr>
          <w:rFonts w:cs="Tahoma" w:hAnsi="Cambria" w:ascii="Cambria"/>
        </w:rPr>
      </w:pPr>
    </w:p>
    <w:p w:rsidRDefault="00005F61" w:rsidP="00F3476B" w:rsidR="00005F61">
      <w:pPr>
        <w:jc w:val="both"/>
        <w:rPr>
          <w:rFonts w:cs="Tahoma" w:hAnsi="Cambria" w:ascii="Cambria"/>
        </w:rPr>
      </w:pPr>
    </w:p>
    <w:p w:rsidRDefault="00005F61" w:rsidP="00F3476B" w:rsidR="00005F61" w:rsidRPr="00DE655E">
      <w:pPr>
        <w:jc w:val="both"/>
        <w:rPr>
          <w:rFonts w:cs="Tahoma" w:hAnsi="Cambria" w:ascii="Cambria"/>
        </w:rPr>
      </w:pPr>
    </w:p>
    <w:p w:rsidRDefault="00AF30FC" w:rsidP="00C50E7A" w:rsidR="00AF30FC" w:rsidRPr="00C57CA1">
      <w:pPr>
        <w:numPr>
          <w:ilvl w:val="0"/>
          <w:numId w:val="11"/>
        </w:numPr>
        <w:jc w:val="both"/>
        <w:rPr>
          <w:rFonts w:hAnsi="Cambria" w:ascii="Cambria"/>
          <w:b/>
          <w:bCs/>
        </w:rPr>
      </w:pPr>
      <w:r w:rsidRPr="00C57CA1">
        <w:rPr>
          <w:rFonts w:hAnsi="Cambria" w:ascii="Cambria"/>
          <w:b/>
          <w:bCs/>
        </w:rPr>
        <w:lastRenderedPageBreak/>
        <w:t xml:space="preserve">Imovinu </w:t>
      </w:r>
      <w:r>
        <w:rPr>
          <w:rFonts w:hAnsi="Cambria" w:ascii="Cambria"/>
          <w:b/>
          <w:bCs/>
        </w:rPr>
        <w:t xml:space="preserve">stečajnog </w:t>
      </w:r>
      <w:r w:rsidR="004165DC">
        <w:rPr>
          <w:rFonts w:hAnsi="Cambria" w:ascii="Cambria"/>
          <w:b/>
          <w:bCs/>
        </w:rPr>
        <w:t>dužnika – stečajna masa (čl. 221</w:t>
      </w:r>
      <w:r>
        <w:rPr>
          <w:rFonts w:hAnsi="Cambria" w:ascii="Cambria"/>
          <w:b/>
          <w:bCs/>
        </w:rPr>
        <w:t>. SZ)</w:t>
      </w:r>
    </w:p>
    <w:p w:rsidRDefault="00AF30FC" w:rsidP="00E56465" w:rsidR="00AF30FC">
      <w:pPr>
        <w:suppressAutoHyphens/>
        <w:jc w:val="both"/>
        <w:rPr>
          <w:rFonts w:hAnsi="Cambria" w:ascii="Cambria"/>
          <w:bCs/>
        </w:rPr>
      </w:pPr>
      <w:r>
        <w:rPr>
          <w:rFonts w:hAnsi="Cambria" w:ascii="Cambria"/>
          <w:bCs/>
        </w:rPr>
        <w:t xml:space="preserve">U prilogu ovoga izviješća je prikaz predmeta stečajne mase (imovina stečajnog dužnika) sukladno odredbama čl. </w:t>
      </w:r>
      <w:r w:rsidR="005559CC">
        <w:rPr>
          <w:rFonts w:hAnsi="Cambria" w:ascii="Cambria"/>
          <w:bCs/>
        </w:rPr>
        <w:t>221</w:t>
      </w:r>
      <w:r>
        <w:rPr>
          <w:rFonts w:hAnsi="Cambria" w:ascii="Cambria"/>
          <w:bCs/>
        </w:rPr>
        <w:t>. Stečajnoga zakona</w:t>
      </w:r>
    </w:p>
    <w:p w:rsidRDefault="00AF30FC" w:rsidP="00E56465" w:rsidR="00AF30FC" w:rsidRPr="00C57CA1">
      <w:pPr>
        <w:suppressAutoHyphens/>
        <w:jc w:val="both"/>
        <w:rPr>
          <w:rFonts w:hAnsi="Cambria" w:ascii="Cambria"/>
          <w:bCs/>
        </w:rPr>
      </w:pPr>
    </w:p>
    <w:p w:rsidRDefault="00AF30FC" w:rsidP="00C50E7A" w:rsidR="00AF30FC">
      <w:pPr>
        <w:numPr>
          <w:ilvl w:val="1"/>
          <w:numId w:val="12"/>
        </w:numPr>
        <w:suppressAutoHyphens/>
        <w:jc w:val="both"/>
        <w:rPr>
          <w:rFonts w:hAnsi="Cambria" w:ascii="Cambria"/>
          <w:b/>
          <w:bCs/>
        </w:rPr>
      </w:pPr>
      <w:r w:rsidRPr="00C57CA1">
        <w:rPr>
          <w:rFonts w:hAnsi="Cambria" w:ascii="Cambria"/>
          <w:b/>
          <w:bCs/>
        </w:rPr>
        <w:t xml:space="preserve">nekretnine </w:t>
      </w:r>
    </w:p>
    <w:p w:rsidRDefault="00AF30FC" w:rsidP="00E56465" w:rsidR="00AF30FC" w:rsidRPr="00C57CA1">
      <w:pPr>
        <w:suppressAutoHyphens/>
        <w:ind w:left="720"/>
        <w:jc w:val="both"/>
        <w:rPr>
          <w:rFonts w:hAnsi="Cambria" w:ascii="Cambria"/>
          <w:bCs/>
        </w:rPr>
      </w:pPr>
    </w:p>
    <w:p w:rsidRDefault="00B24E97" w:rsidP="00B24E97" w:rsidR="005D27CB">
      <w:pPr>
        <w:suppressAutoHyphens/>
        <w:jc w:val="both"/>
        <w:rPr>
          <w:rFonts w:hAnsi="Cambria" w:ascii="Cambria"/>
          <w:bCs/>
        </w:rPr>
      </w:pPr>
      <w:r>
        <w:rPr>
          <w:rFonts w:hAnsi="Cambria" w:ascii="Cambria"/>
          <w:bCs/>
        </w:rPr>
        <w:t xml:space="preserve">temeljem prijave tražbine i rješenja Suda o otvaranju stečajnoga postupka utvrđeno da je </w:t>
      </w:r>
      <w:r w:rsidR="001B02DF">
        <w:rPr>
          <w:rFonts w:hAnsi="Cambria" w:ascii="Cambria"/>
          <w:bCs/>
        </w:rPr>
        <w:t xml:space="preserve">nekretnine </w:t>
      </w:r>
      <w:r w:rsidR="00795D0E">
        <w:rPr>
          <w:rFonts w:hAnsi="Cambria" w:ascii="Cambria"/>
          <w:bCs/>
        </w:rPr>
        <w:t xml:space="preserve">u vlasništvu stečajnoga dužnika </w:t>
      </w:r>
      <w:r w:rsidR="001B02DF">
        <w:rPr>
          <w:rFonts w:hAnsi="Cambria" w:ascii="Cambria"/>
          <w:bCs/>
        </w:rPr>
        <w:t xml:space="preserve">upisano u zemljišnim knjigama Općinskoga </w:t>
      </w:r>
      <w:r w:rsidR="00F9400C">
        <w:rPr>
          <w:rFonts w:hAnsi="Cambria" w:ascii="Cambria"/>
          <w:bCs/>
        </w:rPr>
        <w:t>građanskoga suda u Zagrebu</w:t>
      </w:r>
      <w:r w:rsidR="001B02DF">
        <w:rPr>
          <w:rFonts w:hAnsi="Cambria" w:ascii="Cambria"/>
          <w:bCs/>
        </w:rPr>
        <w:t>,</w:t>
      </w:r>
      <w:r w:rsidR="00F9400C">
        <w:rPr>
          <w:rFonts w:hAnsi="Cambria" w:ascii="Cambria"/>
          <w:bCs/>
        </w:rPr>
        <w:t xml:space="preserve"> zemljišnoknjižni odjel Sesvete</w:t>
      </w:r>
      <w:r w:rsidR="00A861F0">
        <w:rPr>
          <w:rFonts w:hAnsi="Cambria" w:ascii="Cambria"/>
          <w:bCs/>
        </w:rPr>
        <w:t xml:space="preserve"> opisana kao</w:t>
      </w:r>
    </w:p>
    <w:p w:rsidRDefault="00795D0E" w:rsidP="00A861F0" w:rsidR="0084503A">
      <w:pPr>
        <w:suppressAutoHyphens/>
        <w:jc w:val="both"/>
        <w:rPr>
          <w:rFonts w:hAnsi="Cambria" w:ascii="Cambria"/>
          <w:bCs/>
        </w:rPr>
      </w:pPr>
      <w:r>
        <w:rPr>
          <w:rFonts w:hAnsi="Cambria" w:ascii="Cambria"/>
          <w:bCs/>
        </w:rPr>
        <w:t xml:space="preserve">k.o. </w:t>
      </w:r>
      <w:r w:rsidR="00D8009A">
        <w:rPr>
          <w:rFonts w:hAnsi="Cambria" w:ascii="Cambria"/>
          <w:bCs/>
        </w:rPr>
        <w:t>Sesvete</w:t>
      </w:r>
      <w:r w:rsidR="00F9400C">
        <w:rPr>
          <w:rFonts w:hAnsi="Cambria" w:ascii="Cambria"/>
          <w:bCs/>
        </w:rPr>
        <w:t>, z</w:t>
      </w:r>
      <w:r w:rsidR="00D8009A">
        <w:rPr>
          <w:rFonts w:hAnsi="Cambria" w:ascii="Cambria"/>
          <w:bCs/>
        </w:rPr>
        <w:t xml:space="preserve">. </w:t>
      </w:r>
      <w:r w:rsidR="00F9400C">
        <w:rPr>
          <w:rFonts w:hAnsi="Cambria" w:ascii="Cambria"/>
          <w:bCs/>
        </w:rPr>
        <w:t>k.</w:t>
      </w:r>
      <w:r w:rsidR="00D8009A">
        <w:rPr>
          <w:rFonts w:hAnsi="Cambria" w:ascii="Cambria"/>
          <w:bCs/>
        </w:rPr>
        <w:t xml:space="preserve"> ul. 5439, katastarska čestica 155</w:t>
      </w:r>
      <w:r w:rsidR="003651FF">
        <w:rPr>
          <w:rFonts w:hAnsi="Cambria" w:ascii="Cambria"/>
          <w:bCs/>
        </w:rPr>
        <w:t>, što u naravi čini dv</w:t>
      </w:r>
      <w:r w:rsidR="00D8009A">
        <w:rPr>
          <w:rFonts w:hAnsi="Cambria" w:ascii="Cambria"/>
          <w:bCs/>
        </w:rPr>
        <w:t>orište Karlovačka ulica i kuća br. 2</w:t>
      </w:r>
      <w:r w:rsidR="00A861F0">
        <w:rPr>
          <w:rFonts w:hAnsi="Cambria" w:ascii="Cambria"/>
          <w:bCs/>
        </w:rPr>
        <w:t xml:space="preserve"> </w:t>
      </w:r>
      <w:r w:rsidR="003651FF">
        <w:rPr>
          <w:rFonts w:hAnsi="Cambria" w:ascii="Cambria"/>
          <w:bCs/>
        </w:rPr>
        <w:t xml:space="preserve"> površine</w:t>
      </w:r>
      <w:r w:rsidR="00A861F0">
        <w:rPr>
          <w:rFonts w:hAnsi="Cambria" w:ascii="Cambria"/>
          <w:bCs/>
        </w:rPr>
        <w:t xml:space="preserve"> 419 čhv odnosno  1507</w:t>
      </w:r>
      <w:r w:rsidR="00B24E97">
        <w:rPr>
          <w:rFonts w:hAnsi="Cambria" w:ascii="Cambria"/>
          <w:bCs/>
        </w:rPr>
        <w:t xml:space="preserve"> m²</w:t>
      </w:r>
      <w:r w:rsidR="00A861F0">
        <w:rPr>
          <w:rFonts w:hAnsi="Cambria" w:ascii="Cambria"/>
          <w:bCs/>
        </w:rPr>
        <w:t>, i to:</w:t>
      </w:r>
    </w:p>
    <w:p w:rsidRDefault="00A861F0" w:rsidP="00A861F0" w:rsidR="00A861F0">
      <w:pPr>
        <w:suppressAutoHyphens/>
        <w:jc w:val="both"/>
        <w:rPr>
          <w:rFonts w:hAnsi="Cambria" w:ascii="Cambria"/>
          <w:bCs/>
        </w:rPr>
      </w:pPr>
    </w:p>
    <w:p w:rsidRDefault="00A861F0" w:rsidP="00A861F0" w:rsidR="00A861F0" w:rsidRPr="00B24E97">
      <w:pPr>
        <w:numPr>
          <w:ilvl w:val="0"/>
          <w:numId w:val="33"/>
        </w:numPr>
        <w:suppressAutoHyphens/>
        <w:jc w:val="both"/>
        <w:rPr>
          <w:rFonts w:hAnsi="Cambria" w:ascii="Cambria"/>
          <w:b/>
          <w:bCs/>
          <w:i/>
        </w:rPr>
      </w:pPr>
      <w:r w:rsidRPr="00B24E97">
        <w:rPr>
          <w:rFonts w:hAnsi="Cambria" w:ascii="Cambria"/>
          <w:b/>
          <w:bCs/>
        </w:rPr>
        <w:t>28. Suvlasnički dio s neodređenim omjerom ETAŽNO VLASNIŠTVO (E-28)</w:t>
      </w:r>
    </w:p>
    <w:p w:rsidRDefault="00A861F0" w:rsidP="00A861F0" w:rsidR="00B24E97">
      <w:pPr>
        <w:suppressAutoHyphens/>
        <w:jc w:val="both"/>
        <w:rPr>
          <w:rFonts w:hAnsi="Cambria" w:ascii="Cambria"/>
          <w:b/>
          <w:bCs/>
        </w:rPr>
      </w:pPr>
      <w:r w:rsidRPr="00B24E97">
        <w:rPr>
          <w:rFonts w:hAnsi="Cambria" w:ascii="Cambria"/>
          <w:b/>
          <w:bCs/>
        </w:rPr>
        <w:t xml:space="preserve">             povezano s vlasništvom posebnog dijela - poslovnog prostora L1´ u </w:t>
      </w:r>
      <w:r w:rsidR="00B24E97">
        <w:rPr>
          <w:rFonts w:hAnsi="Cambria" w:ascii="Cambria"/>
          <w:b/>
          <w:bCs/>
        </w:rPr>
        <w:t xml:space="preserve">  </w:t>
      </w:r>
    </w:p>
    <w:p w:rsidRDefault="00B24E97" w:rsidP="00A861F0" w:rsidR="00A861F0" w:rsidRPr="00B24E97">
      <w:pPr>
        <w:suppressAutoHyphens/>
        <w:jc w:val="both"/>
        <w:rPr>
          <w:rFonts w:hAnsi="Cambria" w:ascii="Cambria"/>
          <w:b/>
          <w:bCs/>
        </w:rPr>
      </w:pPr>
      <w:r>
        <w:rPr>
          <w:rFonts w:hAnsi="Cambria" w:ascii="Cambria"/>
          <w:b/>
          <w:bCs/>
        </w:rPr>
        <w:t xml:space="preserve">             </w:t>
      </w:r>
      <w:r w:rsidR="00A861F0" w:rsidRPr="00B24E97">
        <w:rPr>
          <w:rFonts w:hAnsi="Cambria" w:ascii="Cambria"/>
          <w:b/>
          <w:bCs/>
        </w:rPr>
        <w:t>prizemlju,  površine 44,50 m2</w:t>
      </w:r>
    </w:p>
    <w:p w:rsidRDefault="00A861F0" w:rsidP="00A861F0" w:rsidR="00A861F0">
      <w:pPr>
        <w:suppressAutoHyphens/>
        <w:jc w:val="both"/>
        <w:rPr>
          <w:rFonts w:hAnsi="Cambria" w:ascii="Cambria"/>
          <w:bCs/>
        </w:rPr>
      </w:pPr>
    </w:p>
    <w:p w:rsidRDefault="00A861F0" w:rsidP="00A861F0" w:rsidR="00A861F0">
      <w:pPr>
        <w:suppressAutoHyphens/>
        <w:jc w:val="both"/>
        <w:rPr>
          <w:rFonts w:hAnsi="Cambria" w:ascii="Cambria"/>
          <w:bCs/>
          <w:i/>
        </w:rPr>
      </w:pPr>
      <w:r>
        <w:rPr>
          <w:rFonts w:hAnsi="Cambria" w:ascii="Cambria"/>
          <w:bCs/>
          <w:i/>
        </w:rPr>
        <w:t>Teret:</w:t>
      </w:r>
    </w:p>
    <w:p w:rsidRDefault="00B24E97" w:rsidP="00A861F0" w:rsidR="00B24E97">
      <w:pPr>
        <w:suppressAutoHyphens/>
        <w:jc w:val="both"/>
        <w:rPr>
          <w:rFonts w:hAnsi="Cambria" w:ascii="Cambria"/>
          <w:bCs/>
          <w:i/>
        </w:rPr>
      </w:pPr>
    </w:p>
    <w:p w:rsidRDefault="00A861F0" w:rsidP="00A861F0" w:rsidR="00A861F0">
      <w:pPr>
        <w:suppressAutoHyphens/>
        <w:jc w:val="both"/>
        <w:rPr>
          <w:rFonts w:hAnsi="Cambria" w:ascii="Cambria"/>
          <w:bCs/>
          <w:i/>
        </w:rPr>
      </w:pPr>
      <w:r w:rsidRPr="00A861F0">
        <w:rPr>
          <w:rFonts w:hAnsi="Cambria" w:ascii="Cambria"/>
          <w:bCs/>
          <w:i/>
        </w:rPr>
        <w:t>Primljeno: 27. ožujka 2006. Z-1420/06</w:t>
      </w:r>
    </w:p>
    <w:p w:rsidRDefault="00A861F0" w:rsidP="00A861F0" w:rsidR="00A861F0">
      <w:pPr>
        <w:suppressAutoHyphens/>
        <w:jc w:val="both"/>
        <w:rPr>
          <w:rFonts w:hAnsi="Cambria" w:ascii="Cambria"/>
          <w:bCs/>
          <w:i/>
        </w:rPr>
      </w:pPr>
      <w:r w:rsidRPr="00A861F0">
        <w:rPr>
          <w:rFonts w:hAnsi="Cambria" w:ascii="Cambria"/>
          <w:bCs/>
          <w:i/>
        </w:rPr>
        <w:t>Temeljem Sporazuma o osiguranju novčane tražbine zasnivanjem založnog prava (hipoteke) na nekretnini od 22.03.2006. solemniziranog kod javnog bilježnika Vesne Pučar pod br. OU-365/06-1 dana 24.03.2006. uknjiženo je pravo zaloga na nekrentine Mobi-Klik d.o.o. i to na poslovnom prostoru br. L1´ u prizemlju, površine 45,50 m2 u iznosu od EUR = 70.000,00 kunske protuvrijednosti uvećano za ugovorene kamate, kamate korisnika garancije, ugovorene kamate za zakašnjenje u plaćanju i druge naknade i troškove za korist</w:t>
      </w:r>
      <w:r>
        <w:rPr>
          <w:rFonts w:hAnsi="Cambria" w:ascii="Cambria"/>
          <w:bCs/>
          <w:i/>
        </w:rPr>
        <w:t xml:space="preserve"> </w:t>
      </w:r>
      <w:r w:rsidRPr="00A861F0">
        <w:rPr>
          <w:rFonts w:hAnsi="Cambria" w:ascii="Cambria"/>
          <w:bCs/>
          <w:i/>
        </w:rPr>
        <w:t>Erste &amp; Steiermärkische bank d.d., Rijeka, Jadranski trg 3a OIB 23057039320</w:t>
      </w:r>
    </w:p>
    <w:p w:rsidRDefault="00B24E97" w:rsidP="00A861F0" w:rsidR="00B24E97">
      <w:pPr>
        <w:suppressAutoHyphens/>
        <w:jc w:val="both"/>
        <w:rPr>
          <w:rFonts w:hAnsi="Cambria" w:ascii="Cambria"/>
          <w:bCs/>
          <w:i/>
        </w:rPr>
      </w:pPr>
    </w:p>
    <w:p w:rsidRDefault="00B24E97" w:rsidP="00A861F0" w:rsidR="00B24E97">
      <w:pPr>
        <w:suppressAutoHyphens/>
        <w:jc w:val="both"/>
        <w:rPr>
          <w:rFonts w:hAnsi="Cambria" w:ascii="Cambria"/>
          <w:bCs/>
          <w:i/>
        </w:rPr>
      </w:pPr>
      <w:r>
        <w:rPr>
          <w:rFonts w:hAnsi="Cambria" w:ascii="Cambria"/>
          <w:bCs/>
          <w:i/>
        </w:rPr>
        <w:t>Ovrha:</w:t>
      </w:r>
    </w:p>
    <w:p w:rsidRDefault="00B24E97" w:rsidP="00A861F0" w:rsidR="00B24E97" w:rsidRPr="00A861F0">
      <w:pPr>
        <w:suppressAutoHyphens/>
        <w:jc w:val="both"/>
        <w:rPr>
          <w:rFonts w:hAnsi="Cambria" w:ascii="Cambria"/>
          <w:bCs/>
          <w:i/>
        </w:rPr>
      </w:pPr>
    </w:p>
    <w:p w:rsidRDefault="004B4240" w:rsidP="004B4240" w:rsidR="004B4240" w:rsidRPr="00C30843">
      <w:pPr>
        <w:suppressAutoHyphens/>
        <w:jc w:val="both"/>
        <w:rPr>
          <w:rFonts w:hAnsi="Cambria" w:ascii="Cambria"/>
          <w:bCs/>
          <w:vanish/>
          <w:sz w:val="18"/>
          <w:szCs w:val="18"/>
        </w:rPr>
      </w:pPr>
    </w:p>
    <w:p w:rsidRDefault="00A861F0" w:rsidP="004B4240" w:rsidR="00A861F0" w:rsidRPr="004B4240">
      <w:pPr>
        <w:suppressAutoHyphens/>
        <w:jc w:val="both"/>
        <w:rPr>
          <w:rFonts w:hAnsi="Cambria" w:ascii="Cambria"/>
          <w:bCs/>
          <w:vanish/>
        </w:rPr>
      </w:pPr>
    </w:p>
    <w:p w:rsidRDefault="00A861F0" w:rsidP="00795D0E" w:rsidR="00A861F0">
      <w:pPr>
        <w:suppressAutoHyphens/>
        <w:jc w:val="both"/>
        <w:rPr>
          <w:rFonts w:hAnsi="Cambria" w:ascii="Cambria"/>
          <w:bCs/>
        </w:rPr>
      </w:pPr>
      <w:r w:rsidRPr="00A861F0">
        <w:rPr>
          <w:rFonts w:hAnsi="Cambria" w:ascii="Cambria"/>
          <w:bCs/>
        </w:rPr>
        <w:t>Na temelju rješenja o ovrsi Općinskog građanskog suda u Zagrebu Stalna Služba u Sesvetama posl.</w:t>
      </w:r>
      <w:r>
        <w:rPr>
          <w:rFonts w:hAnsi="Cambria" w:ascii="Cambria"/>
          <w:bCs/>
        </w:rPr>
        <w:t xml:space="preserve"> </w:t>
      </w:r>
      <w:r w:rsidRPr="00A861F0">
        <w:rPr>
          <w:rFonts w:hAnsi="Cambria" w:ascii="Cambria"/>
          <w:bCs/>
        </w:rPr>
        <w:t>broj Ovr-838/16 od 29.02.2016. zabilježena je ovrha ovrhovoditelja Erste &amp; Steiermärkische bank d.d., Rijeka, Jadranski trg 3a OIB 23057039320 protiv ovršenika Radio Val d.o.o., Zagreb, Pantovčak 50</w:t>
      </w:r>
      <w:r w:rsidR="00932846">
        <w:rPr>
          <w:rFonts w:hAnsi="Cambria" w:ascii="Cambria"/>
          <w:bCs/>
        </w:rPr>
        <w:t>,</w:t>
      </w:r>
      <w:r w:rsidRPr="00A861F0">
        <w:rPr>
          <w:rFonts w:hAnsi="Cambria" w:ascii="Cambria"/>
          <w:bCs/>
        </w:rPr>
        <w:t xml:space="preserve"> OIB 40387241297 utvrđenjem vrijednosti nekretnina ovršenika, njihovom prodajom i namirenjem ovrhovoditelja iz iznosa dobivenog prodajom</w:t>
      </w:r>
      <w:r>
        <w:rPr>
          <w:rFonts w:hAnsi="Cambria" w:ascii="Cambria"/>
          <w:bCs/>
        </w:rPr>
        <w:t xml:space="preserve"> (Z-930/16)</w:t>
      </w:r>
    </w:p>
    <w:p w:rsidRDefault="00A861F0" w:rsidP="00795D0E" w:rsidR="00A861F0">
      <w:pPr>
        <w:suppressAutoHyphens/>
        <w:jc w:val="both"/>
        <w:rPr>
          <w:rFonts w:hAnsi="Cambria" w:ascii="Cambria"/>
          <w:bCs/>
        </w:rPr>
      </w:pPr>
    </w:p>
    <w:p w:rsidRDefault="00B24E97" w:rsidP="00A861F0" w:rsidR="00B24E97" w:rsidRPr="00B24E97">
      <w:pPr>
        <w:suppressAutoHyphens/>
        <w:jc w:val="both"/>
        <w:rPr>
          <w:rFonts w:hAnsi="Cambria" w:ascii="Cambria"/>
          <w:bCs/>
          <w:i/>
        </w:rPr>
      </w:pPr>
      <w:r w:rsidRPr="00B24E97">
        <w:rPr>
          <w:rFonts w:hAnsi="Cambria" w:ascii="Cambria"/>
          <w:bCs/>
          <w:i/>
        </w:rPr>
        <w:t>Razlučna prava:</w:t>
      </w:r>
    </w:p>
    <w:p w:rsidRDefault="00B24E97" w:rsidP="00A861F0" w:rsidR="00B24E97">
      <w:pPr>
        <w:suppressAutoHyphens/>
        <w:jc w:val="both"/>
        <w:rPr>
          <w:rFonts w:hAnsi="Cambria" w:ascii="Cambria"/>
          <w:bCs/>
        </w:rPr>
      </w:pPr>
    </w:p>
    <w:p w:rsidRDefault="00A861F0" w:rsidP="00A861F0" w:rsidR="00A861F0" w:rsidRPr="00A861F0">
      <w:pPr>
        <w:suppressAutoHyphens/>
        <w:jc w:val="both"/>
        <w:rPr>
          <w:rFonts w:hAnsi="Cambria" w:ascii="Cambria"/>
          <w:bCs/>
        </w:rPr>
      </w:pPr>
      <w:r w:rsidRPr="00A861F0">
        <w:rPr>
          <w:rFonts w:hAnsi="Cambria" w:ascii="Cambria"/>
          <w:bCs/>
        </w:rPr>
        <w:t xml:space="preserve">Na gore navedenu imovinu stečajnoga dužnika, </w:t>
      </w:r>
      <w:r w:rsidR="00B24E97">
        <w:rPr>
          <w:rFonts w:hAnsi="Cambria" w:ascii="Cambria"/>
          <w:bCs/>
        </w:rPr>
        <w:t xml:space="preserve">u stečajnom postupku </w:t>
      </w:r>
      <w:r w:rsidRPr="00A861F0">
        <w:rPr>
          <w:rFonts w:hAnsi="Cambria" w:ascii="Cambria"/>
          <w:bCs/>
        </w:rPr>
        <w:t>prijavl</w:t>
      </w:r>
      <w:r>
        <w:rPr>
          <w:rFonts w:hAnsi="Cambria" w:ascii="Cambria"/>
          <w:bCs/>
        </w:rPr>
        <w:t xml:space="preserve">jena su razlučna prava u korist </w:t>
      </w:r>
      <w:r w:rsidR="0066044F">
        <w:rPr>
          <w:rFonts w:hAnsi="Cambria" w:ascii="Cambria"/>
          <w:bCs/>
        </w:rPr>
        <w:t>Erste&amp;Steiermä</w:t>
      </w:r>
      <w:r w:rsidRPr="00A861F0">
        <w:rPr>
          <w:rFonts w:hAnsi="Cambria" w:ascii="Cambria"/>
          <w:bCs/>
        </w:rPr>
        <w:t>rkische bank d.d., Rijeka, Jadranski trg 3a OIB 23057039320  na iznos od 1.394.664,05 kn</w:t>
      </w:r>
      <w:r w:rsidR="00B24E97">
        <w:rPr>
          <w:rFonts w:hAnsi="Cambria" w:ascii="Cambria"/>
          <w:bCs/>
        </w:rPr>
        <w:t>.</w:t>
      </w:r>
    </w:p>
    <w:p w:rsidRDefault="00F76216" w:rsidP="00E5708A" w:rsidR="00F76216">
      <w:pPr>
        <w:suppressAutoHyphens/>
        <w:rPr>
          <w:b/>
          <w:bCs/>
          <w:i/>
        </w:rPr>
      </w:pPr>
    </w:p>
    <w:p w:rsidRDefault="00DD2FAC" w:rsidP="00932846" w:rsidR="00DD2FAC" w:rsidRPr="00330EE7">
      <w:pPr>
        <w:suppressAutoHyphens/>
        <w:jc w:val="both"/>
        <w:rPr>
          <w:rFonts w:hAnsi="Cambria" w:ascii="Cambria"/>
          <w:bCs/>
          <w:i/>
        </w:rPr>
      </w:pPr>
      <w:r w:rsidRPr="00330EE7">
        <w:rPr>
          <w:rFonts w:hAnsi="Cambria" w:ascii="Cambria"/>
          <w:bCs/>
          <w:i/>
        </w:rPr>
        <w:t>Dokaz: Verificirani ZK uložak s nadnevkom od 29.06.2017.</w:t>
      </w:r>
    </w:p>
    <w:p w:rsidRDefault="00DD2FAC" w:rsidP="00932846" w:rsidR="00DD2FAC" w:rsidRPr="00330EE7">
      <w:pPr>
        <w:suppressAutoHyphens/>
        <w:jc w:val="both"/>
        <w:rPr>
          <w:rFonts w:hAnsi="Cambria" w:ascii="Cambria"/>
          <w:bCs/>
        </w:rPr>
      </w:pPr>
    </w:p>
    <w:p w:rsidRDefault="00932846" w:rsidP="00932846" w:rsidR="00932846" w:rsidRPr="00330EE7">
      <w:pPr>
        <w:suppressAutoHyphens/>
        <w:jc w:val="both"/>
        <w:rPr>
          <w:rFonts w:hAnsi="Cambria" w:ascii="Cambria"/>
          <w:bCs/>
          <w:u w:val="single"/>
        </w:rPr>
      </w:pPr>
      <w:r w:rsidRPr="00330EE7">
        <w:rPr>
          <w:rFonts w:hAnsi="Cambria" w:ascii="Cambria"/>
          <w:bCs/>
        </w:rPr>
        <w:t>Stečajni upravitelj pribavio potvrdu od Državne geodetske uprave s ciljem da se utvrdi da li  je stečajni dužnik evidentiran kao posjednik nekretnina  te je utvrđeno da   stečajni dužnik   nije evidentirana kao posjednik nekretnina na području Republike Hrvatske.</w:t>
      </w:r>
    </w:p>
    <w:p w:rsidRDefault="00932846" w:rsidP="00E5708A" w:rsidR="00932846" w:rsidRPr="00932846">
      <w:pPr>
        <w:suppressAutoHyphens/>
        <w:rPr>
          <w:bCs/>
        </w:rPr>
      </w:pPr>
    </w:p>
    <w:p w:rsidRDefault="00932846" w:rsidP="00E5708A" w:rsidR="00932846" w:rsidRPr="00932846">
      <w:pPr>
        <w:suppressAutoHyphens/>
        <w:rPr>
          <w:bCs/>
          <w:i/>
        </w:rPr>
      </w:pPr>
      <w:r w:rsidRPr="00932846">
        <w:rPr>
          <w:bCs/>
          <w:i/>
        </w:rPr>
        <w:t>Dokaz: Uvjerenje Državne geodetske uprave Klasa:932-01/17-02/7270</w:t>
      </w:r>
    </w:p>
    <w:p w:rsidRDefault="008717F3" w:rsidP="00765DB1" w:rsidR="00765DB1">
      <w:pPr>
        <w:suppressAutoHyphens/>
        <w:rPr>
          <w:b/>
          <w:lang w:eastAsia="ar-SA"/>
        </w:rPr>
      </w:pPr>
      <w:r>
        <w:rPr>
          <w:b/>
          <w:lang w:eastAsia="ar-SA"/>
        </w:rPr>
        <w:lastRenderedPageBreak/>
        <w:t>3</w:t>
      </w:r>
      <w:r w:rsidR="00765DB1">
        <w:rPr>
          <w:b/>
          <w:lang w:eastAsia="ar-SA"/>
        </w:rPr>
        <w:t xml:space="preserve">.2. pokretnine </w:t>
      </w:r>
    </w:p>
    <w:p w:rsidRDefault="00765DB1" w:rsidP="00765DB1" w:rsidR="00765DB1">
      <w:pPr>
        <w:suppressAutoHyphens/>
        <w:rPr>
          <w:b/>
          <w:lang w:eastAsia="ar-SA"/>
        </w:rPr>
      </w:pPr>
    </w:p>
    <w:p w:rsidRDefault="008717F3" w:rsidP="00765DB1" w:rsidR="00765DB1">
      <w:pPr>
        <w:suppressAutoHyphens/>
        <w:rPr>
          <w:b/>
          <w:lang w:eastAsia="ar-SA"/>
        </w:rPr>
      </w:pPr>
      <w:r>
        <w:rPr>
          <w:b/>
          <w:lang w:eastAsia="ar-SA"/>
        </w:rPr>
        <w:t>3</w:t>
      </w:r>
      <w:r w:rsidR="00765DB1">
        <w:rPr>
          <w:b/>
          <w:lang w:eastAsia="ar-SA"/>
        </w:rPr>
        <w:t>.2.1. motorna vozila</w:t>
      </w:r>
    </w:p>
    <w:p w:rsidRDefault="00976246" w:rsidP="00416C60" w:rsidR="00976246">
      <w:pPr>
        <w:suppressAutoHyphens/>
        <w:rPr>
          <w:rFonts w:hAnsi="Cambria" w:ascii="Cambria"/>
          <w:lang w:eastAsia="ar-SA"/>
        </w:rPr>
      </w:pPr>
    </w:p>
    <w:p w:rsidRDefault="00976246" w:rsidP="00416C60" w:rsidR="00DE655E">
      <w:pPr>
        <w:suppressAutoHyphens/>
        <w:rPr>
          <w:rFonts w:hAnsi="Cambria" w:ascii="Cambria"/>
          <w:lang w:eastAsia="ar-SA"/>
        </w:rPr>
      </w:pPr>
      <w:r>
        <w:rPr>
          <w:rFonts w:hAnsi="Cambria" w:ascii="Cambria"/>
          <w:lang w:eastAsia="ar-SA"/>
        </w:rPr>
        <w:t>T</w:t>
      </w:r>
      <w:r w:rsidR="00765DB1" w:rsidRPr="00303E30">
        <w:rPr>
          <w:rFonts w:hAnsi="Cambria" w:ascii="Cambria"/>
          <w:lang w:eastAsia="ar-SA"/>
        </w:rPr>
        <w:t>emeljem pribavljene potvrde od Policijsk</w:t>
      </w:r>
      <w:r>
        <w:rPr>
          <w:rFonts w:hAnsi="Cambria" w:ascii="Cambria"/>
          <w:lang w:eastAsia="ar-SA"/>
        </w:rPr>
        <w:t>e uprave  Zagrebačke</w:t>
      </w:r>
      <w:r w:rsidR="00765DB1" w:rsidRPr="00303E30">
        <w:rPr>
          <w:rFonts w:hAnsi="Cambria" w:ascii="Cambria"/>
          <w:lang w:eastAsia="ar-SA"/>
        </w:rPr>
        <w:t xml:space="preserve"> utvrđeno je da </w:t>
      </w:r>
      <w:r>
        <w:rPr>
          <w:rFonts w:hAnsi="Cambria" w:ascii="Cambria"/>
          <w:lang w:eastAsia="ar-SA"/>
        </w:rPr>
        <w:t xml:space="preserve">stečajni </w:t>
      </w:r>
      <w:r w:rsidR="00765DB1" w:rsidRPr="00303E30">
        <w:rPr>
          <w:rFonts w:hAnsi="Cambria" w:ascii="Cambria"/>
          <w:lang w:eastAsia="ar-SA"/>
        </w:rPr>
        <w:t xml:space="preserve">dužnik </w:t>
      </w:r>
      <w:r>
        <w:rPr>
          <w:rFonts w:hAnsi="Cambria" w:ascii="Cambria"/>
          <w:lang w:eastAsia="ar-SA"/>
        </w:rPr>
        <w:t xml:space="preserve">nije </w:t>
      </w:r>
      <w:r w:rsidR="00765DB1" w:rsidRPr="00303E30">
        <w:rPr>
          <w:rFonts w:hAnsi="Cambria" w:ascii="Cambria"/>
          <w:lang w:eastAsia="ar-SA"/>
        </w:rPr>
        <w:t>e</w:t>
      </w:r>
      <w:r w:rsidR="009035F1">
        <w:rPr>
          <w:rFonts w:hAnsi="Cambria" w:ascii="Cambria"/>
          <w:lang w:eastAsia="ar-SA"/>
        </w:rPr>
        <w:t>videntiran kao vlasnik  motornih</w:t>
      </w:r>
      <w:r w:rsidR="00416C60">
        <w:rPr>
          <w:rFonts w:hAnsi="Cambria" w:ascii="Cambria"/>
          <w:lang w:eastAsia="ar-SA"/>
        </w:rPr>
        <w:t xml:space="preserve"> vozila</w:t>
      </w:r>
      <w:r>
        <w:rPr>
          <w:rFonts w:hAnsi="Cambria" w:ascii="Cambria"/>
          <w:lang w:eastAsia="ar-SA"/>
        </w:rPr>
        <w:t>.</w:t>
      </w:r>
    </w:p>
    <w:p w:rsidRDefault="00976246" w:rsidP="00416C60" w:rsidR="00976246">
      <w:pPr>
        <w:suppressAutoHyphens/>
        <w:rPr>
          <w:rFonts w:hAnsi="Cambria" w:ascii="Cambria"/>
          <w:lang w:eastAsia="ar-SA"/>
        </w:rPr>
      </w:pPr>
    </w:p>
    <w:p w:rsidRDefault="00976246" w:rsidP="00416C60" w:rsidR="00976246" w:rsidRPr="00976246">
      <w:pPr>
        <w:suppressAutoHyphens/>
        <w:rPr>
          <w:rFonts w:hAnsi="Cambria" w:ascii="Cambria"/>
          <w:i/>
          <w:lang w:eastAsia="ar-SA"/>
        </w:rPr>
      </w:pPr>
      <w:r w:rsidRPr="00976246">
        <w:rPr>
          <w:rFonts w:hAnsi="Cambria" w:ascii="Cambria"/>
          <w:i/>
          <w:lang w:eastAsia="ar-SA"/>
        </w:rPr>
        <w:t>Dokaz:</w:t>
      </w:r>
      <w:r w:rsidR="00523B64">
        <w:rPr>
          <w:rFonts w:hAnsi="Cambria" w:ascii="Cambria"/>
          <w:i/>
          <w:lang w:eastAsia="ar-SA"/>
        </w:rPr>
        <w:t xml:space="preserve"> Uvjerenje broj: 511-19-22/4-66-2942/2017 s nadnevkom od 03</w:t>
      </w:r>
      <w:r>
        <w:rPr>
          <w:rFonts w:hAnsi="Cambria" w:ascii="Cambria"/>
          <w:i/>
          <w:lang w:eastAsia="ar-SA"/>
        </w:rPr>
        <w:t>.05.2017.</w:t>
      </w:r>
    </w:p>
    <w:p w:rsidRDefault="00DE655E" w:rsidP="00646B90" w:rsidR="00DE655E">
      <w:pPr>
        <w:suppressAutoHyphens/>
        <w:rPr>
          <w:rFonts w:hAnsi="Cambria" w:ascii="Cambria"/>
          <w:b/>
          <w:lang w:eastAsia="ar-SA"/>
        </w:rPr>
      </w:pPr>
    </w:p>
    <w:p w:rsidRDefault="000448F8" w:rsidP="000448F8" w:rsidR="000448F8">
      <w:pPr>
        <w:suppressAutoHyphens/>
        <w:rPr>
          <w:rFonts w:hAnsi="Cambria" w:ascii="Cambria"/>
          <w:b/>
          <w:lang w:eastAsia="ar-SA"/>
        </w:rPr>
      </w:pPr>
      <w:r>
        <w:rPr>
          <w:rFonts w:hAnsi="Cambria" w:ascii="Cambria"/>
          <w:b/>
          <w:lang w:eastAsia="ar-SA"/>
        </w:rPr>
        <w:t>3.3.potraživanja</w:t>
      </w:r>
    </w:p>
    <w:p w:rsidRDefault="000448F8" w:rsidP="000448F8" w:rsidR="000448F8">
      <w:pPr>
        <w:suppressAutoHyphens/>
        <w:rPr>
          <w:rFonts w:hAnsi="Cambria" w:ascii="Cambria"/>
          <w:b/>
          <w:lang w:eastAsia="ar-SA"/>
        </w:rPr>
      </w:pPr>
    </w:p>
    <w:p w:rsidRDefault="000448F8" w:rsidP="00C748CF" w:rsidR="000448F8">
      <w:pPr>
        <w:suppressAutoHyphens/>
        <w:jc w:val="both"/>
        <w:rPr>
          <w:rFonts w:hAnsi="Cambria" w:ascii="Cambria"/>
          <w:lang w:eastAsia="ar-SA"/>
        </w:rPr>
      </w:pPr>
      <w:r>
        <w:rPr>
          <w:rFonts w:hAnsi="Cambria" w:ascii="Cambria"/>
          <w:lang w:eastAsia="ar-SA"/>
        </w:rPr>
        <w:t xml:space="preserve">Potraživanja ukoliko postoje a nisu pokrenuti postupci prisilne naplate, za ista više se ne bi moglo poduzimati postupci </w:t>
      </w:r>
      <w:r w:rsidR="00005F61">
        <w:rPr>
          <w:rFonts w:hAnsi="Cambria" w:ascii="Cambria"/>
          <w:lang w:eastAsia="ar-SA"/>
        </w:rPr>
        <w:t xml:space="preserve">prisilne </w:t>
      </w:r>
      <w:r>
        <w:rPr>
          <w:rFonts w:hAnsi="Cambria" w:ascii="Cambria"/>
          <w:lang w:eastAsia="ar-SA"/>
        </w:rPr>
        <w:t>naplate</w:t>
      </w:r>
      <w:r w:rsidR="00005F61">
        <w:rPr>
          <w:rFonts w:hAnsi="Cambria" w:ascii="Cambria"/>
          <w:lang w:eastAsia="ar-SA"/>
        </w:rPr>
        <w:t xml:space="preserve"> </w:t>
      </w:r>
      <w:r>
        <w:rPr>
          <w:rFonts w:hAnsi="Cambria" w:ascii="Cambria"/>
          <w:lang w:eastAsia="ar-SA"/>
        </w:rPr>
        <w:t xml:space="preserve"> iz razloga što su u zastari. (prem</w:t>
      </w:r>
      <w:r w:rsidR="004E6F6A">
        <w:rPr>
          <w:rFonts w:hAnsi="Cambria" w:ascii="Cambria"/>
          <w:lang w:eastAsia="ar-SA"/>
        </w:rPr>
        <w:t xml:space="preserve">a prijavama PDV, zadnje prijava poreza na dodanu vrijednost bila je za studeni 2013.godinu bez </w:t>
      </w:r>
      <w:r w:rsidR="00005F61">
        <w:rPr>
          <w:rFonts w:hAnsi="Cambria" w:ascii="Cambria"/>
          <w:lang w:eastAsia="ar-SA"/>
        </w:rPr>
        <w:t>isporuka pa ako je i bilo iz ranijeg</w:t>
      </w:r>
      <w:r w:rsidR="004E6F6A">
        <w:rPr>
          <w:rFonts w:hAnsi="Cambria" w:ascii="Cambria"/>
          <w:lang w:eastAsia="ar-SA"/>
        </w:rPr>
        <w:t xml:space="preserve"> perioda</w:t>
      </w:r>
      <w:r>
        <w:rPr>
          <w:rFonts w:hAnsi="Cambria" w:ascii="Cambria"/>
          <w:lang w:eastAsia="ar-SA"/>
        </w:rPr>
        <w:t xml:space="preserve"> izdav</w:t>
      </w:r>
      <w:r w:rsidR="004E6F6A">
        <w:rPr>
          <w:rFonts w:hAnsi="Cambria" w:ascii="Cambria"/>
          <w:lang w:eastAsia="ar-SA"/>
        </w:rPr>
        <w:t xml:space="preserve">ani računa odnosno potraživanja, ista su </w:t>
      </w:r>
      <w:r>
        <w:rPr>
          <w:rFonts w:hAnsi="Cambria" w:ascii="Cambria"/>
          <w:lang w:eastAsia="ar-SA"/>
        </w:rPr>
        <w:t xml:space="preserve"> prema čl. </w:t>
      </w:r>
      <w:r w:rsidR="00C748CF">
        <w:rPr>
          <w:rFonts w:hAnsi="Cambria" w:ascii="Cambria"/>
          <w:lang w:eastAsia="ar-SA"/>
        </w:rPr>
        <w:t>228. st. 1. Zakona o obveznim odnosima, NN 78/15, takva eventualna potraživanja</w:t>
      </w:r>
      <w:r w:rsidR="00005F61">
        <w:rPr>
          <w:rFonts w:hAnsi="Cambria" w:ascii="Cambria"/>
          <w:lang w:eastAsia="ar-SA"/>
        </w:rPr>
        <w:t xml:space="preserve"> u zastari,</w:t>
      </w:r>
      <w:r w:rsidR="00C748CF">
        <w:rPr>
          <w:rFonts w:hAnsi="Cambria" w:ascii="Cambria"/>
          <w:lang w:eastAsia="ar-SA"/>
        </w:rPr>
        <w:t xml:space="preserve"> zastarijevaju u vremenskome periodu od tri godine)</w:t>
      </w:r>
    </w:p>
    <w:p w:rsidRDefault="00CB5AB8" w:rsidP="00E56465" w:rsidR="00CB5AB8" w:rsidRPr="00CB5AB8">
      <w:pPr>
        <w:suppressAutoHyphens/>
        <w:jc w:val="both"/>
        <w:rPr>
          <w:rFonts w:hAnsi="Cambria" w:ascii="Cambria"/>
          <w:lang w:eastAsia="ar-SA"/>
        </w:rPr>
      </w:pPr>
    </w:p>
    <w:p w:rsidRDefault="00AF30FC" w:rsidP="00AB6CB2" w:rsidR="00AF30FC">
      <w:pPr>
        <w:numPr>
          <w:ilvl w:val="0"/>
          <w:numId w:val="11"/>
        </w:numPr>
        <w:suppressAutoHyphens/>
        <w:jc w:val="both"/>
        <w:rPr>
          <w:rFonts w:hAnsi="Cambria" w:ascii="Cambria"/>
          <w:b/>
          <w:lang w:eastAsia="ar-SA"/>
        </w:rPr>
      </w:pPr>
      <w:r w:rsidRPr="00490D44">
        <w:rPr>
          <w:rFonts w:hAnsi="Cambria" w:ascii="Cambria"/>
          <w:b/>
          <w:lang w:eastAsia="ar-SA"/>
        </w:rPr>
        <w:t>pravni predmeti</w:t>
      </w:r>
    </w:p>
    <w:p w:rsidRDefault="00DE655E" w:rsidP="00DE655E" w:rsidR="00DE655E">
      <w:pPr>
        <w:suppressAutoHyphens/>
        <w:ind w:left="360"/>
        <w:jc w:val="both"/>
        <w:rPr>
          <w:rFonts w:hAnsi="Cambria" w:ascii="Cambria"/>
          <w:b/>
          <w:lang w:eastAsia="ar-SA"/>
        </w:rPr>
      </w:pPr>
    </w:p>
    <w:p w:rsidRDefault="00D8009A" w:rsidP="00D8009A" w:rsidR="00D8009A">
      <w:pPr>
        <w:numPr>
          <w:ilvl w:val="0"/>
          <w:numId w:val="4"/>
        </w:numPr>
        <w:suppressAutoHyphens/>
        <w:jc w:val="both"/>
        <w:rPr>
          <w:rFonts w:hAnsi="Cambria" w:ascii="Cambria"/>
          <w:b/>
          <w:lang w:eastAsia="ar-SA"/>
        </w:rPr>
      </w:pPr>
      <w:r>
        <w:rPr>
          <w:rFonts w:hAnsi="Cambria" w:ascii="Cambria"/>
          <w:b/>
          <w:lang w:eastAsia="ar-SA"/>
        </w:rPr>
        <w:t xml:space="preserve">stečajni dužnik kao tužitelj </w:t>
      </w:r>
    </w:p>
    <w:p w:rsidRDefault="00D8009A" w:rsidP="00D8009A" w:rsidR="00D8009A" w:rsidRPr="00D8009A">
      <w:pPr>
        <w:suppressAutoHyphens/>
        <w:ind w:left="720"/>
        <w:jc w:val="both"/>
        <w:rPr>
          <w:rFonts w:hAnsi="Cambria" w:ascii="Cambria"/>
          <w:b/>
          <w:lang w:eastAsia="ar-SA"/>
        </w:rPr>
      </w:pPr>
    </w:p>
    <w:p w:rsidRDefault="00646B90" w:rsidP="00E56465" w:rsidR="003C4CD8">
      <w:pPr>
        <w:suppressAutoHyphens/>
        <w:jc w:val="both"/>
        <w:rPr>
          <w:rFonts w:hAnsi="Cambria" w:ascii="Cambria"/>
          <w:lang w:eastAsia="ar-SA"/>
        </w:rPr>
      </w:pPr>
      <w:r>
        <w:rPr>
          <w:rFonts w:hAnsi="Cambria" w:ascii="Cambria"/>
          <w:lang w:eastAsia="ar-SA"/>
        </w:rPr>
        <w:t xml:space="preserve">Kako stečajni upravitelj nije preuzeo poslovnu dokumentaciju nema </w:t>
      </w:r>
      <w:r w:rsidR="000448F8">
        <w:rPr>
          <w:rFonts w:hAnsi="Cambria" w:ascii="Cambria"/>
          <w:lang w:eastAsia="ar-SA"/>
        </w:rPr>
        <w:t xml:space="preserve"> saznanja</w:t>
      </w:r>
      <w:r w:rsidR="00AF30FC">
        <w:rPr>
          <w:rFonts w:hAnsi="Cambria" w:ascii="Cambria"/>
          <w:lang w:eastAsia="ar-SA"/>
        </w:rPr>
        <w:t xml:space="preserve"> dali se stečajni dužnik javlja kao tužitelj ili ovrhovoditelj čijim bi pozitivnim ishodom došlo do obogaćenja stečajne mase</w:t>
      </w:r>
      <w:r w:rsidR="004E6F6A">
        <w:rPr>
          <w:rFonts w:hAnsi="Cambria" w:ascii="Cambria"/>
          <w:lang w:eastAsia="ar-SA"/>
        </w:rPr>
        <w:t>, izuzev saznanja iz prijava izlučnoga prava iz kojega se došlo do saznanja da je stečajni dužnik kao tužitelj uspio protiv tuženika Ruting d.o.o. Rijeka u parničnom postupku po nepravomoćnoj presudi Trgovačkoga suda u Zagrebu broj P-4855/07 a na koju je izjavljena žalba te je ista na Visokom trgovačkom sud RH pod poslovnim brojem Pž-2963/2015</w:t>
      </w:r>
      <w:r w:rsidR="00D8009A">
        <w:rPr>
          <w:rFonts w:hAnsi="Cambria" w:ascii="Cambria"/>
          <w:lang w:eastAsia="ar-SA"/>
        </w:rPr>
        <w:t xml:space="preserve"> . </w:t>
      </w:r>
    </w:p>
    <w:p w:rsidRDefault="00B24E97" w:rsidP="00E56465" w:rsidR="00B24E97">
      <w:pPr>
        <w:suppressAutoHyphens/>
        <w:jc w:val="both"/>
        <w:rPr>
          <w:rFonts w:hAnsi="Cambria" w:ascii="Cambria"/>
          <w:lang w:eastAsia="ar-SA"/>
        </w:rPr>
      </w:pPr>
    </w:p>
    <w:p w:rsidRDefault="00D8009A" w:rsidP="00D8009A" w:rsidR="00D8009A">
      <w:pPr>
        <w:numPr>
          <w:ilvl w:val="0"/>
          <w:numId w:val="4"/>
        </w:numPr>
        <w:suppressAutoHyphens/>
        <w:jc w:val="both"/>
        <w:rPr>
          <w:rFonts w:hAnsi="Cambria" w:ascii="Cambria"/>
          <w:b/>
          <w:lang w:eastAsia="ar-SA"/>
        </w:rPr>
      </w:pPr>
      <w:r>
        <w:rPr>
          <w:rFonts w:hAnsi="Cambria" w:ascii="Cambria"/>
          <w:b/>
          <w:lang w:eastAsia="ar-SA"/>
        </w:rPr>
        <w:t>stečajni dužnik kao tuženik</w:t>
      </w:r>
    </w:p>
    <w:p w:rsidRDefault="00D8009A" w:rsidP="00D8009A" w:rsidR="00D8009A" w:rsidRPr="00D8009A">
      <w:pPr>
        <w:suppressAutoHyphens/>
        <w:ind w:left="720"/>
        <w:jc w:val="both"/>
        <w:rPr>
          <w:rFonts w:hAnsi="Cambria" w:ascii="Cambria"/>
          <w:b/>
          <w:lang w:eastAsia="ar-SA"/>
        </w:rPr>
      </w:pPr>
    </w:p>
    <w:p w:rsidRDefault="003C4CD8" w:rsidP="00E56465" w:rsidR="003C4CD8">
      <w:pPr>
        <w:suppressAutoHyphens/>
        <w:jc w:val="both"/>
        <w:rPr>
          <w:rFonts w:hAnsi="Cambria" w:ascii="Cambria"/>
          <w:lang w:eastAsia="ar-SA"/>
        </w:rPr>
      </w:pPr>
      <w:r>
        <w:rPr>
          <w:rFonts w:hAnsi="Cambria" w:ascii="Cambria"/>
          <w:lang w:eastAsia="ar-SA"/>
        </w:rPr>
        <w:t>Iz prijave tražbine stečajnoga vjerovnika RH, MF, Porezna uprava vidljivo je da je Županijsko odvjetništvo u Zagrebu, na zahtjev Porezne uprave podnijelo tužbu radi pobijanja pravnih radnji pred Trgovačkim sudom u Zagrebu protiv poreznoga dužnika RADIO VAL d.o.o. radi otuđenja ne</w:t>
      </w:r>
      <w:r w:rsidR="00837B9A">
        <w:rPr>
          <w:rFonts w:hAnsi="Cambria" w:ascii="Cambria"/>
          <w:lang w:eastAsia="ar-SA"/>
        </w:rPr>
        <w:t>kretnine upisane u z.k.ul. 21; k</w:t>
      </w:r>
      <w:r>
        <w:rPr>
          <w:rFonts w:hAnsi="Cambria" w:ascii="Cambria"/>
          <w:lang w:eastAsia="ar-SA"/>
        </w:rPr>
        <w:t>.o. Senjevac, čime je isti izvršio raspolaganje predmetnom nekretninom na štetu vjerovnika u cilju izbjegavanja poreznoga duga. Parnica se vodi kod Trgovačkoga suda u Zagrebu pod poslovnim brojem P-2361/12 i predmet tužbenoga zahtjeva jeste zahtjev tužitelja na utvrđenje da Ugvor o kupoprodaji nekretnine sklopljen između stečajnoga dužnika RADIO VAL d.o.o. i PORRO PROJEKT d.o.o. gubi pravni učinak prema tužitelju za iznos tražbine od 1.030.569,65 kn s pripadajućim kamatama, na dopuštenje da Republika Hrvatska namiri svoje potraživanje u tome iznosu</w:t>
      </w:r>
      <w:r w:rsidR="003C29B2">
        <w:rPr>
          <w:rFonts w:hAnsi="Cambria" w:ascii="Cambria"/>
          <w:lang w:eastAsia="ar-SA"/>
        </w:rPr>
        <w:t>.</w:t>
      </w:r>
    </w:p>
    <w:p w:rsidRDefault="00AF30FC" w:rsidP="00E56465" w:rsidR="00AF30FC">
      <w:pPr>
        <w:suppressAutoHyphens/>
        <w:jc w:val="both"/>
        <w:rPr>
          <w:rFonts w:hAnsi="Cambria" w:ascii="Cambria"/>
          <w:lang w:eastAsia="ar-SA"/>
        </w:rPr>
      </w:pPr>
    </w:p>
    <w:p w:rsidRDefault="00AF2CEE" w:rsidP="00AF2CEE" w:rsidR="00AF2CEE" w:rsidRPr="00AF2CEE">
      <w:pPr>
        <w:suppressAutoHyphens/>
        <w:jc w:val="both"/>
        <w:rPr>
          <w:rFonts w:hAnsi="Cambria" w:ascii="Cambria"/>
          <w:lang w:eastAsia="ar-SA"/>
        </w:rPr>
      </w:pPr>
      <w:r w:rsidRPr="00AF2CEE">
        <w:rPr>
          <w:rFonts w:hAnsi="Cambria" w:ascii="Cambria"/>
          <w:lang w:eastAsia="ar-SA"/>
        </w:rPr>
        <w:t>Iz prijave tražbine stečajnoga v</w:t>
      </w:r>
      <w:r w:rsidR="002A1183">
        <w:rPr>
          <w:rFonts w:hAnsi="Cambria" w:ascii="Cambria"/>
          <w:lang w:eastAsia="ar-SA"/>
        </w:rPr>
        <w:t>jerovnika Hrvatske poš</w:t>
      </w:r>
      <w:r>
        <w:rPr>
          <w:rFonts w:hAnsi="Cambria" w:ascii="Cambria"/>
          <w:lang w:eastAsia="ar-SA"/>
        </w:rPr>
        <w:t>tanske banke d.d.</w:t>
      </w:r>
      <w:r w:rsidRPr="00AF2CEE">
        <w:rPr>
          <w:rFonts w:hAnsi="Cambria" w:ascii="Cambria"/>
          <w:lang w:eastAsia="ar-SA"/>
        </w:rPr>
        <w:t xml:space="preserve"> vidljivo je da</w:t>
      </w:r>
      <w:r>
        <w:rPr>
          <w:rFonts w:hAnsi="Cambria" w:ascii="Cambria"/>
          <w:lang w:eastAsia="ar-SA"/>
        </w:rPr>
        <w:t xml:space="preserve"> je  podnijela</w:t>
      </w:r>
      <w:r w:rsidRPr="00AF2CEE">
        <w:rPr>
          <w:rFonts w:hAnsi="Cambria" w:ascii="Cambria"/>
          <w:lang w:eastAsia="ar-SA"/>
        </w:rPr>
        <w:t xml:space="preserve"> tužbu radi pobijanja pravnih radnji pred Trgovačkim sudom u Zagrebu protiv</w:t>
      </w:r>
      <w:r w:rsidR="00F8750D">
        <w:rPr>
          <w:rFonts w:hAnsi="Cambria" w:ascii="Cambria"/>
          <w:lang w:eastAsia="ar-SA"/>
        </w:rPr>
        <w:t xml:space="preserve"> prvo tu</w:t>
      </w:r>
      <w:r w:rsidR="007856E0">
        <w:rPr>
          <w:rFonts w:hAnsi="Cambria" w:ascii="Cambria"/>
          <w:lang w:eastAsia="ar-SA"/>
        </w:rPr>
        <w:t>ž</w:t>
      </w:r>
      <w:r>
        <w:rPr>
          <w:rFonts w:hAnsi="Cambria" w:ascii="Cambria"/>
          <w:lang w:eastAsia="ar-SA"/>
        </w:rPr>
        <w:t>enika</w:t>
      </w:r>
      <w:r w:rsidRPr="00AF2CEE">
        <w:rPr>
          <w:rFonts w:hAnsi="Cambria" w:ascii="Cambria"/>
          <w:lang w:eastAsia="ar-SA"/>
        </w:rPr>
        <w:t xml:space="preserve"> RADIO VAL d.o.o. radi otuđenja ne</w:t>
      </w:r>
      <w:r>
        <w:rPr>
          <w:rFonts w:hAnsi="Cambria" w:ascii="Cambria"/>
          <w:lang w:eastAsia="ar-SA"/>
        </w:rPr>
        <w:t>kretnine upisane u z.k.ul. 21; k</w:t>
      </w:r>
      <w:r w:rsidRPr="00AF2CEE">
        <w:rPr>
          <w:rFonts w:hAnsi="Cambria" w:ascii="Cambria"/>
          <w:lang w:eastAsia="ar-SA"/>
        </w:rPr>
        <w:t>.o. S</w:t>
      </w:r>
      <w:r w:rsidR="00F4413F">
        <w:rPr>
          <w:rFonts w:hAnsi="Cambria" w:ascii="Cambria"/>
          <w:lang w:eastAsia="ar-SA"/>
        </w:rPr>
        <w:t>t</w:t>
      </w:r>
      <w:r w:rsidRPr="00AF2CEE">
        <w:rPr>
          <w:rFonts w:hAnsi="Cambria" w:ascii="Cambria"/>
          <w:lang w:eastAsia="ar-SA"/>
        </w:rPr>
        <w:t>enjevac, čime je isti izvršio raspolaganje predmetnom nek</w:t>
      </w:r>
      <w:r>
        <w:rPr>
          <w:rFonts w:hAnsi="Cambria" w:ascii="Cambria"/>
          <w:lang w:eastAsia="ar-SA"/>
        </w:rPr>
        <w:t>retninom na štetu</w:t>
      </w:r>
      <w:r w:rsidR="007856E0">
        <w:rPr>
          <w:rFonts w:hAnsi="Cambria" w:ascii="Cambria"/>
          <w:lang w:eastAsia="ar-SA"/>
        </w:rPr>
        <w:t xml:space="preserve"> vjerovnika</w:t>
      </w:r>
      <w:r w:rsidR="00837B9A">
        <w:rPr>
          <w:rFonts w:hAnsi="Cambria" w:ascii="Cambria"/>
          <w:lang w:eastAsia="ar-SA"/>
        </w:rPr>
        <w:t>, te</w:t>
      </w:r>
      <w:r w:rsidR="007856E0">
        <w:rPr>
          <w:rFonts w:hAnsi="Cambria" w:ascii="Cambria"/>
          <w:lang w:eastAsia="ar-SA"/>
        </w:rPr>
        <w:t xml:space="preserve"> </w:t>
      </w:r>
      <w:r w:rsidR="00C030C4">
        <w:rPr>
          <w:rFonts w:hAnsi="Cambria" w:ascii="Cambria"/>
          <w:lang w:eastAsia="ar-SA"/>
        </w:rPr>
        <w:t>t</w:t>
      </w:r>
      <w:r w:rsidR="00837B9A">
        <w:rPr>
          <w:rFonts w:hAnsi="Cambria" w:ascii="Cambria"/>
          <w:lang w:eastAsia="ar-SA"/>
        </w:rPr>
        <w:t>ime je onemogući</w:t>
      </w:r>
      <w:r w:rsidR="007856E0">
        <w:rPr>
          <w:rFonts w:hAnsi="Cambria" w:ascii="Cambria"/>
          <w:lang w:eastAsia="ar-SA"/>
        </w:rPr>
        <w:t>o tuž</w:t>
      </w:r>
      <w:r>
        <w:rPr>
          <w:rFonts w:hAnsi="Cambria" w:ascii="Cambria"/>
          <w:lang w:eastAsia="ar-SA"/>
        </w:rPr>
        <w:t>itelja HPB da se p</w:t>
      </w:r>
      <w:r w:rsidR="007856E0">
        <w:rPr>
          <w:rFonts w:hAnsi="Cambria" w:ascii="Cambria"/>
          <w:lang w:eastAsia="ar-SA"/>
        </w:rPr>
        <w:t>okuša namiriti iz</w:t>
      </w:r>
      <w:r>
        <w:rPr>
          <w:rFonts w:hAnsi="Cambria" w:ascii="Cambria"/>
          <w:lang w:eastAsia="ar-SA"/>
        </w:rPr>
        <w:t xml:space="preserve"> vrijednosti </w:t>
      </w:r>
      <w:r>
        <w:rPr>
          <w:rFonts w:hAnsi="Cambria" w:ascii="Cambria"/>
          <w:lang w:eastAsia="ar-SA"/>
        </w:rPr>
        <w:lastRenderedPageBreak/>
        <w:t>nekr</w:t>
      </w:r>
      <w:r w:rsidR="007856E0">
        <w:rPr>
          <w:rFonts w:hAnsi="Cambria" w:ascii="Cambria"/>
          <w:lang w:eastAsia="ar-SA"/>
        </w:rPr>
        <w:t>etnine koja je bila predmet otuđ</w:t>
      </w:r>
      <w:r w:rsidR="00837B9A">
        <w:rPr>
          <w:rFonts w:hAnsi="Cambria" w:ascii="Cambria"/>
          <w:lang w:eastAsia="ar-SA"/>
        </w:rPr>
        <w:t>enja</w:t>
      </w:r>
      <w:r w:rsidRPr="00AF2CEE">
        <w:rPr>
          <w:rFonts w:hAnsi="Cambria" w:ascii="Cambria"/>
          <w:lang w:eastAsia="ar-SA"/>
        </w:rPr>
        <w:t>. Parnica se vodi kod Trgovačkoga suda u Zagre</w:t>
      </w:r>
      <w:r>
        <w:rPr>
          <w:rFonts w:hAnsi="Cambria" w:ascii="Cambria"/>
          <w:lang w:eastAsia="ar-SA"/>
        </w:rPr>
        <w:t>bu pod poslovnim brojem P-268/13</w:t>
      </w:r>
      <w:r w:rsidRPr="00AF2CEE">
        <w:rPr>
          <w:rFonts w:hAnsi="Cambria" w:ascii="Cambria"/>
          <w:lang w:eastAsia="ar-SA"/>
        </w:rPr>
        <w:t xml:space="preserve"> i predmet tužbenoga zahtjeva jeste zahtjev tužitelja na utvrđenje da Ugvor o kupoprodaji </w:t>
      </w:r>
      <w:r w:rsidR="00837B9A">
        <w:rPr>
          <w:rFonts w:hAnsi="Cambria" w:ascii="Cambria"/>
          <w:lang w:eastAsia="ar-SA"/>
        </w:rPr>
        <w:t xml:space="preserve"> </w:t>
      </w:r>
      <w:r w:rsidRPr="00AF2CEE">
        <w:rPr>
          <w:rFonts w:hAnsi="Cambria" w:ascii="Cambria"/>
          <w:lang w:eastAsia="ar-SA"/>
        </w:rPr>
        <w:t xml:space="preserve">nekretnine </w:t>
      </w:r>
      <w:r w:rsidR="00837B9A">
        <w:rPr>
          <w:rFonts w:hAnsi="Cambria" w:ascii="Cambria"/>
          <w:lang w:eastAsia="ar-SA"/>
        </w:rPr>
        <w:t xml:space="preserve"> s nadnevkom od 16.09.2011. </w:t>
      </w:r>
      <w:r w:rsidRPr="00AF2CEE">
        <w:rPr>
          <w:rFonts w:hAnsi="Cambria" w:ascii="Cambria"/>
          <w:lang w:eastAsia="ar-SA"/>
        </w:rPr>
        <w:t>sklopljen između stečajnoga dužnika RADIO VAL d.o.o. i PORRO PROJEKT d.o.o. gubi pravni učinak prema tužitelju za iznos tr</w:t>
      </w:r>
      <w:r w:rsidR="008E7EFD">
        <w:rPr>
          <w:rFonts w:hAnsi="Cambria" w:ascii="Cambria"/>
          <w:lang w:eastAsia="ar-SA"/>
        </w:rPr>
        <w:t>ažbine od 4</w:t>
      </w:r>
      <w:r w:rsidR="00005F61">
        <w:rPr>
          <w:rFonts w:hAnsi="Cambria" w:ascii="Cambria"/>
          <w:lang w:eastAsia="ar-SA"/>
        </w:rPr>
        <w:t>1.422,62 € po Ug</w:t>
      </w:r>
      <w:r w:rsidR="00F4413F">
        <w:rPr>
          <w:rFonts w:hAnsi="Cambria" w:ascii="Cambria"/>
          <w:lang w:eastAsia="ar-SA"/>
        </w:rPr>
        <w:t>o</w:t>
      </w:r>
      <w:r w:rsidR="00005F61">
        <w:rPr>
          <w:rFonts w:hAnsi="Cambria" w:ascii="Cambria"/>
          <w:lang w:eastAsia="ar-SA"/>
        </w:rPr>
        <w:t>voru o kratkoroč</w:t>
      </w:r>
      <w:r w:rsidR="008E7EFD">
        <w:rPr>
          <w:rFonts w:hAnsi="Cambria" w:ascii="Cambria"/>
          <w:lang w:eastAsia="ar-SA"/>
        </w:rPr>
        <w:t>nom kreditu</w:t>
      </w:r>
      <w:r w:rsidR="00837B9A">
        <w:rPr>
          <w:rFonts w:hAnsi="Cambria" w:ascii="Cambria"/>
          <w:lang w:eastAsia="ar-SA"/>
        </w:rPr>
        <w:t>, te za iznos od 171.602,21 kn po Ugovoru o izdavanju i korištenju VISA Business kartice HPB</w:t>
      </w:r>
      <w:r w:rsidR="008E7EFD">
        <w:rPr>
          <w:rFonts w:hAnsi="Cambria" w:ascii="Cambria"/>
          <w:lang w:eastAsia="ar-SA"/>
        </w:rPr>
        <w:t xml:space="preserve"> </w:t>
      </w:r>
      <w:r w:rsidRPr="00AF2CEE">
        <w:rPr>
          <w:rFonts w:hAnsi="Cambria" w:ascii="Cambria"/>
          <w:lang w:eastAsia="ar-SA"/>
        </w:rPr>
        <w:t>.</w:t>
      </w:r>
    </w:p>
    <w:p w:rsidRDefault="00AF2CEE" w:rsidP="00E56465" w:rsidR="00AF2CEE">
      <w:pPr>
        <w:suppressAutoHyphens/>
        <w:jc w:val="both"/>
        <w:rPr>
          <w:rFonts w:hAnsi="Cambria" w:ascii="Cambria"/>
          <w:lang w:eastAsia="ar-SA"/>
        </w:rPr>
      </w:pPr>
    </w:p>
    <w:p w:rsidRDefault="00AF30FC" w:rsidP="00AB6CB2" w:rsidR="00AF30FC">
      <w:pPr>
        <w:numPr>
          <w:ilvl w:val="0"/>
          <w:numId w:val="11"/>
        </w:numPr>
        <w:suppressAutoHyphens/>
        <w:jc w:val="both"/>
        <w:rPr>
          <w:rFonts w:hAnsi="Cambria" w:ascii="Cambria"/>
          <w:b/>
          <w:lang w:eastAsia="ar-SA"/>
        </w:rPr>
      </w:pPr>
      <w:r w:rsidRPr="007C0075">
        <w:rPr>
          <w:rFonts w:hAnsi="Cambria" w:ascii="Cambria"/>
          <w:b/>
          <w:lang w:eastAsia="ar-SA"/>
        </w:rPr>
        <w:t>Obveze stečajne mase</w:t>
      </w:r>
    </w:p>
    <w:p w:rsidRDefault="00DE655E" w:rsidP="00DE655E" w:rsidR="00DE655E" w:rsidRPr="00ED3201">
      <w:pPr>
        <w:suppressAutoHyphens/>
        <w:ind w:left="360"/>
        <w:jc w:val="both"/>
        <w:rPr>
          <w:rFonts w:hAnsi="Cambria" w:ascii="Cambria"/>
          <w:b/>
          <w:lang w:eastAsia="ar-SA"/>
        </w:rPr>
      </w:pPr>
    </w:p>
    <w:p w:rsidRDefault="00AF30FC" w:rsidP="00C50E7A" w:rsidR="00AF30FC" w:rsidRPr="00786AB5">
      <w:pPr>
        <w:numPr>
          <w:ilvl w:val="1"/>
          <w:numId w:val="5"/>
        </w:numPr>
        <w:jc w:val="both"/>
        <w:rPr>
          <w:rFonts w:cs="Tahoma" w:hAnsi="Cambria" w:ascii="Cambria"/>
          <w:b/>
        </w:rPr>
      </w:pPr>
      <w:r w:rsidRPr="00786AB5">
        <w:rPr>
          <w:rFonts w:cs="Tahoma" w:hAnsi="Cambria" w:ascii="Cambria"/>
          <w:b/>
        </w:rPr>
        <w:t>Vjerovnici stečajnog dužnika  (čl.</w:t>
      </w:r>
      <w:r w:rsidR="004165DC">
        <w:rPr>
          <w:rFonts w:cs="Tahoma" w:hAnsi="Cambria" w:ascii="Cambria"/>
          <w:b/>
        </w:rPr>
        <w:t xml:space="preserve"> 222.</w:t>
      </w:r>
      <w:r w:rsidRPr="00786AB5">
        <w:rPr>
          <w:rFonts w:cs="Tahoma" w:hAnsi="Cambria" w:ascii="Cambria"/>
          <w:b/>
        </w:rPr>
        <w:t xml:space="preserve"> SZ)</w:t>
      </w:r>
    </w:p>
    <w:p w:rsidRDefault="00AF30FC" w:rsidP="00E56465" w:rsidR="00AF30FC" w:rsidRPr="00786AB5">
      <w:pPr>
        <w:jc w:val="both"/>
        <w:rPr>
          <w:rFonts w:cs="Tahoma" w:hAnsi="Cambria" w:ascii="Cambria"/>
        </w:rPr>
      </w:pPr>
    </w:p>
    <w:p w:rsidRDefault="00AF30FC" w:rsidP="00ED3201" w:rsidR="00AF30FC">
      <w:pPr>
        <w:jc w:val="both"/>
        <w:rPr>
          <w:rFonts w:cs="Tahoma" w:hAnsi="Cambria" w:ascii="Cambria"/>
        </w:rPr>
      </w:pPr>
      <w:r w:rsidRPr="00786AB5">
        <w:rPr>
          <w:rFonts w:cs="Tahoma" w:hAnsi="Cambria" w:ascii="Cambria"/>
        </w:rPr>
        <w:t>Obveze stečajnog dužnika prema vjerovnicima s priznatim tražbinama</w:t>
      </w:r>
      <w:r w:rsidR="002F613C">
        <w:rPr>
          <w:rFonts w:cs="Tahoma" w:hAnsi="Cambria" w:ascii="Cambria"/>
        </w:rPr>
        <w:t>:</w:t>
      </w:r>
    </w:p>
    <w:p w:rsidRDefault="00646B90" w:rsidP="00ED3201" w:rsidR="00646B90" w:rsidRPr="00F34AC1">
      <w:pPr>
        <w:jc w:val="both"/>
        <w:rPr>
          <w:rFonts w:cs="Tahoma" w:hAnsi="Cambria" w:ascii="Cambria"/>
        </w:rPr>
      </w:pPr>
    </w:p>
    <w:p w:rsidRDefault="00AF30FC" w:rsidP="00C50E7A" w:rsidR="00AF30FC" w:rsidRPr="00786AB5">
      <w:pPr>
        <w:numPr>
          <w:ilvl w:val="2"/>
          <w:numId w:val="3"/>
        </w:numPr>
        <w:jc w:val="both"/>
        <w:rPr>
          <w:rFonts w:cs="Tahoma" w:hAnsi="Cambria" w:ascii="Cambria"/>
          <w:sz w:val="20"/>
          <w:szCs w:val="20"/>
        </w:rPr>
      </w:pPr>
      <w:r w:rsidRPr="00786AB5">
        <w:rPr>
          <w:rFonts w:cs="Tahoma" w:hAnsi="Cambria" w:ascii="Cambria"/>
          <w:sz w:val="20"/>
          <w:szCs w:val="20"/>
        </w:rPr>
        <w:t xml:space="preserve">PRIZNATE TRAŽBINE VJEROVNIKA PRVOGA VIŠEG ISPLATNOG REDA      </w:t>
      </w:r>
      <w:r w:rsidR="00AB6CB2">
        <w:rPr>
          <w:rFonts w:cs="Tahoma" w:hAnsi="Cambria" w:ascii="Cambria"/>
          <w:sz w:val="20"/>
          <w:szCs w:val="20"/>
        </w:rPr>
        <w:t xml:space="preserve">      </w:t>
      </w:r>
      <w:r w:rsidR="00646B90">
        <w:rPr>
          <w:rFonts w:cs="Tahoma" w:hAnsi="Cambria" w:ascii="Cambria"/>
          <w:sz w:val="20"/>
          <w:szCs w:val="20"/>
        </w:rPr>
        <w:t xml:space="preserve">   </w:t>
      </w:r>
      <w:r w:rsidR="00AB6CB2">
        <w:rPr>
          <w:rFonts w:cs="Tahoma" w:hAnsi="Cambria" w:ascii="Cambria"/>
          <w:sz w:val="20"/>
          <w:szCs w:val="20"/>
        </w:rPr>
        <w:t xml:space="preserve"> </w:t>
      </w:r>
      <w:r w:rsidRPr="00786AB5">
        <w:rPr>
          <w:rFonts w:cs="Tahoma" w:hAnsi="Cambria" w:ascii="Cambria"/>
          <w:sz w:val="20"/>
          <w:szCs w:val="20"/>
        </w:rPr>
        <w:t xml:space="preserve"> </w:t>
      </w:r>
      <w:r w:rsidR="002A1183">
        <w:rPr>
          <w:rFonts w:cs="Tahoma" w:hAnsi="Cambria" w:ascii="Cambria"/>
          <w:sz w:val="20"/>
          <w:szCs w:val="20"/>
        </w:rPr>
        <w:t>384.427,19</w:t>
      </w:r>
      <w:r w:rsidR="00FF2E13">
        <w:rPr>
          <w:rFonts w:cs="Tahoma" w:hAnsi="Cambria" w:ascii="Cambria"/>
          <w:sz w:val="20"/>
          <w:szCs w:val="20"/>
        </w:rPr>
        <w:t xml:space="preserve"> </w:t>
      </w:r>
      <w:r w:rsidRPr="00786AB5">
        <w:rPr>
          <w:rFonts w:cs="Tahoma" w:hAnsi="Cambria" w:ascii="Cambria"/>
          <w:sz w:val="20"/>
          <w:szCs w:val="20"/>
        </w:rPr>
        <w:t xml:space="preserve">kn  </w:t>
      </w:r>
    </w:p>
    <w:p w:rsidRDefault="00AF30FC" w:rsidP="00C50E7A" w:rsidR="00AF30FC" w:rsidRPr="00786AB5">
      <w:pPr>
        <w:numPr>
          <w:ilvl w:val="2"/>
          <w:numId w:val="3"/>
        </w:numPr>
        <w:pBdr>
          <w:bottom w:space="1" w:sz="12" w:color="auto" w:val="single"/>
        </w:pBdr>
        <w:jc w:val="both"/>
        <w:rPr>
          <w:rFonts w:cs="Tahoma" w:hAnsi="Cambria" w:ascii="Cambria"/>
          <w:sz w:val="20"/>
          <w:szCs w:val="20"/>
        </w:rPr>
      </w:pPr>
      <w:r w:rsidRPr="00786AB5">
        <w:rPr>
          <w:rFonts w:cs="Tahoma" w:hAnsi="Cambria" w:ascii="Cambria"/>
          <w:sz w:val="20"/>
          <w:szCs w:val="20"/>
        </w:rPr>
        <w:t xml:space="preserve">PRIZNATE TRAŽBINE VJEROVNIKA DRUGOG VIŠEG ISPLATNOG REDA   </w:t>
      </w:r>
      <w:r w:rsidR="00AB6CB2">
        <w:rPr>
          <w:rFonts w:cs="Tahoma" w:hAnsi="Cambria" w:ascii="Cambria"/>
          <w:sz w:val="20"/>
          <w:szCs w:val="20"/>
        </w:rPr>
        <w:t xml:space="preserve">       </w:t>
      </w:r>
      <w:r w:rsidR="002A1183">
        <w:rPr>
          <w:rFonts w:cs="Tahoma" w:hAnsi="Cambria" w:ascii="Cambria"/>
          <w:sz w:val="20"/>
          <w:szCs w:val="20"/>
        </w:rPr>
        <w:t xml:space="preserve">   9.121.793,86</w:t>
      </w:r>
      <w:r w:rsidRPr="00786AB5">
        <w:rPr>
          <w:rFonts w:cs="Tahoma" w:hAnsi="Cambria" w:ascii="Cambria"/>
          <w:sz w:val="20"/>
          <w:szCs w:val="20"/>
        </w:rPr>
        <w:t xml:space="preserve"> kn</w:t>
      </w:r>
    </w:p>
    <w:p w:rsidRDefault="00AF30FC" w:rsidP="00E56465" w:rsidR="00AF30FC" w:rsidRPr="00ED3201">
      <w:pPr>
        <w:jc w:val="both"/>
        <w:rPr>
          <w:rFonts w:cs="Tahoma" w:hAnsi="Cambria" w:ascii="Cambria"/>
          <w:sz w:val="20"/>
          <w:szCs w:val="20"/>
        </w:rPr>
      </w:pPr>
      <w:r w:rsidRPr="00786AB5">
        <w:rPr>
          <w:rFonts w:cs="Tahoma" w:hAnsi="Cambria" w:ascii="Cambria"/>
        </w:rPr>
        <w:t xml:space="preserve">      </w:t>
      </w:r>
      <w:r w:rsidRPr="00786AB5">
        <w:rPr>
          <w:rFonts w:cs="Tahoma" w:hAnsi="Cambria" w:ascii="Cambria"/>
          <w:sz w:val="20"/>
          <w:szCs w:val="20"/>
        </w:rPr>
        <w:t xml:space="preserve">UKUPNO:                                                                                                                                        </w:t>
      </w:r>
      <w:r w:rsidR="00AB6CB2">
        <w:rPr>
          <w:rFonts w:cs="Tahoma" w:hAnsi="Cambria" w:ascii="Cambria"/>
          <w:sz w:val="20"/>
          <w:szCs w:val="20"/>
        </w:rPr>
        <w:t xml:space="preserve">         </w:t>
      </w:r>
      <w:r w:rsidR="00646B90">
        <w:rPr>
          <w:rFonts w:cs="Tahoma" w:hAnsi="Cambria" w:ascii="Cambria"/>
          <w:sz w:val="20"/>
          <w:szCs w:val="20"/>
        </w:rPr>
        <w:t xml:space="preserve">  </w:t>
      </w:r>
      <w:r w:rsidR="00AB6CB2">
        <w:rPr>
          <w:rFonts w:cs="Tahoma" w:hAnsi="Cambria" w:ascii="Cambria"/>
          <w:sz w:val="20"/>
          <w:szCs w:val="20"/>
        </w:rPr>
        <w:t xml:space="preserve"> </w:t>
      </w:r>
      <w:r w:rsidR="002A1183">
        <w:rPr>
          <w:rFonts w:cs="Tahoma" w:hAnsi="Cambria" w:ascii="Cambria"/>
          <w:sz w:val="20"/>
          <w:szCs w:val="20"/>
        </w:rPr>
        <w:t>9.506.221,05</w:t>
      </w:r>
      <w:r w:rsidR="00FF2E13">
        <w:rPr>
          <w:rFonts w:cs="Tahoma" w:hAnsi="Cambria" w:ascii="Cambria"/>
          <w:sz w:val="20"/>
          <w:szCs w:val="20"/>
        </w:rPr>
        <w:t xml:space="preserve"> </w:t>
      </w:r>
      <w:r w:rsidRPr="00786AB5">
        <w:rPr>
          <w:rFonts w:cs="Tahoma" w:hAnsi="Cambria" w:ascii="Cambria"/>
          <w:sz w:val="20"/>
          <w:szCs w:val="20"/>
        </w:rPr>
        <w:t>kn</w:t>
      </w:r>
    </w:p>
    <w:p w:rsidRDefault="00AB6CB2" w:rsidP="00E56465" w:rsidR="00AB6CB2">
      <w:pPr>
        <w:jc w:val="both"/>
        <w:rPr>
          <w:rFonts w:cs="Tahoma" w:hAnsi="Cambria" w:ascii="Cambria"/>
        </w:rPr>
      </w:pPr>
    </w:p>
    <w:p w:rsidRDefault="00AF30FC" w:rsidP="00E56465" w:rsidR="00AF30FC" w:rsidRPr="00786AB5">
      <w:pPr>
        <w:jc w:val="both"/>
        <w:rPr>
          <w:rFonts w:cs="Tahoma" w:hAnsi="Cambria" w:ascii="Cambria"/>
        </w:rPr>
      </w:pPr>
      <w:r w:rsidRPr="00786AB5">
        <w:rPr>
          <w:rFonts w:cs="Tahoma" w:hAnsi="Cambria" w:ascii="Cambria"/>
        </w:rPr>
        <w:t xml:space="preserve">Stečajni upravitelj je roku određenom rješenjem o otvaranju stečajnog postupka zaprimio </w:t>
      </w:r>
      <w:r w:rsidR="00D8009A">
        <w:rPr>
          <w:rFonts w:cs="Tahoma" w:hAnsi="Cambria" w:ascii="Cambria"/>
        </w:rPr>
        <w:t>dvadeset dvije prijave</w:t>
      </w:r>
      <w:r w:rsidRPr="00786AB5">
        <w:rPr>
          <w:rFonts w:cs="Tahoma" w:hAnsi="Cambria" w:ascii="Cambria"/>
        </w:rPr>
        <w:t xml:space="preserve"> tražbina drugoga višega isplatnoga reda, obradio i sastavio tablice i tom prilikom priznao sve tražbina u cijelosti</w:t>
      </w:r>
      <w:r w:rsidR="00AB6CB2">
        <w:rPr>
          <w:rFonts w:cs="Tahoma" w:hAnsi="Cambria" w:ascii="Cambria"/>
        </w:rPr>
        <w:t>, izuzev tražbine MF Porezne uprave u dijelu u kojem su priznate tražbine s osnova javni davanja (doprinosi iz i na plaće, te porez i prirez s osnova primitaka od nesamostalnog rada – plaće) koji su p</w:t>
      </w:r>
      <w:r w:rsidR="00646B90">
        <w:rPr>
          <w:rFonts w:cs="Tahoma" w:hAnsi="Cambria" w:ascii="Cambria"/>
        </w:rPr>
        <w:t>riznati kao tražbina prvog višeg isplatnog</w:t>
      </w:r>
      <w:r w:rsidR="00AB6CB2">
        <w:rPr>
          <w:rFonts w:cs="Tahoma" w:hAnsi="Cambria" w:ascii="Cambria"/>
        </w:rPr>
        <w:t xml:space="preserve"> red</w:t>
      </w:r>
      <w:r w:rsidR="00646B90">
        <w:rPr>
          <w:rFonts w:cs="Tahoma" w:hAnsi="Cambria" w:ascii="Cambria"/>
        </w:rPr>
        <w:t>a</w:t>
      </w:r>
      <w:r w:rsidR="00D8009A">
        <w:rPr>
          <w:rFonts w:cs="Tahoma" w:hAnsi="Cambria" w:ascii="Cambria"/>
        </w:rPr>
        <w:t>, prema obavijesti MF Porezne uprave</w:t>
      </w:r>
      <w:r w:rsidR="00646B90">
        <w:rPr>
          <w:rFonts w:cs="Tahoma" w:hAnsi="Cambria" w:ascii="Cambria"/>
        </w:rPr>
        <w:t xml:space="preserve">.  </w:t>
      </w:r>
      <w:r w:rsidRPr="00786AB5">
        <w:rPr>
          <w:rFonts w:cs="Tahoma" w:hAnsi="Cambria" w:ascii="Cambria"/>
        </w:rPr>
        <w:t xml:space="preserve">   </w:t>
      </w:r>
    </w:p>
    <w:p w:rsidRDefault="00AF30FC" w:rsidP="00E56465" w:rsidR="00AF30FC" w:rsidRPr="00786AB5">
      <w:pPr>
        <w:jc w:val="both"/>
        <w:rPr>
          <w:rFonts w:cs="Tahoma" w:hAnsi="Cambria" w:ascii="Cambria"/>
        </w:rPr>
      </w:pPr>
    </w:p>
    <w:p w:rsidRDefault="00AF30FC" w:rsidP="00E56465" w:rsidR="00F42DBC">
      <w:pPr>
        <w:jc w:val="both"/>
        <w:rPr>
          <w:rFonts w:cs="Tahoma" w:hAnsi="Cambria" w:ascii="Cambria"/>
        </w:rPr>
      </w:pPr>
      <w:r w:rsidRPr="00E87E52">
        <w:rPr>
          <w:rFonts w:cs="Tahoma" w:hAnsi="Cambria" w:ascii="Cambria"/>
          <w:b/>
        </w:rPr>
        <w:t>Obavijesti o postojanju izlučnih prava</w:t>
      </w:r>
      <w:r w:rsidR="00E87E52">
        <w:rPr>
          <w:rFonts w:cs="Tahoma" w:hAnsi="Cambria" w:ascii="Cambria"/>
        </w:rPr>
        <w:t xml:space="preserve">  - </w:t>
      </w:r>
      <w:r w:rsidR="00646B90">
        <w:rPr>
          <w:rFonts w:cs="Tahoma" w:hAnsi="Cambria" w:ascii="Cambria"/>
        </w:rPr>
        <w:t xml:space="preserve"> zaprimljeno</w:t>
      </w:r>
      <w:r w:rsidR="00E87E52">
        <w:rPr>
          <w:rFonts w:cs="Tahoma" w:hAnsi="Cambria" w:ascii="Cambria"/>
        </w:rPr>
        <w:t xml:space="preserve"> je od strane</w:t>
      </w:r>
      <w:r w:rsidR="006C480C">
        <w:rPr>
          <w:rFonts w:cs="Tahoma" w:hAnsi="Cambria" w:ascii="Cambria"/>
        </w:rPr>
        <w:t xml:space="preserve">  POR</w:t>
      </w:r>
      <w:r w:rsidR="00B140DA">
        <w:rPr>
          <w:rFonts w:cs="Tahoma" w:hAnsi="Cambria" w:ascii="Cambria"/>
        </w:rPr>
        <w:t>RO PROJEKT d.o.o., Zagreb, Gospodska 41, OIB:95952793830 koji ističe svoje izlučno pravo temeljem ugovora o ustup</w:t>
      </w:r>
      <w:r w:rsidR="00E87E52">
        <w:rPr>
          <w:rFonts w:cs="Tahoma" w:hAnsi="Cambria" w:ascii="Cambria"/>
        </w:rPr>
        <w:t xml:space="preserve"> </w:t>
      </w:r>
      <w:r w:rsidR="00B140DA">
        <w:rPr>
          <w:rFonts w:cs="Tahoma" w:hAnsi="Cambria" w:ascii="Cambria"/>
        </w:rPr>
        <w:t xml:space="preserve">tražbine (cesije) od 29.02.2012.  sklopljenoga između </w:t>
      </w:r>
      <w:r w:rsidR="006C480C">
        <w:rPr>
          <w:rFonts w:cs="Tahoma" w:hAnsi="Cambria" w:ascii="Cambria"/>
        </w:rPr>
        <w:t xml:space="preserve"> RADIO VALA d.o.o. kao ustupitelja i PORRO PROJEKT d.o.o. kao primatelj potpisano kao direktora obaju društava od strane Tomislava Dumančića </w:t>
      </w:r>
      <w:r w:rsidR="00B140DA">
        <w:rPr>
          <w:rFonts w:cs="Tahoma" w:hAnsi="Cambria" w:ascii="Cambria"/>
        </w:rPr>
        <w:t xml:space="preserve">ovjerenoga po Javnom bilježniku Mariji Baković, Zagreb, M. Matošeca </w:t>
      </w:r>
      <w:r w:rsidR="006C480C">
        <w:rPr>
          <w:rFonts w:cs="Tahoma" w:hAnsi="Cambria" w:ascii="Cambria"/>
        </w:rPr>
        <w:t xml:space="preserve">3, broj OV-4513/12 od 01.03.2012.godine. Navedenom cesijom ustupitelj RADIO VAL d.o.o. prenosi na primatelja PORRO PROJEKT d.o.o. cjelokupnu tražbinu koja proizlazi kao novčana tražbina prema nalazu i mišljenju sudskoga vještaka Dragutina Vujića, dipl.ing.građ. u predmetu broj P-4855/2007 koji se vodi pred Trgovačkim sudom u Zagrebu (tužitelj RADIO VAL d.o.o./tuženik RUTING d.o.o.Rijeka a koje na dan 10.11.2011. iznose 1.803.689,44 kn uvećano za zakonske zatezne kamate od 01.07.2006. U članku 3. navedene </w:t>
      </w:r>
      <w:r w:rsidRPr="00786AB5">
        <w:rPr>
          <w:rFonts w:cs="Tahoma" w:hAnsi="Cambria" w:ascii="Cambria"/>
        </w:rPr>
        <w:t xml:space="preserve"> </w:t>
      </w:r>
      <w:r w:rsidR="006C480C">
        <w:rPr>
          <w:rFonts w:cs="Tahoma" w:hAnsi="Cambria" w:ascii="Cambria"/>
        </w:rPr>
        <w:t xml:space="preserve">cesije </w:t>
      </w:r>
      <w:r w:rsidR="00A85E59">
        <w:rPr>
          <w:rFonts w:cs="Tahoma" w:hAnsi="Cambria" w:ascii="Cambria"/>
        </w:rPr>
        <w:t xml:space="preserve">navodi se da se na primatelja prenosi pravo da kao tužitelj preuzme i vodi dalje sudski parnični postupak, što nije učinjeno nego je parnični postupak i dalje vodio ustupitelj tražbine RADIO VAL d.o.o. te temeljem nepravomoćne presude  Trgovačkoga suda u Zagrebu broj P-4855/07 djelomično uspio u svome tužbenome zahtjevu na način da je presuđeno u njegovu korist u iznosu od 672.823,33 kn sa zakonskim zateznim kamatama od 01.07.2006. godine pa do isplate, dok je u preostalom dijelu u iznosu od 720.623,29 kn odbijen. Na prvostupanjsku presudu žalbe su uložili tuženik RUTING d.o.o. Rijeka na usvajajući dio presude, kao i RADIO VAL d.o.o. Zagreb, na odbijajući dio presude. </w:t>
      </w:r>
      <w:r w:rsidR="00F42DBC">
        <w:rPr>
          <w:rFonts w:cs="Tahoma" w:hAnsi="Cambria" w:ascii="Cambria"/>
        </w:rPr>
        <w:t xml:space="preserve">Žalba je na Visokom trgovačkom sudu RH pod poslovnim brojem Pž-2963/2015. </w:t>
      </w:r>
    </w:p>
    <w:p w:rsidRDefault="00F42DBC" w:rsidP="00E56465" w:rsidR="00F42DBC">
      <w:pPr>
        <w:jc w:val="both"/>
        <w:rPr>
          <w:rFonts w:cs="Tahoma" w:hAnsi="Cambria" w:ascii="Cambria"/>
        </w:rPr>
      </w:pPr>
    </w:p>
    <w:p w:rsidRDefault="00F42DBC" w:rsidP="00E56465" w:rsidR="00AF30FC">
      <w:pPr>
        <w:jc w:val="both"/>
        <w:rPr>
          <w:rFonts w:cs="Tahoma" w:hAnsi="Cambria" w:ascii="Cambria"/>
        </w:rPr>
      </w:pPr>
      <w:r>
        <w:rPr>
          <w:rFonts w:cs="Tahoma" w:hAnsi="Cambria" w:ascii="Cambria"/>
        </w:rPr>
        <w:t xml:space="preserve">Kako je izlučni vjerovnik  PORRO PROJEKT d.o.o. putem punomoćnika odvjetnika Ivice Škunca  iz Zaprešića, Ul. M. Tita 2, dostavio zahtjev kojim se traži da se iz stečajne mase stečajnoga dužnika RADI VAL d.o.o. izluče novčana sredstva koja bi stečajni dužnik </w:t>
      </w:r>
      <w:r>
        <w:rPr>
          <w:rFonts w:cs="Tahoma" w:hAnsi="Cambria" w:ascii="Cambria"/>
        </w:rPr>
        <w:lastRenderedPageBreak/>
        <w:t xml:space="preserve">ostvario po uspjehu u parničnom postupku za koji je donijeta nepravomoćna presuda, temeljem zaključenoga ustupa tražbine od 29.02.2012.godine između </w:t>
      </w:r>
      <w:r w:rsidR="00F4413F">
        <w:rPr>
          <w:rFonts w:cs="Tahoma" w:hAnsi="Cambria" w:ascii="Cambria"/>
        </w:rPr>
        <w:t xml:space="preserve">ustupitelja </w:t>
      </w:r>
      <w:r>
        <w:rPr>
          <w:rFonts w:cs="Tahoma" w:hAnsi="Cambria" w:ascii="Cambria"/>
        </w:rPr>
        <w:t>sada stečajnoga dužnika RADIO VAL d.o.o.</w:t>
      </w:r>
      <w:r w:rsidR="00F4413F">
        <w:rPr>
          <w:rFonts w:cs="Tahoma" w:hAnsi="Cambria" w:ascii="Cambria"/>
        </w:rPr>
        <w:t xml:space="preserve"> i primatelja PORRO PROJEKT d.o.o. ne dostavljajući drugu dokumentaciju kojom bi se moglo utvrditi osnovanosti cesije to jest ustupa tražbine. (npr. izvoda otvorenih stavki to jest potraživanja temeljem ispostavljenih računa, dokaza o uplati otkupa potraživanja i slično</w:t>
      </w:r>
      <w:r w:rsidR="005145D2">
        <w:rPr>
          <w:rFonts w:cs="Tahoma" w:hAnsi="Cambria" w:ascii="Cambria"/>
        </w:rPr>
        <w:t>, odnosno da bi se moglo utvrditi koju je protučinidbu ustupitelj ostvario od primatelja tražbine</w:t>
      </w:r>
      <w:r w:rsidR="00F4413F">
        <w:rPr>
          <w:rFonts w:cs="Tahoma" w:hAnsi="Cambria" w:ascii="Cambria"/>
        </w:rPr>
        <w:t xml:space="preserve">), stečajni upravitelj nije u mogućnosti se očitovati o navedenome </w:t>
      </w:r>
      <w:r w:rsidR="005145D2">
        <w:rPr>
          <w:rFonts w:cs="Tahoma" w:hAnsi="Cambria" w:ascii="Cambria"/>
        </w:rPr>
        <w:t>izlučnome zahtjevu, nego će isti</w:t>
      </w:r>
      <w:r w:rsidR="00F4413F">
        <w:rPr>
          <w:rFonts w:cs="Tahoma" w:hAnsi="Cambria" w:ascii="Cambria"/>
        </w:rPr>
        <w:t xml:space="preserve"> prezentirati Skupštini vjerovnika, te će se na samome izvještajnom ročištu donijeto odluka o daljnjem postupanju.  </w:t>
      </w:r>
    </w:p>
    <w:p w:rsidRDefault="004165DC" w:rsidP="00E56465" w:rsidR="004165DC">
      <w:pPr>
        <w:suppressAutoHyphens/>
        <w:jc w:val="both"/>
        <w:rPr>
          <w:rFonts w:hAnsi="Cambria" w:ascii="Cambria"/>
          <w:lang w:eastAsia="ar-SA"/>
        </w:rPr>
      </w:pPr>
    </w:p>
    <w:p w:rsidRDefault="00AF30FC" w:rsidP="00E56465" w:rsidR="00AF30FC">
      <w:pPr>
        <w:suppressAutoHyphens/>
        <w:jc w:val="both"/>
        <w:rPr>
          <w:rFonts w:hAnsi="Cambria" w:ascii="Cambria"/>
          <w:lang w:eastAsia="ar-SA"/>
        </w:rPr>
      </w:pPr>
      <w:r w:rsidRPr="0066044F">
        <w:rPr>
          <w:rFonts w:hAnsi="Cambria" w:ascii="Cambria"/>
          <w:b/>
          <w:lang w:eastAsia="ar-SA"/>
        </w:rPr>
        <w:t>Obavijest o postojanju razlučnih prava</w:t>
      </w:r>
      <w:r w:rsidR="0066044F">
        <w:rPr>
          <w:rFonts w:hAnsi="Cambria" w:ascii="Cambria"/>
          <w:lang w:eastAsia="ar-SA"/>
        </w:rPr>
        <w:t xml:space="preserve"> -</w:t>
      </w:r>
      <w:r>
        <w:rPr>
          <w:rFonts w:hAnsi="Cambria" w:ascii="Cambria"/>
          <w:lang w:eastAsia="ar-SA"/>
        </w:rPr>
        <w:t xml:space="preserve"> zaprimljeno je od strane </w:t>
      </w:r>
      <w:r w:rsidR="00D8009A">
        <w:rPr>
          <w:rFonts w:hAnsi="Cambria" w:ascii="Cambria"/>
          <w:lang w:eastAsia="ar-SA"/>
        </w:rPr>
        <w:t xml:space="preserve">od </w:t>
      </w:r>
      <w:r w:rsidR="0066044F">
        <w:rPr>
          <w:rFonts w:hAnsi="Cambria" w:ascii="Cambria"/>
          <w:bCs/>
          <w:lang w:eastAsia="ar-SA"/>
        </w:rPr>
        <w:t>Erste&amp;Steiermä</w:t>
      </w:r>
      <w:r w:rsidR="00D8009A" w:rsidRPr="00D8009A">
        <w:rPr>
          <w:rFonts w:hAnsi="Cambria" w:ascii="Cambria"/>
          <w:bCs/>
          <w:lang w:eastAsia="ar-SA"/>
        </w:rPr>
        <w:t>rkische bank d.d</w:t>
      </w:r>
      <w:r w:rsidR="004165DC">
        <w:rPr>
          <w:rFonts w:hAnsi="Cambria" w:ascii="Cambria"/>
          <w:lang w:eastAsia="ar-SA"/>
        </w:rPr>
        <w:t xml:space="preserve"> </w:t>
      </w:r>
      <w:r w:rsidR="008717F3">
        <w:rPr>
          <w:rFonts w:hAnsi="Cambria" w:ascii="Cambria"/>
          <w:lang w:eastAsia="ar-SA"/>
        </w:rPr>
        <w:t xml:space="preserve"> za prethodno opisanu imovinu </w:t>
      </w:r>
      <w:r w:rsidR="004165DC">
        <w:rPr>
          <w:rFonts w:hAnsi="Cambria" w:ascii="Cambria"/>
          <w:lang w:eastAsia="ar-SA"/>
        </w:rPr>
        <w:t>s</w:t>
      </w:r>
      <w:r w:rsidR="002D7FDF">
        <w:rPr>
          <w:rFonts w:hAnsi="Cambria" w:ascii="Cambria"/>
          <w:lang w:eastAsia="ar-SA"/>
        </w:rPr>
        <w:t>tečajnog dužnika</w:t>
      </w:r>
      <w:r w:rsidR="00D8009A">
        <w:rPr>
          <w:rFonts w:hAnsi="Cambria" w:ascii="Cambria"/>
          <w:lang w:eastAsia="ar-SA"/>
        </w:rPr>
        <w:t xml:space="preserve"> (nekretninu)</w:t>
      </w:r>
      <w:r w:rsidR="002D7FDF">
        <w:rPr>
          <w:rFonts w:hAnsi="Cambria" w:ascii="Cambria"/>
          <w:lang w:eastAsia="ar-SA"/>
        </w:rPr>
        <w:t xml:space="preserve"> pod točkom 3.</w:t>
      </w:r>
      <w:r w:rsidR="00B24E97">
        <w:rPr>
          <w:rFonts w:hAnsi="Cambria" w:ascii="Cambria"/>
          <w:lang w:eastAsia="ar-SA"/>
        </w:rPr>
        <w:t>1.</w:t>
      </w:r>
      <w:r w:rsidR="00646B90">
        <w:rPr>
          <w:rFonts w:hAnsi="Cambria" w:ascii="Cambria"/>
          <w:lang w:eastAsia="ar-SA"/>
        </w:rPr>
        <w:t xml:space="preserve"> </w:t>
      </w:r>
      <w:r w:rsidR="00D8009A">
        <w:rPr>
          <w:rFonts w:hAnsi="Cambria" w:ascii="Cambria"/>
          <w:lang w:eastAsia="ar-SA"/>
        </w:rPr>
        <w:t>ovoga izviješća.</w:t>
      </w:r>
    </w:p>
    <w:p w:rsidRDefault="00525362" w:rsidP="00E56465" w:rsidR="00525362">
      <w:pPr>
        <w:suppressAutoHyphens/>
        <w:jc w:val="both"/>
        <w:rPr>
          <w:rFonts w:hAnsi="Cambria" w:ascii="Cambria"/>
          <w:lang w:eastAsia="ar-SA"/>
        </w:rPr>
      </w:pPr>
    </w:p>
    <w:p w:rsidRDefault="00B451BA" w:rsidP="00E56465" w:rsidR="00B451BA">
      <w:pPr>
        <w:suppressAutoHyphens/>
        <w:jc w:val="both"/>
        <w:rPr>
          <w:rFonts w:hAnsi="Cambria" w:ascii="Cambria"/>
          <w:lang w:eastAsia="ar-SA"/>
        </w:rPr>
      </w:pPr>
      <w:r>
        <w:rPr>
          <w:rFonts w:hAnsi="Cambria" w:ascii="Cambria"/>
          <w:lang w:eastAsia="ar-SA"/>
        </w:rPr>
        <w:t>Tablica: Popis vjerovnika temeljem prijavljenih tražbina</w:t>
      </w:r>
    </w:p>
    <w:p w:rsidRDefault="0066044F" w:rsidP="00E56465" w:rsidR="0066044F">
      <w:pPr>
        <w:suppressAutoHyphens/>
        <w:jc w:val="both"/>
        <w:rPr>
          <w:rFonts w:hAnsi="Cambria" w:ascii="Cambria"/>
          <w:lang w:eastAsia="ar-SA"/>
        </w:rPr>
      </w:pPr>
    </w:p>
    <w:tbl>
      <w:tblPr>
        <w:tblW w:type="dxa" w:w="9356"/>
        <w:tblInd w:type="dxa" w:w="-3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514"/>
        <w:gridCol w:w="2618"/>
        <w:gridCol w:w="2139"/>
        <w:gridCol w:w="943"/>
        <w:gridCol w:w="953"/>
        <w:gridCol w:w="2189"/>
      </w:tblGrid>
      <w:tr w:rsidTr="00F95C3F" w:rsidR="00F95C3F">
        <w:trPr>
          <w:trHeight w:val="141"/>
        </w:trPr>
        <w:tc>
          <w:tcPr>
            <w:tcW w:type="dxa" w:w="514"/>
          </w:tcPr>
          <w:p w:rsidRDefault="00B451BA" w:rsidP="00B451BA" w:rsidR="00B451BA">
            <w:pPr>
              <w:suppressAutoHyphens/>
              <w:ind w:left="-76"/>
              <w:jc w:val="both"/>
              <w:rPr>
                <w:rFonts w:hAnsi="Cambria" w:ascii="Cambria"/>
                <w:sz w:val="20"/>
                <w:szCs w:val="20"/>
                <w:lang w:eastAsia="ar-SA"/>
              </w:rPr>
            </w:pPr>
            <w:r>
              <w:rPr>
                <w:rFonts w:hAnsi="Cambria" w:ascii="Cambria"/>
                <w:sz w:val="20"/>
                <w:szCs w:val="20"/>
                <w:lang w:eastAsia="ar-SA"/>
              </w:rPr>
              <w:t>Red.</w:t>
            </w:r>
          </w:p>
          <w:p w:rsidRDefault="00B451BA" w:rsidP="00B451BA" w:rsidR="00B451BA" w:rsidRPr="00B451BA">
            <w:pPr>
              <w:suppressAutoHyphens/>
              <w:ind w:left="-76"/>
              <w:jc w:val="both"/>
              <w:rPr>
                <w:rFonts w:hAnsi="Cambria" w:ascii="Cambria"/>
                <w:sz w:val="20"/>
                <w:szCs w:val="20"/>
                <w:lang w:eastAsia="ar-SA"/>
              </w:rPr>
            </w:pPr>
            <w:r>
              <w:rPr>
                <w:rFonts w:hAnsi="Cambria" w:ascii="Cambria"/>
                <w:sz w:val="20"/>
                <w:szCs w:val="20"/>
                <w:lang w:eastAsia="ar-SA"/>
              </w:rPr>
              <w:t>br.</w:t>
            </w:r>
          </w:p>
        </w:tc>
        <w:tc>
          <w:tcPr>
            <w:tcW w:type="dxa" w:w="2618"/>
          </w:tcPr>
          <w:p w:rsidRDefault="00B451BA" w:rsidP="00B451BA" w:rsidR="00B451BA" w:rsidRPr="00B451BA">
            <w:pPr>
              <w:suppressAutoHyphens/>
              <w:ind w:left="-76"/>
              <w:jc w:val="both"/>
              <w:rPr>
                <w:rFonts w:hAnsi="Cambria" w:ascii="Cambria"/>
                <w:sz w:val="20"/>
                <w:szCs w:val="20"/>
                <w:lang w:eastAsia="ar-SA"/>
              </w:rPr>
            </w:pPr>
            <w:r>
              <w:rPr>
                <w:rFonts w:hAnsi="Cambria" w:ascii="Cambria"/>
                <w:sz w:val="20"/>
                <w:szCs w:val="20"/>
                <w:lang w:eastAsia="ar-SA"/>
              </w:rPr>
              <w:t>Naziv vjerovnika</w:t>
            </w:r>
          </w:p>
        </w:tc>
        <w:tc>
          <w:tcPr>
            <w:tcW w:type="dxa" w:w="2139"/>
          </w:tcPr>
          <w:p w:rsidRDefault="00B451BA" w:rsidP="00B451BA" w:rsidR="00B451BA" w:rsidRPr="00B451BA">
            <w:pPr>
              <w:suppressAutoHyphens/>
              <w:ind w:left="-76"/>
              <w:jc w:val="both"/>
              <w:rPr>
                <w:rFonts w:hAnsi="Cambria" w:ascii="Cambria"/>
                <w:sz w:val="20"/>
                <w:szCs w:val="20"/>
                <w:lang w:eastAsia="ar-SA"/>
              </w:rPr>
            </w:pPr>
            <w:r>
              <w:rPr>
                <w:rFonts w:hAnsi="Cambria" w:ascii="Cambria"/>
                <w:sz w:val="20"/>
                <w:szCs w:val="20"/>
                <w:lang w:eastAsia="ar-SA"/>
              </w:rPr>
              <w:t>Adresa vjerovnika</w:t>
            </w:r>
          </w:p>
        </w:tc>
        <w:tc>
          <w:tcPr>
            <w:tcW w:type="dxa" w:w="943"/>
          </w:tcPr>
          <w:p w:rsidRDefault="00B451BA" w:rsidP="00B451BA" w:rsidR="00B451BA" w:rsidRPr="00B451BA">
            <w:pPr>
              <w:suppressAutoHyphens/>
              <w:ind w:left="-76"/>
              <w:jc w:val="both"/>
              <w:rPr>
                <w:rFonts w:hAnsi="Cambria" w:ascii="Cambria"/>
                <w:sz w:val="20"/>
                <w:szCs w:val="20"/>
                <w:lang w:eastAsia="ar-SA"/>
              </w:rPr>
            </w:pPr>
            <w:r>
              <w:rPr>
                <w:rFonts w:hAnsi="Cambria" w:ascii="Cambria"/>
                <w:sz w:val="20"/>
                <w:szCs w:val="20"/>
                <w:lang w:eastAsia="ar-SA"/>
              </w:rPr>
              <w:t>Punomoć</w:t>
            </w:r>
          </w:p>
        </w:tc>
        <w:tc>
          <w:tcPr>
            <w:tcW w:type="dxa" w:w="953"/>
          </w:tcPr>
          <w:p w:rsidRDefault="00B451BA" w:rsidP="00B451BA" w:rsidR="00B451BA">
            <w:pPr>
              <w:suppressAutoHyphens/>
              <w:ind w:left="-76"/>
              <w:jc w:val="both"/>
              <w:rPr>
                <w:rFonts w:hAnsi="Cambria" w:ascii="Cambria"/>
                <w:sz w:val="20"/>
                <w:szCs w:val="20"/>
                <w:lang w:eastAsia="ar-SA"/>
              </w:rPr>
            </w:pPr>
            <w:r>
              <w:rPr>
                <w:rFonts w:hAnsi="Cambria" w:ascii="Cambria"/>
                <w:sz w:val="20"/>
                <w:szCs w:val="20"/>
                <w:lang w:eastAsia="ar-SA"/>
              </w:rPr>
              <w:t>Pristojba</w:t>
            </w:r>
            <w:r w:rsidR="00F95C3F">
              <w:rPr>
                <w:rFonts w:hAnsi="Cambria" w:ascii="Cambria"/>
                <w:sz w:val="20"/>
                <w:szCs w:val="20"/>
                <w:lang w:eastAsia="ar-SA"/>
              </w:rPr>
              <w:t>,</w:t>
            </w:r>
          </w:p>
          <w:p w:rsidRDefault="00F95C3F" w:rsidP="00B451BA" w:rsidR="00F95C3F" w:rsidRPr="00B451BA">
            <w:pPr>
              <w:suppressAutoHyphens/>
              <w:ind w:left="-76"/>
              <w:jc w:val="both"/>
              <w:rPr>
                <w:rFonts w:hAnsi="Cambria" w:ascii="Cambria"/>
                <w:sz w:val="20"/>
                <w:szCs w:val="20"/>
                <w:lang w:eastAsia="ar-SA"/>
              </w:rPr>
            </w:pPr>
            <w:r>
              <w:rPr>
                <w:rFonts w:hAnsi="Cambria" w:ascii="Cambria"/>
                <w:sz w:val="20"/>
                <w:szCs w:val="20"/>
                <w:lang w:eastAsia="ar-SA"/>
              </w:rPr>
              <w:t xml:space="preserve">Iznos </w:t>
            </w:r>
          </w:p>
        </w:tc>
        <w:tc>
          <w:tcPr>
            <w:tcW w:type="dxa" w:w="2189"/>
          </w:tcPr>
          <w:p w:rsidRDefault="00F95C3F" w:rsidP="00B451BA" w:rsidR="00B451BA" w:rsidRPr="00B451BA">
            <w:pPr>
              <w:suppressAutoHyphens/>
              <w:ind w:left="-76"/>
              <w:jc w:val="both"/>
              <w:rPr>
                <w:rFonts w:hAnsi="Cambria" w:ascii="Cambria"/>
                <w:sz w:val="20"/>
                <w:szCs w:val="20"/>
                <w:lang w:eastAsia="ar-SA"/>
              </w:rPr>
            </w:pPr>
            <w:r>
              <w:rPr>
                <w:rFonts w:hAnsi="Cambria" w:ascii="Cambria"/>
                <w:sz w:val="20"/>
                <w:szCs w:val="20"/>
                <w:lang w:eastAsia="ar-SA"/>
              </w:rPr>
              <w:t>Visina tražbine</w:t>
            </w:r>
          </w:p>
        </w:tc>
      </w:tr>
      <w:tr w:rsidTr="00F95C3F" w:rsidR="00F95C3F">
        <w:trPr>
          <w:trHeight w:val="163"/>
        </w:trPr>
        <w:tc>
          <w:tcPr>
            <w:tcW w:type="dxa" w:w="514"/>
          </w:tcPr>
          <w:p w:rsidRDefault="00C30843" w:rsidP="00B451BA" w:rsidR="00B451BA" w:rsidRPr="00B451BA">
            <w:pPr>
              <w:suppressAutoHyphens/>
              <w:ind w:left="-76"/>
              <w:jc w:val="both"/>
              <w:rPr>
                <w:rFonts w:hAnsi="Cambria" w:ascii="Cambria"/>
                <w:sz w:val="20"/>
                <w:szCs w:val="20"/>
                <w:lang w:eastAsia="ar-SA"/>
              </w:rPr>
            </w:pPr>
            <w:r>
              <w:rPr>
                <w:rFonts w:hAnsi="Cambria" w:ascii="Cambria"/>
                <w:sz w:val="20"/>
                <w:szCs w:val="20"/>
                <w:lang w:eastAsia="ar-SA"/>
              </w:rPr>
              <w:t>1.</w:t>
            </w:r>
          </w:p>
        </w:tc>
        <w:tc>
          <w:tcPr>
            <w:tcW w:type="dxa" w:w="2618"/>
          </w:tcPr>
          <w:p w:rsidRDefault="007153A6" w:rsidP="00B451BA" w:rsidR="00B451BA" w:rsidRPr="00B451BA">
            <w:pPr>
              <w:suppressAutoHyphens/>
              <w:ind w:left="-76"/>
              <w:jc w:val="both"/>
              <w:rPr>
                <w:rFonts w:hAnsi="Cambria" w:ascii="Cambria"/>
                <w:sz w:val="20"/>
                <w:szCs w:val="20"/>
                <w:lang w:eastAsia="ar-SA"/>
              </w:rPr>
            </w:pPr>
            <w:r>
              <w:rPr>
                <w:rFonts w:hAnsi="Cambria" w:ascii="Cambria"/>
                <w:sz w:val="20"/>
                <w:szCs w:val="20"/>
                <w:lang w:eastAsia="ar-SA"/>
              </w:rPr>
              <w:t xml:space="preserve">Hrvatske vode  </w:t>
            </w:r>
          </w:p>
        </w:tc>
        <w:tc>
          <w:tcPr>
            <w:tcW w:type="dxa" w:w="2139"/>
          </w:tcPr>
          <w:p w:rsidRDefault="007153A6" w:rsidP="00B451BA" w:rsidR="00B451BA" w:rsidRPr="00E8615B">
            <w:pPr>
              <w:suppressAutoHyphens/>
              <w:ind w:left="-76"/>
              <w:jc w:val="both"/>
              <w:rPr>
                <w:rFonts w:hAnsi="Cambria" w:ascii="Cambria"/>
                <w:sz w:val="18"/>
                <w:szCs w:val="18"/>
                <w:lang w:eastAsia="ar-SA"/>
              </w:rPr>
            </w:pPr>
            <w:r>
              <w:rPr>
                <w:rFonts w:hAnsi="Cambria" w:ascii="Cambria"/>
                <w:sz w:val="18"/>
                <w:szCs w:val="18"/>
                <w:lang w:eastAsia="ar-SA"/>
              </w:rPr>
              <w:t>Zagreb,ul.grad Vukov.220</w:t>
            </w:r>
          </w:p>
        </w:tc>
        <w:tc>
          <w:tcPr>
            <w:tcW w:type="dxa" w:w="943"/>
          </w:tcPr>
          <w:p w:rsidRDefault="007153A6" w:rsidP="00B451BA" w:rsidR="00B451BA" w:rsidRPr="00B451BA">
            <w:pPr>
              <w:suppressAutoHyphens/>
              <w:ind w:left="-76"/>
              <w:jc w:val="both"/>
              <w:rPr>
                <w:rFonts w:hAnsi="Cambria" w:ascii="Cambria"/>
                <w:sz w:val="20"/>
                <w:szCs w:val="20"/>
                <w:lang w:eastAsia="ar-SA"/>
              </w:rPr>
            </w:pPr>
            <w:r>
              <w:rPr>
                <w:rFonts w:hAnsi="Cambria" w:ascii="Cambria"/>
                <w:sz w:val="20"/>
                <w:szCs w:val="20"/>
                <w:lang w:eastAsia="ar-SA"/>
              </w:rPr>
              <w:t>Ne</w:t>
            </w:r>
          </w:p>
        </w:tc>
        <w:tc>
          <w:tcPr>
            <w:tcW w:type="dxa" w:w="953"/>
          </w:tcPr>
          <w:p w:rsidRDefault="007153A6" w:rsidP="00B451BA" w:rsidR="00B451BA" w:rsidRPr="00CC014D">
            <w:pPr>
              <w:suppressAutoHyphens/>
              <w:ind w:left="-76"/>
              <w:jc w:val="both"/>
              <w:rPr>
                <w:rFonts w:hAnsi="Cambria" w:ascii="Cambria"/>
                <w:sz w:val="16"/>
                <w:szCs w:val="16"/>
                <w:lang w:eastAsia="ar-SA"/>
              </w:rPr>
            </w:pPr>
            <w:r>
              <w:rPr>
                <w:rFonts w:hAnsi="Cambria" w:ascii="Cambria"/>
                <w:sz w:val="16"/>
                <w:szCs w:val="16"/>
                <w:lang w:eastAsia="ar-SA"/>
              </w:rPr>
              <w:t>Ne,osl.pr.</w:t>
            </w:r>
          </w:p>
        </w:tc>
        <w:tc>
          <w:tcPr>
            <w:tcW w:type="dxa" w:w="2189"/>
          </w:tcPr>
          <w:p w:rsidRDefault="007153A6" w:rsidP="007153A6" w:rsidR="00B451BA" w:rsidRPr="00B451BA">
            <w:pPr>
              <w:suppressAutoHyphens/>
              <w:ind w:left="-76"/>
              <w:jc w:val="right"/>
              <w:rPr>
                <w:rFonts w:hAnsi="Cambria" w:ascii="Cambria"/>
                <w:sz w:val="20"/>
                <w:szCs w:val="20"/>
                <w:lang w:eastAsia="ar-SA"/>
              </w:rPr>
            </w:pPr>
            <w:r>
              <w:rPr>
                <w:rFonts w:hAnsi="Cambria" w:ascii="Cambria"/>
                <w:sz w:val="20"/>
                <w:szCs w:val="20"/>
                <w:lang w:eastAsia="ar-SA"/>
              </w:rPr>
              <w:t>315.272,16</w:t>
            </w:r>
          </w:p>
        </w:tc>
      </w:tr>
      <w:tr w:rsidTr="00F95C3F" w:rsidR="00F95C3F">
        <w:trPr>
          <w:trHeight w:val="98"/>
        </w:trPr>
        <w:tc>
          <w:tcPr>
            <w:tcW w:type="dxa" w:w="514"/>
          </w:tcPr>
          <w:p w:rsidRDefault="00C30843" w:rsidP="00B451BA" w:rsidR="00F95C3F" w:rsidRPr="00B451BA">
            <w:pPr>
              <w:suppressAutoHyphens/>
              <w:ind w:left="-76"/>
              <w:jc w:val="both"/>
              <w:rPr>
                <w:rFonts w:hAnsi="Cambria" w:ascii="Cambria"/>
                <w:sz w:val="20"/>
                <w:szCs w:val="20"/>
                <w:lang w:eastAsia="ar-SA"/>
              </w:rPr>
            </w:pPr>
            <w:r>
              <w:rPr>
                <w:rFonts w:hAnsi="Cambria" w:ascii="Cambria"/>
                <w:sz w:val="20"/>
                <w:szCs w:val="20"/>
                <w:lang w:eastAsia="ar-SA"/>
              </w:rPr>
              <w:t>2.</w:t>
            </w:r>
          </w:p>
        </w:tc>
        <w:tc>
          <w:tcPr>
            <w:tcW w:type="dxa" w:w="2618"/>
          </w:tcPr>
          <w:p w:rsidRDefault="007153A6" w:rsidP="00B451BA" w:rsidR="00F95C3F" w:rsidRPr="00B451BA">
            <w:pPr>
              <w:suppressAutoHyphens/>
              <w:ind w:left="-76"/>
              <w:jc w:val="both"/>
              <w:rPr>
                <w:rFonts w:hAnsi="Cambria" w:ascii="Cambria"/>
                <w:sz w:val="20"/>
                <w:szCs w:val="20"/>
                <w:lang w:eastAsia="ar-SA"/>
              </w:rPr>
            </w:pPr>
            <w:r>
              <w:rPr>
                <w:rFonts w:hAnsi="Cambria" w:ascii="Cambria"/>
                <w:sz w:val="20"/>
                <w:szCs w:val="20"/>
                <w:lang w:eastAsia="ar-SA"/>
              </w:rPr>
              <w:t>Grad Zagreb</w:t>
            </w:r>
          </w:p>
        </w:tc>
        <w:tc>
          <w:tcPr>
            <w:tcW w:type="dxa" w:w="2139"/>
          </w:tcPr>
          <w:p w:rsidRDefault="007153A6" w:rsidP="00B451BA" w:rsidR="00F95C3F" w:rsidRPr="00E8615B">
            <w:pPr>
              <w:suppressAutoHyphens/>
              <w:ind w:left="-76"/>
              <w:jc w:val="both"/>
              <w:rPr>
                <w:rFonts w:hAnsi="Cambria" w:ascii="Cambria"/>
                <w:sz w:val="18"/>
                <w:szCs w:val="18"/>
                <w:lang w:eastAsia="ar-SA"/>
              </w:rPr>
            </w:pPr>
            <w:r>
              <w:rPr>
                <w:rFonts w:hAnsi="Cambria" w:ascii="Cambria"/>
                <w:sz w:val="18"/>
                <w:szCs w:val="18"/>
                <w:lang w:eastAsia="ar-SA"/>
              </w:rPr>
              <w:t>Zagreb,Trg S.Radića 1</w:t>
            </w:r>
          </w:p>
        </w:tc>
        <w:tc>
          <w:tcPr>
            <w:tcW w:type="dxa" w:w="943"/>
          </w:tcPr>
          <w:p w:rsidRDefault="007153A6" w:rsidP="00B451BA" w:rsidR="00F95C3F" w:rsidRPr="00B451BA">
            <w:pPr>
              <w:suppressAutoHyphens/>
              <w:ind w:left="-76"/>
              <w:jc w:val="both"/>
              <w:rPr>
                <w:rFonts w:hAnsi="Cambria" w:ascii="Cambria"/>
                <w:sz w:val="20"/>
                <w:szCs w:val="20"/>
                <w:lang w:eastAsia="ar-SA"/>
              </w:rPr>
            </w:pPr>
            <w:r>
              <w:rPr>
                <w:rFonts w:hAnsi="Cambria" w:ascii="Cambria"/>
                <w:sz w:val="20"/>
                <w:szCs w:val="20"/>
                <w:lang w:eastAsia="ar-SA"/>
              </w:rPr>
              <w:t>Da</w:t>
            </w:r>
          </w:p>
        </w:tc>
        <w:tc>
          <w:tcPr>
            <w:tcW w:type="dxa" w:w="953"/>
          </w:tcPr>
          <w:p w:rsidRDefault="007153A6" w:rsidP="00B451BA" w:rsidR="00F95C3F" w:rsidRPr="00CC014D">
            <w:pPr>
              <w:suppressAutoHyphens/>
              <w:ind w:left="-76"/>
              <w:jc w:val="both"/>
              <w:rPr>
                <w:rFonts w:hAnsi="Cambria" w:ascii="Cambria"/>
                <w:sz w:val="16"/>
                <w:szCs w:val="16"/>
                <w:lang w:eastAsia="ar-SA"/>
              </w:rPr>
            </w:pPr>
            <w:r>
              <w:rPr>
                <w:rFonts w:hAnsi="Cambria" w:ascii="Cambria"/>
                <w:sz w:val="16"/>
                <w:szCs w:val="16"/>
                <w:lang w:eastAsia="ar-SA"/>
              </w:rPr>
              <w:t>Ne,osl.pr.</w:t>
            </w:r>
          </w:p>
        </w:tc>
        <w:tc>
          <w:tcPr>
            <w:tcW w:type="dxa" w:w="2189"/>
          </w:tcPr>
          <w:p w:rsidRDefault="007153A6" w:rsidP="007153A6" w:rsidR="00F95C3F" w:rsidRPr="00B451BA">
            <w:pPr>
              <w:suppressAutoHyphens/>
              <w:ind w:left="-76"/>
              <w:jc w:val="right"/>
              <w:rPr>
                <w:rFonts w:hAnsi="Cambria" w:ascii="Cambria"/>
                <w:sz w:val="20"/>
                <w:szCs w:val="20"/>
                <w:lang w:eastAsia="ar-SA"/>
              </w:rPr>
            </w:pPr>
            <w:r>
              <w:rPr>
                <w:rFonts w:hAnsi="Cambria" w:ascii="Cambria"/>
                <w:sz w:val="20"/>
                <w:szCs w:val="20"/>
                <w:lang w:eastAsia="ar-SA"/>
              </w:rPr>
              <w:t>1.690.431,83</w:t>
            </w:r>
          </w:p>
        </w:tc>
      </w:tr>
      <w:tr w:rsidTr="00F95C3F" w:rsidR="00F95C3F">
        <w:trPr>
          <w:trHeight w:val="98"/>
        </w:trPr>
        <w:tc>
          <w:tcPr>
            <w:tcW w:type="dxa" w:w="514"/>
          </w:tcPr>
          <w:p w:rsidRDefault="00C30843" w:rsidP="00B451BA" w:rsidR="00F95C3F" w:rsidRPr="00B451BA">
            <w:pPr>
              <w:suppressAutoHyphens/>
              <w:ind w:left="-76"/>
              <w:jc w:val="both"/>
              <w:rPr>
                <w:rFonts w:hAnsi="Cambria" w:ascii="Cambria"/>
                <w:sz w:val="20"/>
                <w:szCs w:val="20"/>
                <w:lang w:eastAsia="ar-SA"/>
              </w:rPr>
            </w:pPr>
            <w:r>
              <w:rPr>
                <w:rFonts w:hAnsi="Cambria" w:ascii="Cambria"/>
                <w:sz w:val="20"/>
                <w:szCs w:val="20"/>
                <w:lang w:eastAsia="ar-SA"/>
              </w:rPr>
              <w:t>3.</w:t>
            </w:r>
          </w:p>
        </w:tc>
        <w:tc>
          <w:tcPr>
            <w:tcW w:type="dxa" w:w="2618"/>
          </w:tcPr>
          <w:p w:rsidRDefault="00E8615B" w:rsidP="00B451BA" w:rsidR="00F95C3F" w:rsidRPr="00B451BA">
            <w:pPr>
              <w:suppressAutoHyphens/>
              <w:ind w:left="-76"/>
              <w:jc w:val="both"/>
              <w:rPr>
                <w:rFonts w:hAnsi="Cambria" w:ascii="Cambria"/>
                <w:sz w:val="20"/>
                <w:szCs w:val="20"/>
                <w:lang w:eastAsia="ar-SA"/>
              </w:rPr>
            </w:pPr>
            <w:r>
              <w:rPr>
                <w:rFonts w:hAnsi="Cambria" w:ascii="Cambria"/>
                <w:sz w:val="20"/>
                <w:szCs w:val="20"/>
                <w:lang w:eastAsia="ar-SA"/>
              </w:rPr>
              <w:t>Hrvatski telekom d.d.</w:t>
            </w:r>
          </w:p>
        </w:tc>
        <w:tc>
          <w:tcPr>
            <w:tcW w:type="dxa" w:w="2139"/>
          </w:tcPr>
          <w:p w:rsidRDefault="00E8615B" w:rsidP="00B451BA" w:rsidR="00F95C3F" w:rsidRPr="00E8615B">
            <w:pPr>
              <w:suppressAutoHyphens/>
              <w:ind w:left="-76"/>
              <w:jc w:val="both"/>
              <w:rPr>
                <w:rFonts w:hAnsi="Cambria" w:ascii="Cambria"/>
                <w:sz w:val="18"/>
                <w:szCs w:val="18"/>
                <w:lang w:eastAsia="ar-SA"/>
              </w:rPr>
            </w:pPr>
            <w:r>
              <w:rPr>
                <w:rFonts w:hAnsi="Cambria" w:ascii="Cambria"/>
                <w:sz w:val="18"/>
                <w:szCs w:val="18"/>
                <w:lang w:eastAsia="ar-SA"/>
              </w:rPr>
              <w:t>Zagreb,R.Mihanovića 9</w:t>
            </w:r>
          </w:p>
        </w:tc>
        <w:tc>
          <w:tcPr>
            <w:tcW w:type="dxa" w:w="943"/>
          </w:tcPr>
          <w:p w:rsidRDefault="007153A6" w:rsidP="00B451BA" w:rsidR="00F95C3F" w:rsidRPr="00B451BA">
            <w:pPr>
              <w:suppressAutoHyphens/>
              <w:ind w:left="-76"/>
              <w:jc w:val="both"/>
              <w:rPr>
                <w:rFonts w:hAnsi="Cambria" w:ascii="Cambria"/>
                <w:sz w:val="20"/>
                <w:szCs w:val="20"/>
                <w:lang w:eastAsia="ar-SA"/>
              </w:rPr>
            </w:pPr>
            <w:r>
              <w:rPr>
                <w:rFonts w:hAnsi="Cambria" w:ascii="Cambria"/>
                <w:sz w:val="20"/>
                <w:szCs w:val="20"/>
                <w:lang w:eastAsia="ar-SA"/>
              </w:rPr>
              <w:t>Ne</w:t>
            </w:r>
          </w:p>
        </w:tc>
        <w:tc>
          <w:tcPr>
            <w:tcW w:type="dxa" w:w="953"/>
          </w:tcPr>
          <w:p w:rsidRDefault="00E8615B" w:rsidP="00B451BA" w:rsidR="00F95C3F" w:rsidRPr="00CC014D">
            <w:pPr>
              <w:suppressAutoHyphens/>
              <w:ind w:left="-76"/>
              <w:jc w:val="both"/>
              <w:rPr>
                <w:rFonts w:hAnsi="Cambria" w:ascii="Cambria"/>
                <w:sz w:val="16"/>
                <w:szCs w:val="16"/>
                <w:lang w:eastAsia="ar-SA"/>
              </w:rPr>
            </w:pPr>
            <w:r>
              <w:rPr>
                <w:rFonts w:hAnsi="Cambria" w:ascii="Cambria"/>
                <w:sz w:val="16"/>
                <w:szCs w:val="16"/>
                <w:lang w:eastAsia="ar-SA"/>
              </w:rPr>
              <w:t>Da,148kn</w:t>
            </w:r>
          </w:p>
        </w:tc>
        <w:tc>
          <w:tcPr>
            <w:tcW w:type="dxa" w:w="2189"/>
          </w:tcPr>
          <w:p w:rsidRDefault="00E8615B" w:rsidP="00E8615B" w:rsidR="00F95C3F" w:rsidRPr="00B451BA">
            <w:pPr>
              <w:suppressAutoHyphens/>
              <w:ind w:left="-76"/>
              <w:jc w:val="right"/>
              <w:rPr>
                <w:rFonts w:hAnsi="Cambria" w:ascii="Cambria"/>
                <w:sz w:val="20"/>
                <w:szCs w:val="20"/>
                <w:lang w:eastAsia="ar-SA"/>
              </w:rPr>
            </w:pPr>
            <w:r>
              <w:rPr>
                <w:rFonts w:hAnsi="Cambria" w:ascii="Cambria"/>
                <w:sz w:val="20"/>
                <w:szCs w:val="20"/>
                <w:lang w:eastAsia="ar-SA"/>
              </w:rPr>
              <w:t>7.380,46</w:t>
            </w:r>
          </w:p>
        </w:tc>
      </w:tr>
      <w:tr w:rsidTr="00F95C3F" w:rsidR="00F95C3F">
        <w:trPr>
          <w:trHeight w:val="108"/>
        </w:trPr>
        <w:tc>
          <w:tcPr>
            <w:tcW w:type="dxa" w:w="514"/>
          </w:tcPr>
          <w:p w:rsidRDefault="00C30843" w:rsidP="00B451BA" w:rsidR="00F95C3F" w:rsidRPr="00B451BA">
            <w:pPr>
              <w:suppressAutoHyphens/>
              <w:ind w:left="-76"/>
              <w:jc w:val="both"/>
              <w:rPr>
                <w:rFonts w:hAnsi="Cambria" w:ascii="Cambria"/>
                <w:sz w:val="20"/>
                <w:szCs w:val="20"/>
                <w:lang w:eastAsia="ar-SA"/>
              </w:rPr>
            </w:pPr>
            <w:r>
              <w:rPr>
                <w:rFonts w:hAnsi="Cambria" w:ascii="Cambria"/>
                <w:sz w:val="20"/>
                <w:szCs w:val="20"/>
                <w:lang w:eastAsia="ar-SA"/>
              </w:rPr>
              <w:t>4.</w:t>
            </w:r>
          </w:p>
        </w:tc>
        <w:tc>
          <w:tcPr>
            <w:tcW w:type="dxa" w:w="2618"/>
          </w:tcPr>
          <w:p w:rsidRDefault="00E8615B" w:rsidP="00B451BA" w:rsidR="00F95C3F" w:rsidRPr="00B451BA">
            <w:pPr>
              <w:suppressAutoHyphens/>
              <w:ind w:left="-76"/>
              <w:jc w:val="both"/>
              <w:rPr>
                <w:rFonts w:hAnsi="Cambria" w:ascii="Cambria"/>
                <w:sz w:val="20"/>
                <w:szCs w:val="20"/>
                <w:lang w:eastAsia="ar-SA"/>
              </w:rPr>
            </w:pPr>
            <w:r>
              <w:rPr>
                <w:rFonts w:hAnsi="Cambria" w:ascii="Cambria"/>
                <w:sz w:val="20"/>
                <w:szCs w:val="20"/>
                <w:lang w:eastAsia="ar-SA"/>
              </w:rPr>
              <w:t>Alca Zagreb d.o.o.</w:t>
            </w:r>
          </w:p>
        </w:tc>
        <w:tc>
          <w:tcPr>
            <w:tcW w:type="dxa" w:w="2139"/>
          </w:tcPr>
          <w:p w:rsidRDefault="00E8615B" w:rsidP="00B451BA" w:rsidR="00F95C3F" w:rsidRPr="00E8615B">
            <w:pPr>
              <w:suppressAutoHyphens/>
              <w:ind w:left="-76"/>
              <w:jc w:val="both"/>
              <w:rPr>
                <w:rFonts w:hAnsi="Cambria" w:ascii="Cambria"/>
                <w:sz w:val="18"/>
                <w:szCs w:val="18"/>
                <w:lang w:eastAsia="ar-SA"/>
              </w:rPr>
            </w:pPr>
            <w:r>
              <w:rPr>
                <w:rFonts w:hAnsi="Cambria" w:ascii="Cambria"/>
                <w:sz w:val="18"/>
                <w:szCs w:val="18"/>
                <w:lang w:eastAsia="ar-SA"/>
              </w:rPr>
              <w:t>Zagreb,Koledovčina 2</w:t>
            </w:r>
          </w:p>
        </w:tc>
        <w:tc>
          <w:tcPr>
            <w:tcW w:type="dxa" w:w="943"/>
          </w:tcPr>
          <w:p w:rsidRDefault="00E8615B" w:rsidP="00B451BA" w:rsidR="00F95C3F" w:rsidRPr="00B451BA">
            <w:pPr>
              <w:suppressAutoHyphens/>
              <w:ind w:left="-76"/>
              <w:jc w:val="both"/>
              <w:rPr>
                <w:rFonts w:hAnsi="Cambria" w:ascii="Cambria"/>
                <w:sz w:val="20"/>
                <w:szCs w:val="20"/>
                <w:lang w:eastAsia="ar-SA"/>
              </w:rPr>
            </w:pPr>
            <w:r>
              <w:rPr>
                <w:rFonts w:hAnsi="Cambria" w:ascii="Cambria"/>
                <w:sz w:val="20"/>
                <w:szCs w:val="20"/>
                <w:lang w:eastAsia="ar-SA"/>
              </w:rPr>
              <w:t>Ne</w:t>
            </w:r>
          </w:p>
        </w:tc>
        <w:tc>
          <w:tcPr>
            <w:tcW w:type="dxa" w:w="953"/>
          </w:tcPr>
          <w:p w:rsidRDefault="00E8615B" w:rsidP="00B451BA" w:rsidR="00F95C3F" w:rsidRPr="00CC014D">
            <w:pPr>
              <w:suppressAutoHyphens/>
              <w:ind w:left="-76"/>
              <w:jc w:val="both"/>
              <w:rPr>
                <w:rFonts w:hAnsi="Cambria" w:ascii="Cambria"/>
                <w:sz w:val="16"/>
                <w:szCs w:val="16"/>
                <w:lang w:eastAsia="ar-SA"/>
              </w:rPr>
            </w:pPr>
            <w:r>
              <w:rPr>
                <w:rFonts w:hAnsi="Cambria" w:ascii="Cambria"/>
                <w:sz w:val="16"/>
                <w:szCs w:val="16"/>
                <w:lang w:eastAsia="ar-SA"/>
              </w:rPr>
              <w:t>Da,68,05kn</w:t>
            </w:r>
          </w:p>
        </w:tc>
        <w:tc>
          <w:tcPr>
            <w:tcW w:type="dxa" w:w="2189"/>
          </w:tcPr>
          <w:p w:rsidRDefault="00E8615B" w:rsidP="00E8615B" w:rsidR="00F95C3F" w:rsidRPr="00B451BA">
            <w:pPr>
              <w:suppressAutoHyphens/>
              <w:ind w:left="-76"/>
              <w:jc w:val="right"/>
              <w:rPr>
                <w:rFonts w:hAnsi="Cambria" w:ascii="Cambria"/>
                <w:sz w:val="20"/>
                <w:szCs w:val="20"/>
                <w:lang w:eastAsia="ar-SA"/>
              </w:rPr>
            </w:pPr>
            <w:r>
              <w:rPr>
                <w:rFonts w:hAnsi="Cambria" w:ascii="Cambria"/>
                <w:sz w:val="20"/>
                <w:szCs w:val="20"/>
                <w:lang w:eastAsia="ar-SA"/>
              </w:rPr>
              <w:t>3.402,25</w:t>
            </w:r>
          </w:p>
        </w:tc>
      </w:tr>
      <w:tr w:rsidTr="00F95C3F" w:rsidR="00F95C3F">
        <w:trPr>
          <w:trHeight w:val="108"/>
        </w:trPr>
        <w:tc>
          <w:tcPr>
            <w:tcW w:type="dxa" w:w="514"/>
          </w:tcPr>
          <w:p w:rsidRDefault="00C30843" w:rsidP="00B451BA" w:rsidR="00F95C3F" w:rsidRPr="00B451BA">
            <w:pPr>
              <w:suppressAutoHyphens/>
              <w:ind w:left="-76"/>
              <w:jc w:val="both"/>
              <w:rPr>
                <w:rFonts w:hAnsi="Cambria" w:ascii="Cambria"/>
                <w:sz w:val="20"/>
                <w:szCs w:val="20"/>
                <w:lang w:eastAsia="ar-SA"/>
              </w:rPr>
            </w:pPr>
            <w:r>
              <w:rPr>
                <w:rFonts w:hAnsi="Cambria" w:ascii="Cambria"/>
                <w:sz w:val="20"/>
                <w:szCs w:val="20"/>
                <w:lang w:eastAsia="ar-SA"/>
              </w:rPr>
              <w:t>5.</w:t>
            </w:r>
          </w:p>
        </w:tc>
        <w:tc>
          <w:tcPr>
            <w:tcW w:type="dxa" w:w="2618"/>
          </w:tcPr>
          <w:p w:rsidRDefault="00E8615B" w:rsidP="00B451BA" w:rsidR="00F95C3F" w:rsidRPr="00B451BA">
            <w:pPr>
              <w:suppressAutoHyphens/>
              <w:ind w:left="-76"/>
              <w:jc w:val="both"/>
              <w:rPr>
                <w:rFonts w:hAnsi="Cambria" w:ascii="Cambria"/>
                <w:sz w:val="20"/>
                <w:szCs w:val="20"/>
                <w:lang w:eastAsia="ar-SA"/>
              </w:rPr>
            </w:pPr>
            <w:r>
              <w:rPr>
                <w:rFonts w:hAnsi="Cambria" w:ascii="Cambria"/>
                <w:sz w:val="20"/>
                <w:szCs w:val="20"/>
                <w:lang w:eastAsia="ar-SA"/>
              </w:rPr>
              <w:t>Financijska agencija</w:t>
            </w:r>
          </w:p>
        </w:tc>
        <w:tc>
          <w:tcPr>
            <w:tcW w:type="dxa" w:w="2139"/>
          </w:tcPr>
          <w:p w:rsidRDefault="00E8615B" w:rsidP="00B451BA" w:rsidR="00F95C3F" w:rsidRPr="00E8615B">
            <w:pPr>
              <w:suppressAutoHyphens/>
              <w:ind w:left="-76"/>
              <w:jc w:val="both"/>
              <w:rPr>
                <w:rFonts w:hAnsi="Cambria" w:ascii="Cambria"/>
                <w:sz w:val="18"/>
                <w:szCs w:val="18"/>
                <w:lang w:eastAsia="ar-SA"/>
              </w:rPr>
            </w:pPr>
            <w:r w:rsidRPr="00E8615B">
              <w:rPr>
                <w:rFonts w:hAnsi="Cambria" w:ascii="Cambria"/>
                <w:sz w:val="18"/>
                <w:szCs w:val="18"/>
                <w:lang w:eastAsia="ar-SA"/>
              </w:rPr>
              <w:t>Zagreb,ul.grada Vuk</w:t>
            </w:r>
            <w:r>
              <w:rPr>
                <w:rFonts w:hAnsi="Cambria" w:ascii="Cambria"/>
                <w:sz w:val="18"/>
                <w:szCs w:val="18"/>
                <w:lang w:eastAsia="ar-SA"/>
              </w:rPr>
              <w:t>ov.70</w:t>
            </w:r>
          </w:p>
        </w:tc>
        <w:tc>
          <w:tcPr>
            <w:tcW w:type="dxa" w:w="943"/>
          </w:tcPr>
          <w:p w:rsidRDefault="00E8615B" w:rsidP="00B451BA" w:rsidR="00F95C3F" w:rsidRPr="00B451BA">
            <w:pPr>
              <w:suppressAutoHyphens/>
              <w:ind w:left="-76"/>
              <w:jc w:val="both"/>
              <w:rPr>
                <w:rFonts w:hAnsi="Cambria" w:ascii="Cambria"/>
                <w:sz w:val="20"/>
                <w:szCs w:val="20"/>
                <w:lang w:eastAsia="ar-SA"/>
              </w:rPr>
            </w:pPr>
            <w:r>
              <w:rPr>
                <w:rFonts w:hAnsi="Cambria" w:ascii="Cambria"/>
                <w:sz w:val="20"/>
                <w:szCs w:val="20"/>
                <w:lang w:eastAsia="ar-SA"/>
              </w:rPr>
              <w:t>Ne</w:t>
            </w:r>
          </w:p>
        </w:tc>
        <w:tc>
          <w:tcPr>
            <w:tcW w:type="dxa" w:w="953"/>
          </w:tcPr>
          <w:p w:rsidRDefault="00E8615B" w:rsidP="00B451BA" w:rsidR="00F95C3F" w:rsidRPr="00CC014D">
            <w:pPr>
              <w:suppressAutoHyphens/>
              <w:ind w:left="-76"/>
              <w:jc w:val="both"/>
              <w:rPr>
                <w:rFonts w:hAnsi="Cambria" w:ascii="Cambria"/>
                <w:sz w:val="16"/>
                <w:szCs w:val="16"/>
                <w:lang w:eastAsia="ar-SA"/>
              </w:rPr>
            </w:pPr>
            <w:r>
              <w:rPr>
                <w:rFonts w:hAnsi="Cambria" w:ascii="Cambria"/>
                <w:sz w:val="16"/>
                <w:szCs w:val="16"/>
                <w:lang w:eastAsia="ar-SA"/>
              </w:rPr>
              <w:t>Da,54,34kn</w:t>
            </w:r>
          </w:p>
        </w:tc>
        <w:tc>
          <w:tcPr>
            <w:tcW w:type="dxa" w:w="2189"/>
          </w:tcPr>
          <w:p w:rsidRDefault="00E8615B" w:rsidP="00E8615B" w:rsidR="00F95C3F" w:rsidRPr="00B451BA">
            <w:pPr>
              <w:suppressAutoHyphens/>
              <w:ind w:left="-76"/>
              <w:jc w:val="right"/>
              <w:rPr>
                <w:rFonts w:hAnsi="Cambria" w:ascii="Cambria"/>
                <w:sz w:val="20"/>
                <w:szCs w:val="20"/>
                <w:lang w:eastAsia="ar-SA"/>
              </w:rPr>
            </w:pPr>
            <w:r>
              <w:rPr>
                <w:rFonts w:hAnsi="Cambria" w:ascii="Cambria"/>
                <w:sz w:val="20"/>
                <w:szCs w:val="20"/>
                <w:lang w:eastAsia="ar-SA"/>
              </w:rPr>
              <w:t>2.717,12</w:t>
            </w:r>
          </w:p>
        </w:tc>
      </w:tr>
      <w:tr w:rsidTr="00F95C3F" w:rsidR="00F95C3F">
        <w:trPr>
          <w:trHeight w:val="111"/>
        </w:trPr>
        <w:tc>
          <w:tcPr>
            <w:tcW w:type="dxa" w:w="514"/>
          </w:tcPr>
          <w:p w:rsidRDefault="00C30843" w:rsidP="00B451BA" w:rsidR="00F95C3F" w:rsidRPr="00197E20">
            <w:pPr>
              <w:suppressAutoHyphens/>
              <w:ind w:left="-76"/>
              <w:jc w:val="both"/>
              <w:rPr>
                <w:rFonts w:hAnsi="Cambria" w:ascii="Cambria"/>
                <w:sz w:val="18"/>
                <w:szCs w:val="18"/>
                <w:lang w:eastAsia="ar-SA"/>
              </w:rPr>
            </w:pPr>
            <w:r w:rsidRPr="00197E20">
              <w:rPr>
                <w:rFonts w:hAnsi="Cambria" w:ascii="Cambria"/>
                <w:sz w:val="18"/>
                <w:szCs w:val="18"/>
                <w:lang w:eastAsia="ar-SA"/>
              </w:rPr>
              <w:t>6.</w:t>
            </w:r>
          </w:p>
        </w:tc>
        <w:tc>
          <w:tcPr>
            <w:tcW w:type="dxa" w:w="2618"/>
          </w:tcPr>
          <w:p w:rsidRDefault="00375F0D" w:rsidP="00B451BA" w:rsidR="00F95C3F" w:rsidRPr="00197E20">
            <w:pPr>
              <w:suppressAutoHyphens/>
              <w:ind w:left="-76"/>
              <w:jc w:val="both"/>
              <w:rPr>
                <w:rFonts w:hAnsi="Cambria" w:ascii="Cambria"/>
                <w:sz w:val="18"/>
                <w:szCs w:val="18"/>
                <w:lang w:eastAsia="ar-SA"/>
              </w:rPr>
            </w:pPr>
            <w:r>
              <w:rPr>
                <w:rFonts w:hAnsi="Cambria" w:ascii="Cambria"/>
                <w:sz w:val="18"/>
                <w:szCs w:val="18"/>
                <w:lang w:eastAsia="ar-SA"/>
              </w:rPr>
              <w:t>Hrvatske šume d.o.o.</w:t>
            </w:r>
          </w:p>
        </w:tc>
        <w:tc>
          <w:tcPr>
            <w:tcW w:type="dxa" w:w="2139"/>
          </w:tcPr>
          <w:p w:rsidRDefault="00E8615B" w:rsidP="00B451BA" w:rsidR="00F95C3F" w:rsidRPr="00197E20">
            <w:pPr>
              <w:suppressAutoHyphens/>
              <w:ind w:left="-76"/>
              <w:jc w:val="both"/>
              <w:rPr>
                <w:rFonts w:hAnsi="Cambria" w:ascii="Cambria"/>
                <w:sz w:val="18"/>
                <w:szCs w:val="18"/>
                <w:lang w:eastAsia="ar-SA"/>
              </w:rPr>
            </w:pPr>
            <w:r>
              <w:rPr>
                <w:rFonts w:hAnsi="Cambria" w:ascii="Cambria"/>
                <w:sz w:val="18"/>
                <w:szCs w:val="18"/>
                <w:lang w:eastAsia="ar-SA"/>
              </w:rPr>
              <w:t>Zagreb,Lj.Vukotinovića2</w:t>
            </w:r>
          </w:p>
        </w:tc>
        <w:tc>
          <w:tcPr>
            <w:tcW w:type="dxa" w:w="943"/>
          </w:tcPr>
          <w:p w:rsidRDefault="00E8615B" w:rsidP="00B451BA" w:rsidR="00F95C3F" w:rsidRPr="00B451BA">
            <w:pPr>
              <w:suppressAutoHyphens/>
              <w:ind w:left="-76"/>
              <w:jc w:val="both"/>
              <w:rPr>
                <w:rFonts w:hAnsi="Cambria" w:ascii="Cambria"/>
                <w:sz w:val="20"/>
                <w:szCs w:val="20"/>
                <w:lang w:eastAsia="ar-SA"/>
              </w:rPr>
            </w:pPr>
            <w:r>
              <w:rPr>
                <w:rFonts w:hAnsi="Cambria" w:ascii="Cambria"/>
                <w:sz w:val="20"/>
                <w:szCs w:val="20"/>
                <w:lang w:eastAsia="ar-SA"/>
              </w:rPr>
              <w:t>Da</w:t>
            </w:r>
          </w:p>
        </w:tc>
        <w:tc>
          <w:tcPr>
            <w:tcW w:type="dxa" w:w="953"/>
          </w:tcPr>
          <w:p w:rsidRDefault="00E8615B" w:rsidP="00B451BA" w:rsidR="00F95C3F" w:rsidRPr="00CC014D">
            <w:pPr>
              <w:suppressAutoHyphens/>
              <w:ind w:left="-76"/>
              <w:jc w:val="both"/>
              <w:rPr>
                <w:rFonts w:hAnsi="Cambria" w:ascii="Cambria"/>
                <w:sz w:val="16"/>
                <w:szCs w:val="16"/>
                <w:lang w:eastAsia="ar-SA"/>
              </w:rPr>
            </w:pPr>
            <w:r>
              <w:rPr>
                <w:rFonts w:hAnsi="Cambria" w:ascii="Cambria"/>
                <w:sz w:val="16"/>
                <w:szCs w:val="16"/>
                <w:lang w:eastAsia="ar-SA"/>
              </w:rPr>
              <w:t>Ne,osl.pri.</w:t>
            </w:r>
          </w:p>
        </w:tc>
        <w:tc>
          <w:tcPr>
            <w:tcW w:type="dxa" w:w="2189"/>
          </w:tcPr>
          <w:p w:rsidRDefault="00E8615B" w:rsidP="00E8615B" w:rsidR="00F95C3F" w:rsidRPr="00B451BA">
            <w:pPr>
              <w:suppressAutoHyphens/>
              <w:ind w:left="-76"/>
              <w:jc w:val="right"/>
              <w:rPr>
                <w:rFonts w:hAnsi="Cambria" w:ascii="Cambria"/>
                <w:sz w:val="20"/>
                <w:szCs w:val="20"/>
                <w:lang w:eastAsia="ar-SA"/>
              </w:rPr>
            </w:pPr>
            <w:r>
              <w:rPr>
                <w:rFonts w:hAnsi="Cambria" w:ascii="Cambria"/>
                <w:sz w:val="20"/>
                <w:szCs w:val="20"/>
                <w:lang w:eastAsia="ar-SA"/>
              </w:rPr>
              <w:t>82.665,76</w:t>
            </w:r>
          </w:p>
        </w:tc>
      </w:tr>
      <w:tr w:rsidTr="00C30843" w:rsidR="00F95C3F">
        <w:trPr>
          <w:trHeight w:val="98"/>
        </w:trPr>
        <w:tc>
          <w:tcPr>
            <w:tcW w:type="dxa" w:w="514"/>
          </w:tcPr>
          <w:p w:rsidRDefault="00C30843" w:rsidP="00B451BA" w:rsidR="00F95C3F" w:rsidRPr="00197E20">
            <w:pPr>
              <w:suppressAutoHyphens/>
              <w:ind w:left="-76"/>
              <w:jc w:val="both"/>
              <w:rPr>
                <w:rFonts w:hAnsi="Cambria" w:ascii="Cambria"/>
                <w:sz w:val="18"/>
                <w:szCs w:val="18"/>
                <w:lang w:eastAsia="ar-SA"/>
              </w:rPr>
            </w:pPr>
            <w:r w:rsidRPr="00197E20">
              <w:rPr>
                <w:rFonts w:hAnsi="Cambria" w:ascii="Cambria"/>
                <w:sz w:val="18"/>
                <w:szCs w:val="18"/>
                <w:lang w:eastAsia="ar-SA"/>
              </w:rPr>
              <w:t>7.</w:t>
            </w:r>
          </w:p>
        </w:tc>
        <w:tc>
          <w:tcPr>
            <w:tcW w:type="dxa" w:w="2618"/>
          </w:tcPr>
          <w:p w:rsidRDefault="00375F0D" w:rsidP="00B451BA" w:rsidR="00F95C3F" w:rsidRPr="00197E20">
            <w:pPr>
              <w:suppressAutoHyphens/>
              <w:ind w:left="-76"/>
              <w:jc w:val="both"/>
              <w:rPr>
                <w:rFonts w:hAnsi="Cambria" w:ascii="Cambria"/>
                <w:sz w:val="18"/>
                <w:szCs w:val="18"/>
                <w:lang w:eastAsia="ar-SA"/>
              </w:rPr>
            </w:pPr>
            <w:r>
              <w:rPr>
                <w:rFonts w:hAnsi="Cambria" w:ascii="Cambria"/>
                <w:sz w:val="18"/>
                <w:szCs w:val="18"/>
                <w:lang w:eastAsia="ar-SA"/>
              </w:rPr>
              <w:t>Impuls-leasing d.o.o.</w:t>
            </w:r>
          </w:p>
        </w:tc>
        <w:tc>
          <w:tcPr>
            <w:tcW w:type="dxa" w:w="2139"/>
          </w:tcPr>
          <w:p w:rsidRDefault="00375F0D" w:rsidP="00B451BA" w:rsidR="00F95C3F" w:rsidRPr="00197E20">
            <w:pPr>
              <w:suppressAutoHyphens/>
              <w:ind w:left="-76"/>
              <w:jc w:val="both"/>
              <w:rPr>
                <w:rFonts w:hAnsi="Cambria" w:ascii="Cambria"/>
                <w:sz w:val="18"/>
                <w:szCs w:val="18"/>
                <w:lang w:eastAsia="ar-SA"/>
              </w:rPr>
            </w:pPr>
            <w:r>
              <w:rPr>
                <w:rFonts w:hAnsi="Cambria" w:ascii="Cambria"/>
                <w:sz w:val="18"/>
                <w:szCs w:val="18"/>
                <w:lang w:eastAsia="ar-SA"/>
              </w:rPr>
              <w:t>Zagreb,V.Škorpika 24/1</w:t>
            </w:r>
          </w:p>
        </w:tc>
        <w:tc>
          <w:tcPr>
            <w:tcW w:type="dxa" w:w="943"/>
          </w:tcPr>
          <w:p w:rsidRDefault="00375F0D" w:rsidP="00B451BA" w:rsidR="00F95C3F" w:rsidRPr="00B451BA">
            <w:pPr>
              <w:suppressAutoHyphens/>
              <w:ind w:left="-76"/>
              <w:jc w:val="both"/>
              <w:rPr>
                <w:rFonts w:hAnsi="Cambria" w:ascii="Cambria"/>
                <w:sz w:val="20"/>
                <w:szCs w:val="20"/>
                <w:lang w:eastAsia="ar-SA"/>
              </w:rPr>
            </w:pPr>
            <w:r>
              <w:rPr>
                <w:rFonts w:hAnsi="Cambria" w:ascii="Cambria"/>
                <w:sz w:val="20"/>
                <w:szCs w:val="20"/>
                <w:lang w:eastAsia="ar-SA"/>
              </w:rPr>
              <w:t>Da</w:t>
            </w:r>
          </w:p>
        </w:tc>
        <w:tc>
          <w:tcPr>
            <w:tcW w:type="dxa" w:w="953"/>
          </w:tcPr>
          <w:p w:rsidRDefault="00375F0D" w:rsidP="00B451BA" w:rsidR="00F95C3F" w:rsidRPr="00CC014D">
            <w:pPr>
              <w:suppressAutoHyphens/>
              <w:ind w:left="-76"/>
              <w:jc w:val="both"/>
              <w:rPr>
                <w:rFonts w:hAnsi="Cambria" w:ascii="Cambria"/>
                <w:sz w:val="16"/>
                <w:szCs w:val="16"/>
                <w:lang w:eastAsia="ar-SA"/>
              </w:rPr>
            </w:pPr>
            <w:r>
              <w:rPr>
                <w:rFonts w:hAnsi="Cambria" w:ascii="Cambria"/>
                <w:sz w:val="16"/>
                <w:szCs w:val="16"/>
                <w:lang w:eastAsia="ar-SA"/>
              </w:rPr>
              <w:t>Da,500kn</w:t>
            </w:r>
          </w:p>
        </w:tc>
        <w:tc>
          <w:tcPr>
            <w:tcW w:type="dxa" w:w="2189"/>
          </w:tcPr>
          <w:p w:rsidRDefault="00375F0D" w:rsidP="00375F0D" w:rsidR="00F95C3F" w:rsidRPr="00B451BA">
            <w:pPr>
              <w:suppressAutoHyphens/>
              <w:ind w:left="-76"/>
              <w:jc w:val="right"/>
              <w:rPr>
                <w:rFonts w:hAnsi="Cambria" w:ascii="Cambria"/>
                <w:sz w:val="20"/>
                <w:szCs w:val="20"/>
                <w:lang w:eastAsia="ar-SA"/>
              </w:rPr>
            </w:pPr>
            <w:r>
              <w:rPr>
                <w:rFonts w:hAnsi="Cambria" w:ascii="Cambria"/>
                <w:sz w:val="20"/>
                <w:szCs w:val="20"/>
                <w:lang w:eastAsia="ar-SA"/>
              </w:rPr>
              <w:t>406.700,59</w:t>
            </w:r>
          </w:p>
        </w:tc>
      </w:tr>
      <w:tr w:rsidTr="00C30843" w:rsidR="00C30843">
        <w:trPr>
          <w:trHeight w:val="84"/>
        </w:trPr>
        <w:tc>
          <w:tcPr>
            <w:tcW w:type="dxa" w:w="514"/>
          </w:tcPr>
          <w:p w:rsidRDefault="00C30843" w:rsidP="00B451BA" w:rsidR="00C30843" w:rsidRPr="00197E20">
            <w:pPr>
              <w:suppressAutoHyphens/>
              <w:ind w:left="-76"/>
              <w:jc w:val="both"/>
              <w:rPr>
                <w:rFonts w:hAnsi="Cambria" w:ascii="Cambria"/>
                <w:sz w:val="18"/>
                <w:szCs w:val="18"/>
                <w:lang w:eastAsia="ar-SA"/>
              </w:rPr>
            </w:pPr>
            <w:r w:rsidRPr="00197E20">
              <w:rPr>
                <w:rFonts w:hAnsi="Cambria" w:ascii="Cambria"/>
                <w:sz w:val="18"/>
                <w:szCs w:val="18"/>
                <w:lang w:eastAsia="ar-SA"/>
              </w:rPr>
              <w:t>8.</w:t>
            </w:r>
          </w:p>
        </w:tc>
        <w:tc>
          <w:tcPr>
            <w:tcW w:type="dxa" w:w="2618"/>
          </w:tcPr>
          <w:p w:rsidRDefault="00DA4A05" w:rsidP="00B451BA" w:rsidR="00C30843" w:rsidRPr="00197E20">
            <w:pPr>
              <w:suppressAutoHyphens/>
              <w:ind w:left="-76"/>
              <w:jc w:val="both"/>
              <w:rPr>
                <w:rFonts w:hAnsi="Cambria" w:ascii="Cambria"/>
                <w:sz w:val="18"/>
                <w:szCs w:val="18"/>
                <w:lang w:eastAsia="ar-SA"/>
              </w:rPr>
            </w:pPr>
            <w:r>
              <w:rPr>
                <w:rFonts w:hAnsi="Cambria" w:ascii="Cambria"/>
                <w:sz w:val="18"/>
                <w:szCs w:val="18"/>
                <w:lang w:eastAsia="ar-SA"/>
              </w:rPr>
              <w:t>Hrvatska poštanska banka d.d.</w:t>
            </w:r>
          </w:p>
        </w:tc>
        <w:tc>
          <w:tcPr>
            <w:tcW w:type="dxa" w:w="2139"/>
          </w:tcPr>
          <w:p w:rsidRDefault="00DA4A05" w:rsidP="00B451BA" w:rsidR="00C30843" w:rsidRPr="00197E20">
            <w:pPr>
              <w:suppressAutoHyphens/>
              <w:ind w:left="-76"/>
              <w:jc w:val="both"/>
              <w:rPr>
                <w:rFonts w:hAnsi="Cambria" w:ascii="Cambria"/>
                <w:sz w:val="18"/>
                <w:szCs w:val="18"/>
                <w:lang w:eastAsia="ar-SA"/>
              </w:rPr>
            </w:pPr>
            <w:r>
              <w:rPr>
                <w:rFonts w:hAnsi="Cambria" w:ascii="Cambria"/>
                <w:sz w:val="18"/>
                <w:szCs w:val="18"/>
                <w:lang w:eastAsia="ar-SA"/>
              </w:rPr>
              <w:t>Zagreb,Jurišićeva 4</w:t>
            </w:r>
          </w:p>
        </w:tc>
        <w:tc>
          <w:tcPr>
            <w:tcW w:type="dxa" w:w="943"/>
          </w:tcPr>
          <w:p w:rsidRDefault="00DA4A05" w:rsidP="00B451BA" w:rsidR="00C30843" w:rsidRPr="00B451BA">
            <w:pPr>
              <w:suppressAutoHyphens/>
              <w:ind w:left="-76"/>
              <w:jc w:val="both"/>
              <w:rPr>
                <w:rFonts w:hAnsi="Cambria" w:ascii="Cambria"/>
                <w:sz w:val="20"/>
                <w:szCs w:val="20"/>
                <w:lang w:eastAsia="ar-SA"/>
              </w:rPr>
            </w:pPr>
            <w:r>
              <w:rPr>
                <w:rFonts w:hAnsi="Cambria" w:ascii="Cambria"/>
                <w:sz w:val="20"/>
                <w:szCs w:val="20"/>
                <w:lang w:eastAsia="ar-SA"/>
              </w:rPr>
              <w:t>Da</w:t>
            </w:r>
          </w:p>
        </w:tc>
        <w:tc>
          <w:tcPr>
            <w:tcW w:type="dxa" w:w="953"/>
          </w:tcPr>
          <w:p w:rsidRDefault="00DA4A05" w:rsidP="00B451BA" w:rsidR="00C30843" w:rsidRPr="00CC014D">
            <w:pPr>
              <w:suppressAutoHyphens/>
              <w:ind w:left="-76"/>
              <w:jc w:val="both"/>
              <w:rPr>
                <w:rFonts w:hAnsi="Cambria" w:ascii="Cambria"/>
                <w:sz w:val="16"/>
                <w:szCs w:val="16"/>
                <w:lang w:eastAsia="ar-SA"/>
              </w:rPr>
            </w:pPr>
            <w:r>
              <w:rPr>
                <w:rFonts w:hAnsi="Cambria" w:ascii="Cambria"/>
                <w:sz w:val="16"/>
                <w:szCs w:val="16"/>
                <w:lang w:eastAsia="ar-SA"/>
              </w:rPr>
              <w:t>Da,500kn</w:t>
            </w:r>
          </w:p>
        </w:tc>
        <w:tc>
          <w:tcPr>
            <w:tcW w:type="dxa" w:w="2189"/>
          </w:tcPr>
          <w:p w:rsidRDefault="00DA4A05" w:rsidP="00DA4A05" w:rsidR="00C30843" w:rsidRPr="00AF2CEE">
            <w:pPr>
              <w:suppressAutoHyphens/>
              <w:ind w:left="-76"/>
              <w:jc w:val="right"/>
              <w:rPr>
                <w:rFonts w:hAnsi="Cambria" w:ascii="Cambria"/>
                <w:sz w:val="20"/>
                <w:szCs w:val="20"/>
                <w:lang w:eastAsia="ar-SA" w:val="en-US"/>
              </w:rPr>
            </w:pPr>
            <w:r>
              <w:rPr>
                <w:rFonts w:hAnsi="Cambria" w:ascii="Cambria"/>
                <w:sz w:val="20"/>
                <w:szCs w:val="20"/>
                <w:lang w:eastAsia="ar-SA"/>
              </w:rPr>
              <w:t>1.703.657,21</w:t>
            </w:r>
          </w:p>
        </w:tc>
      </w:tr>
      <w:tr w:rsidTr="00C30843" w:rsidR="00C30843">
        <w:trPr>
          <w:trHeight w:val="98"/>
        </w:trPr>
        <w:tc>
          <w:tcPr>
            <w:tcW w:type="dxa" w:w="514"/>
          </w:tcPr>
          <w:p w:rsidRDefault="00C30843" w:rsidP="00B451BA" w:rsidR="00C30843" w:rsidRPr="00197E20">
            <w:pPr>
              <w:suppressAutoHyphens/>
              <w:ind w:left="-76"/>
              <w:jc w:val="both"/>
              <w:rPr>
                <w:rFonts w:hAnsi="Cambria" w:ascii="Cambria"/>
                <w:sz w:val="18"/>
                <w:szCs w:val="18"/>
                <w:lang w:eastAsia="ar-SA"/>
              </w:rPr>
            </w:pPr>
            <w:r w:rsidRPr="00197E20">
              <w:rPr>
                <w:rFonts w:hAnsi="Cambria" w:ascii="Cambria"/>
                <w:sz w:val="18"/>
                <w:szCs w:val="18"/>
                <w:lang w:eastAsia="ar-SA"/>
              </w:rPr>
              <w:t>9.</w:t>
            </w:r>
          </w:p>
        </w:tc>
        <w:tc>
          <w:tcPr>
            <w:tcW w:type="dxa" w:w="2618"/>
          </w:tcPr>
          <w:p w:rsidRDefault="002B4646" w:rsidP="00B451BA" w:rsidR="00C30843" w:rsidRPr="00197E20">
            <w:pPr>
              <w:suppressAutoHyphens/>
              <w:ind w:left="-76"/>
              <w:jc w:val="both"/>
              <w:rPr>
                <w:rFonts w:hAnsi="Cambria" w:ascii="Cambria"/>
                <w:sz w:val="18"/>
                <w:szCs w:val="18"/>
                <w:lang w:eastAsia="ar-SA"/>
              </w:rPr>
            </w:pPr>
            <w:r>
              <w:rPr>
                <w:rFonts w:hAnsi="Cambria" w:ascii="Cambria"/>
                <w:sz w:val="18"/>
                <w:szCs w:val="18"/>
                <w:lang w:eastAsia="ar-SA"/>
              </w:rPr>
              <w:t>HRT</w:t>
            </w:r>
          </w:p>
        </w:tc>
        <w:tc>
          <w:tcPr>
            <w:tcW w:type="dxa" w:w="2139"/>
          </w:tcPr>
          <w:p w:rsidRDefault="002B4646" w:rsidP="00B451BA" w:rsidR="00C30843" w:rsidRPr="00197E20">
            <w:pPr>
              <w:suppressAutoHyphens/>
              <w:ind w:left="-76"/>
              <w:jc w:val="both"/>
              <w:rPr>
                <w:rFonts w:hAnsi="Cambria" w:ascii="Cambria"/>
                <w:sz w:val="18"/>
                <w:szCs w:val="18"/>
                <w:lang w:eastAsia="ar-SA"/>
              </w:rPr>
            </w:pPr>
            <w:r>
              <w:rPr>
                <w:rFonts w:hAnsi="Cambria" w:ascii="Cambria"/>
                <w:sz w:val="18"/>
                <w:szCs w:val="18"/>
                <w:lang w:eastAsia="ar-SA"/>
              </w:rPr>
              <w:t>Zagreb,Prisavlje 3</w:t>
            </w:r>
          </w:p>
        </w:tc>
        <w:tc>
          <w:tcPr>
            <w:tcW w:type="dxa" w:w="943"/>
          </w:tcPr>
          <w:p w:rsidRDefault="002B4646" w:rsidP="00B451BA" w:rsidR="00C30843" w:rsidRPr="00B451BA">
            <w:pPr>
              <w:suppressAutoHyphens/>
              <w:ind w:left="-76"/>
              <w:jc w:val="both"/>
              <w:rPr>
                <w:rFonts w:hAnsi="Cambria" w:ascii="Cambria"/>
                <w:sz w:val="20"/>
                <w:szCs w:val="20"/>
                <w:lang w:eastAsia="ar-SA"/>
              </w:rPr>
            </w:pPr>
            <w:r>
              <w:rPr>
                <w:rFonts w:hAnsi="Cambria" w:ascii="Cambria"/>
                <w:sz w:val="20"/>
                <w:szCs w:val="20"/>
                <w:lang w:eastAsia="ar-SA"/>
              </w:rPr>
              <w:t>Da</w:t>
            </w:r>
          </w:p>
        </w:tc>
        <w:tc>
          <w:tcPr>
            <w:tcW w:type="dxa" w:w="953"/>
          </w:tcPr>
          <w:p w:rsidRDefault="00DA4A05" w:rsidP="00B451BA" w:rsidR="00C30843" w:rsidRPr="00CC014D">
            <w:pPr>
              <w:suppressAutoHyphens/>
              <w:ind w:left="-76"/>
              <w:jc w:val="both"/>
              <w:rPr>
                <w:rFonts w:hAnsi="Cambria" w:ascii="Cambria"/>
                <w:sz w:val="16"/>
                <w:szCs w:val="16"/>
                <w:lang w:eastAsia="ar-SA"/>
              </w:rPr>
            </w:pPr>
            <w:r>
              <w:rPr>
                <w:rFonts w:hAnsi="Cambria" w:ascii="Cambria"/>
                <w:sz w:val="16"/>
                <w:szCs w:val="16"/>
                <w:lang w:eastAsia="ar-SA"/>
              </w:rPr>
              <w:t>Da,500kn</w:t>
            </w:r>
          </w:p>
        </w:tc>
        <w:tc>
          <w:tcPr>
            <w:tcW w:type="dxa" w:w="2189"/>
          </w:tcPr>
          <w:p w:rsidRDefault="00DA4A05" w:rsidP="00DA4A05" w:rsidR="00C30843" w:rsidRPr="00B451BA">
            <w:pPr>
              <w:suppressAutoHyphens/>
              <w:ind w:left="-76"/>
              <w:jc w:val="right"/>
              <w:rPr>
                <w:rFonts w:hAnsi="Cambria" w:ascii="Cambria"/>
                <w:sz w:val="20"/>
                <w:szCs w:val="20"/>
                <w:lang w:eastAsia="ar-SA"/>
              </w:rPr>
            </w:pPr>
            <w:r>
              <w:rPr>
                <w:rFonts w:hAnsi="Cambria" w:ascii="Cambria"/>
                <w:sz w:val="20"/>
                <w:szCs w:val="20"/>
                <w:lang w:eastAsia="ar-SA"/>
              </w:rPr>
              <w:t>27.640,79</w:t>
            </w:r>
          </w:p>
        </w:tc>
      </w:tr>
      <w:tr w:rsidTr="00C30843" w:rsidR="00C30843">
        <w:trPr>
          <w:trHeight w:val="108"/>
        </w:trPr>
        <w:tc>
          <w:tcPr>
            <w:tcW w:type="dxa" w:w="514"/>
          </w:tcPr>
          <w:p w:rsidRDefault="00C30843" w:rsidP="00B451BA" w:rsidR="00C30843" w:rsidRPr="00197E20">
            <w:pPr>
              <w:suppressAutoHyphens/>
              <w:ind w:left="-76"/>
              <w:jc w:val="both"/>
              <w:rPr>
                <w:rFonts w:hAnsi="Cambria" w:ascii="Cambria"/>
                <w:sz w:val="18"/>
                <w:szCs w:val="18"/>
                <w:lang w:eastAsia="ar-SA"/>
              </w:rPr>
            </w:pPr>
            <w:r w:rsidRPr="00197E20">
              <w:rPr>
                <w:rFonts w:hAnsi="Cambria" w:ascii="Cambria"/>
                <w:sz w:val="18"/>
                <w:szCs w:val="18"/>
                <w:lang w:eastAsia="ar-SA"/>
              </w:rPr>
              <w:t>10.</w:t>
            </w:r>
          </w:p>
        </w:tc>
        <w:tc>
          <w:tcPr>
            <w:tcW w:type="dxa" w:w="2618"/>
          </w:tcPr>
          <w:p w:rsidRDefault="002B4646" w:rsidP="00B451BA" w:rsidR="00C30843" w:rsidRPr="00197E20">
            <w:pPr>
              <w:suppressAutoHyphens/>
              <w:ind w:left="-76"/>
              <w:jc w:val="both"/>
              <w:rPr>
                <w:rFonts w:hAnsi="Cambria" w:ascii="Cambria"/>
                <w:sz w:val="18"/>
                <w:szCs w:val="18"/>
                <w:lang w:eastAsia="ar-SA"/>
              </w:rPr>
            </w:pPr>
            <w:r>
              <w:rPr>
                <w:rFonts w:hAnsi="Cambria" w:ascii="Cambria"/>
                <w:sz w:val="18"/>
                <w:szCs w:val="18"/>
                <w:lang w:eastAsia="ar-SA"/>
              </w:rPr>
              <w:t>Podravska banka d.d.</w:t>
            </w:r>
          </w:p>
        </w:tc>
        <w:tc>
          <w:tcPr>
            <w:tcW w:type="dxa" w:w="2139"/>
          </w:tcPr>
          <w:p w:rsidRDefault="002B4646" w:rsidP="00B451BA" w:rsidR="00C30843" w:rsidRPr="00197E20">
            <w:pPr>
              <w:suppressAutoHyphens/>
              <w:ind w:left="-76"/>
              <w:jc w:val="both"/>
              <w:rPr>
                <w:rFonts w:hAnsi="Cambria" w:ascii="Cambria"/>
                <w:sz w:val="18"/>
                <w:szCs w:val="18"/>
                <w:lang w:eastAsia="ar-SA"/>
              </w:rPr>
            </w:pPr>
            <w:r>
              <w:rPr>
                <w:rFonts w:hAnsi="Cambria" w:ascii="Cambria"/>
                <w:sz w:val="18"/>
                <w:szCs w:val="18"/>
                <w:lang w:eastAsia="ar-SA"/>
              </w:rPr>
              <w:t>Koprivnica,Opatička 3</w:t>
            </w:r>
          </w:p>
        </w:tc>
        <w:tc>
          <w:tcPr>
            <w:tcW w:type="dxa" w:w="943"/>
          </w:tcPr>
          <w:p w:rsidRDefault="002B4646" w:rsidP="00B451BA" w:rsidR="00C30843" w:rsidRPr="00B451BA">
            <w:pPr>
              <w:suppressAutoHyphens/>
              <w:ind w:left="-76"/>
              <w:jc w:val="both"/>
              <w:rPr>
                <w:rFonts w:hAnsi="Cambria" w:ascii="Cambria"/>
                <w:sz w:val="20"/>
                <w:szCs w:val="20"/>
                <w:lang w:eastAsia="ar-SA"/>
              </w:rPr>
            </w:pPr>
            <w:r>
              <w:rPr>
                <w:rFonts w:hAnsi="Cambria" w:ascii="Cambria"/>
                <w:sz w:val="20"/>
                <w:szCs w:val="20"/>
                <w:lang w:eastAsia="ar-SA"/>
              </w:rPr>
              <w:t>Ne</w:t>
            </w:r>
          </w:p>
        </w:tc>
        <w:tc>
          <w:tcPr>
            <w:tcW w:type="dxa" w:w="953"/>
          </w:tcPr>
          <w:p w:rsidRDefault="002B4646" w:rsidP="00B451BA" w:rsidR="00C30843" w:rsidRPr="00CC014D">
            <w:pPr>
              <w:suppressAutoHyphens/>
              <w:ind w:left="-76"/>
              <w:jc w:val="both"/>
              <w:rPr>
                <w:rFonts w:hAnsi="Cambria" w:ascii="Cambria"/>
                <w:sz w:val="16"/>
                <w:szCs w:val="16"/>
                <w:lang w:eastAsia="ar-SA"/>
              </w:rPr>
            </w:pPr>
            <w:r>
              <w:rPr>
                <w:rFonts w:hAnsi="Cambria" w:ascii="Cambria"/>
                <w:sz w:val="16"/>
                <w:szCs w:val="16"/>
                <w:lang w:eastAsia="ar-SA"/>
              </w:rPr>
              <w:t>Da,64,84kn</w:t>
            </w:r>
          </w:p>
        </w:tc>
        <w:tc>
          <w:tcPr>
            <w:tcW w:type="dxa" w:w="2189"/>
          </w:tcPr>
          <w:p w:rsidRDefault="002B4646" w:rsidP="002B4646" w:rsidR="00C30843" w:rsidRPr="00B451BA">
            <w:pPr>
              <w:suppressAutoHyphens/>
              <w:ind w:left="-76"/>
              <w:jc w:val="right"/>
              <w:rPr>
                <w:rFonts w:hAnsi="Cambria" w:ascii="Cambria"/>
                <w:sz w:val="20"/>
                <w:szCs w:val="20"/>
                <w:lang w:eastAsia="ar-SA"/>
              </w:rPr>
            </w:pPr>
            <w:r>
              <w:rPr>
                <w:rFonts w:hAnsi="Cambria" w:ascii="Cambria"/>
                <w:sz w:val="20"/>
                <w:szCs w:val="20"/>
                <w:lang w:eastAsia="ar-SA"/>
              </w:rPr>
              <w:t>3.242,12</w:t>
            </w:r>
          </w:p>
        </w:tc>
      </w:tr>
      <w:tr w:rsidTr="00C30843" w:rsidR="00C30843">
        <w:trPr>
          <w:trHeight w:val="111"/>
        </w:trPr>
        <w:tc>
          <w:tcPr>
            <w:tcW w:type="dxa" w:w="514"/>
          </w:tcPr>
          <w:p w:rsidRDefault="00C30843" w:rsidP="00B451BA" w:rsidR="00C30843" w:rsidRPr="00197E20">
            <w:pPr>
              <w:suppressAutoHyphens/>
              <w:ind w:left="-76"/>
              <w:jc w:val="both"/>
              <w:rPr>
                <w:rFonts w:hAnsi="Cambria" w:ascii="Cambria"/>
                <w:sz w:val="18"/>
                <w:szCs w:val="18"/>
                <w:lang w:eastAsia="ar-SA"/>
              </w:rPr>
            </w:pPr>
            <w:r w:rsidRPr="00197E20">
              <w:rPr>
                <w:rFonts w:hAnsi="Cambria" w:ascii="Cambria"/>
                <w:sz w:val="18"/>
                <w:szCs w:val="18"/>
                <w:lang w:eastAsia="ar-SA"/>
              </w:rPr>
              <w:t>11.</w:t>
            </w:r>
          </w:p>
        </w:tc>
        <w:tc>
          <w:tcPr>
            <w:tcW w:type="dxa" w:w="2618"/>
          </w:tcPr>
          <w:p w:rsidRDefault="002B4646" w:rsidP="00B451BA" w:rsidR="00C30843" w:rsidRPr="00197E20">
            <w:pPr>
              <w:suppressAutoHyphens/>
              <w:ind w:left="-76"/>
              <w:jc w:val="both"/>
              <w:rPr>
                <w:rFonts w:hAnsi="Cambria" w:ascii="Cambria"/>
                <w:sz w:val="18"/>
                <w:szCs w:val="18"/>
                <w:lang w:eastAsia="ar-SA"/>
              </w:rPr>
            </w:pPr>
            <w:r>
              <w:rPr>
                <w:rFonts w:hAnsi="Cambria" w:ascii="Cambria"/>
                <w:sz w:val="18"/>
                <w:szCs w:val="18"/>
                <w:lang w:eastAsia="ar-SA"/>
              </w:rPr>
              <w:t>Unicredit Leasing Croatia d.o.o.</w:t>
            </w:r>
          </w:p>
        </w:tc>
        <w:tc>
          <w:tcPr>
            <w:tcW w:type="dxa" w:w="2139"/>
          </w:tcPr>
          <w:p w:rsidRDefault="002B4646" w:rsidP="00B451BA" w:rsidR="00C30843" w:rsidRPr="00197E20">
            <w:pPr>
              <w:suppressAutoHyphens/>
              <w:ind w:left="-76"/>
              <w:jc w:val="both"/>
              <w:rPr>
                <w:rFonts w:hAnsi="Cambria" w:ascii="Cambria"/>
                <w:sz w:val="18"/>
                <w:szCs w:val="18"/>
                <w:lang w:eastAsia="ar-SA"/>
              </w:rPr>
            </w:pPr>
            <w:r>
              <w:rPr>
                <w:rFonts w:hAnsi="Cambria" w:ascii="Cambria"/>
                <w:sz w:val="18"/>
                <w:szCs w:val="18"/>
                <w:lang w:eastAsia="ar-SA"/>
              </w:rPr>
              <w:t>Zagreb,Heinzelova 33</w:t>
            </w:r>
          </w:p>
        </w:tc>
        <w:tc>
          <w:tcPr>
            <w:tcW w:type="dxa" w:w="943"/>
          </w:tcPr>
          <w:p w:rsidRDefault="002B4646" w:rsidP="00B451BA" w:rsidR="00C30843" w:rsidRPr="00B451BA">
            <w:pPr>
              <w:suppressAutoHyphens/>
              <w:ind w:left="-76"/>
              <w:jc w:val="both"/>
              <w:rPr>
                <w:rFonts w:hAnsi="Cambria" w:ascii="Cambria"/>
                <w:sz w:val="20"/>
                <w:szCs w:val="20"/>
                <w:lang w:eastAsia="ar-SA"/>
              </w:rPr>
            </w:pPr>
            <w:r>
              <w:rPr>
                <w:rFonts w:hAnsi="Cambria" w:ascii="Cambria"/>
                <w:sz w:val="20"/>
                <w:szCs w:val="20"/>
                <w:lang w:eastAsia="ar-SA"/>
              </w:rPr>
              <w:t>Da</w:t>
            </w:r>
          </w:p>
        </w:tc>
        <w:tc>
          <w:tcPr>
            <w:tcW w:type="dxa" w:w="953"/>
          </w:tcPr>
          <w:p w:rsidRDefault="002B4646" w:rsidP="00B451BA" w:rsidR="00C30843" w:rsidRPr="00CC014D">
            <w:pPr>
              <w:suppressAutoHyphens/>
              <w:ind w:left="-76"/>
              <w:jc w:val="both"/>
              <w:rPr>
                <w:rFonts w:hAnsi="Cambria" w:ascii="Cambria"/>
                <w:sz w:val="16"/>
                <w:szCs w:val="16"/>
                <w:lang w:eastAsia="ar-SA"/>
              </w:rPr>
            </w:pPr>
            <w:r>
              <w:rPr>
                <w:rFonts w:hAnsi="Cambria" w:ascii="Cambria"/>
                <w:sz w:val="16"/>
                <w:szCs w:val="16"/>
                <w:lang w:eastAsia="ar-SA"/>
              </w:rPr>
              <w:t>Da,500kn</w:t>
            </w:r>
          </w:p>
        </w:tc>
        <w:tc>
          <w:tcPr>
            <w:tcW w:type="dxa" w:w="2189"/>
          </w:tcPr>
          <w:p w:rsidRDefault="002B4646" w:rsidP="002B4646" w:rsidR="00C30843" w:rsidRPr="00B451BA">
            <w:pPr>
              <w:suppressAutoHyphens/>
              <w:ind w:left="-76"/>
              <w:jc w:val="right"/>
              <w:rPr>
                <w:rFonts w:hAnsi="Cambria" w:ascii="Cambria"/>
                <w:sz w:val="20"/>
                <w:szCs w:val="20"/>
                <w:lang w:eastAsia="ar-SA"/>
              </w:rPr>
            </w:pPr>
            <w:r>
              <w:rPr>
                <w:rFonts w:hAnsi="Cambria" w:ascii="Cambria"/>
                <w:sz w:val="20"/>
                <w:szCs w:val="20"/>
                <w:lang w:eastAsia="ar-SA"/>
              </w:rPr>
              <w:t>44.372,50</w:t>
            </w:r>
          </w:p>
        </w:tc>
      </w:tr>
      <w:tr w:rsidTr="00C30843" w:rsidR="00C30843">
        <w:trPr>
          <w:trHeight w:val="108"/>
        </w:trPr>
        <w:tc>
          <w:tcPr>
            <w:tcW w:type="dxa" w:w="514"/>
          </w:tcPr>
          <w:p w:rsidRDefault="00C30843" w:rsidP="00B451BA" w:rsidR="00C30843" w:rsidRPr="00197E20">
            <w:pPr>
              <w:suppressAutoHyphens/>
              <w:ind w:left="-76"/>
              <w:jc w:val="both"/>
              <w:rPr>
                <w:rFonts w:hAnsi="Cambria" w:ascii="Cambria"/>
                <w:sz w:val="18"/>
                <w:szCs w:val="18"/>
                <w:lang w:eastAsia="ar-SA"/>
              </w:rPr>
            </w:pPr>
            <w:r w:rsidRPr="00197E20">
              <w:rPr>
                <w:rFonts w:hAnsi="Cambria" w:ascii="Cambria"/>
                <w:sz w:val="18"/>
                <w:szCs w:val="18"/>
                <w:lang w:eastAsia="ar-SA"/>
              </w:rPr>
              <w:t>12.</w:t>
            </w:r>
          </w:p>
        </w:tc>
        <w:tc>
          <w:tcPr>
            <w:tcW w:type="dxa" w:w="2618"/>
          </w:tcPr>
          <w:p w:rsidRDefault="002B4646" w:rsidP="00B451BA" w:rsidR="00C30843" w:rsidRPr="00197E20">
            <w:pPr>
              <w:suppressAutoHyphens/>
              <w:ind w:left="-76"/>
              <w:jc w:val="both"/>
              <w:rPr>
                <w:rFonts w:hAnsi="Cambria" w:ascii="Cambria"/>
                <w:sz w:val="18"/>
                <w:szCs w:val="18"/>
                <w:lang w:eastAsia="ar-SA"/>
              </w:rPr>
            </w:pPr>
            <w:r>
              <w:rPr>
                <w:rFonts w:hAnsi="Cambria" w:ascii="Cambria"/>
                <w:sz w:val="18"/>
                <w:szCs w:val="18"/>
                <w:lang w:eastAsia="ar-SA"/>
              </w:rPr>
              <w:t>Allianz Zagreb d.d.</w:t>
            </w:r>
          </w:p>
        </w:tc>
        <w:tc>
          <w:tcPr>
            <w:tcW w:type="dxa" w:w="2139"/>
          </w:tcPr>
          <w:p w:rsidRDefault="002B4646" w:rsidP="00B451BA" w:rsidR="00C30843" w:rsidRPr="00197E20">
            <w:pPr>
              <w:suppressAutoHyphens/>
              <w:ind w:left="-76"/>
              <w:jc w:val="both"/>
              <w:rPr>
                <w:rFonts w:hAnsi="Cambria" w:ascii="Cambria"/>
                <w:sz w:val="18"/>
                <w:szCs w:val="18"/>
                <w:lang w:eastAsia="ar-SA"/>
              </w:rPr>
            </w:pPr>
            <w:r>
              <w:rPr>
                <w:rFonts w:hAnsi="Cambria" w:ascii="Cambria"/>
                <w:sz w:val="18"/>
                <w:szCs w:val="18"/>
                <w:lang w:eastAsia="ar-SA"/>
              </w:rPr>
              <w:t>Zagreb,Heinzelova 70</w:t>
            </w:r>
          </w:p>
        </w:tc>
        <w:tc>
          <w:tcPr>
            <w:tcW w:type="dxa" w:w="943"/>
          </w:tcPr>
          <w:p w:rsidRDefault="002B4646" w:rsidP="00B451BA" w:rsidR="00C30843" w:rsidRPr="00B451BA">
            <w:pPr>
              <w:suppressAutoHyphens/>
              <w:ind w:left="-76"/>
              <w:jc w:val="both"/>
              <w:rPr>
                <w:rFonts w:hAnsi="Cambria" w:ascii="Cambria"/>
                <w:sz w:val="20"/>
                <w:szCs w:val="20"/>
                <w:lang w:eastAsia="ar-SA"/>
              </w:rPr>
            </w:pPr>
            <w:r>
              <w:rPr>
                <w:rFonts w:hAnsi="Cambria" w:ascii="Cambria"/>
                <w:sz w:val="20"/>
                <w:szCs w:val="20"/>
                <w:lang w:eastAsia="ar-SA"/>
              </w:rPr>
              <w:t>Da</w:t>
            </w:r>
          </w:p>
        </w:tc>
        <w:tc>
          <w:tcPr>
            <w:tcW w:type="dxa" w:w="953"/>
          </w:tcPr>
          <w:p w:rsidRDefault="002B4646" w:rsidP="00B451BA" w:rsidR="00C30843" w:rsidRPr="00CC014D">
            <w:pPr>
              <w:suppressAutoHyphens/>
              <w:ind w:left="-76"/>
              <w:jc w:val="both"/>
              <w:rPr>
                <w:rFonts w:hAnsi="Cambria" w:ascii="Cambria"/>
                <w:sz w:val="16"/>
                <w:szCs w:val="16"/>
                <w:lang w:eastAsia="ar-SA"/>
              </w:rPr>
            </w:pPr>
            <w:r>
              <w:rPr>
                <w:rFonts w:hAnsi="Cambria" w:ascii="Cambria"/>
                <w:sz w:val="16"/>
                <w:szCs w:val="16"/>
                <w:lang w:eastAsia="ar-SA"/>
              </w:rPr>
              <w:t>Da,500kn</w:t>
            </w:r>
          </w:p>
        </w:tc>
        <w:tc>
          <w:tcPr>
            <w:tcW w:type="dxa" w:w="2189"/>
          </w:tcPr>
          <w:p w:rsidRDefault="002B4646" w:rsidP="002B4646" w:rsidR="00C30843" w:rsidRPr="00B451BA">
            <w:pPr>
              <w:suppressAutoHyphens/>
              <w:ind w:left="-76"/>
              <w:jc w:val="right"/>
              <w:rPr>
                <w:rFonts w:hAnsi="Cambria" w:ascii="Cambria"/>
                <w:sz w:val="20"/>
                <w:szCs w:val="20"/>
                <w:lang w:eastAsia="ar-SA"/>
              </w:rPr>
            </w:pPr>
            <w:r>
              <w:rPr>
                <w:rFonts w:hAnsi="Cambria" w:ascii="Cambria"/>
                <w:sz w:val="20"/>
                <w:szCs w:val="20"/>
                <w:lang w:eastAsia="ar-SA"/>
              </w:rPr>
              <w:t>276.482,75</w:t>
            </w:r>
          </w:p>
        </w:tc>
      </w:tr>
      <w:tr w:rsidTr="00C30843" w:rsidR="00C30843">
        <w:trPr>
          <w:trHeight w:val="108"/>
        </w:trPr>
        <w:tc>
          <w:tcPr>
            <w:tcW w:type="dxa" w:w="514"/>
          </w:tcPr>
          <w:p w:rsidRDefault="00C30843" w:rsidP="00B451BA" w:rsidR="00C30843" w:rsidRPr="00197E20">
            <w:pPr>
              <w:suppressAutoHyphens/>
              <w:ind w:left="-76"/>
              <w:jc w:val="both"/>
              <w:rPr>
                <w:rFonts w:hAnsi="Cambria" w:ascii="Cambria"/>
                <w:sz w:val="18"/>
                <w:szCs w:val="18"/>
                <w:lang w:eastAsia="ar-SA"/>
              </w:rPr>
            </w:pPr>
            <w:r w:rsidRPr="00197E20">
              <w:rPr>
                <w:rFonts w:hAnsi="Cambria" w:ascii="Cambria"/>
                <w:sz w:val="18"/>
                <w:szCs w:val="18"/>
                <w:lang w:eastAsia="ar-SA"/>
              </w:rPr>
              <w:t>13.</w:t>
            </w:r>
          </w:p>
        </w:tc>
        <w:tc>
          <w:tcPr>
            <w:tcW w:type="dxa" w:w="2618"/>
          </w:tcPr>
          <w:p w:rsidRDefault="00466168" w:rsidP="00B451BA" w:rsidR="00C30843" w:rsidRPr="00197E20">
            <w:pPr>
              <w:suppressAutoHyphens/>
              <w:ind w:left="-76"/>
              <w:jc w:val="both"/>
              <w:rPr>
                <w:rFonts w:hAnsi="Cambria" w:ascii="Cambria"/>
                <w:sz w:val="18"/>
                <w:szCs w:val="18"/>
                <w:lang w:eastAsia="ar-SA"/>
              </w:rPr>
            </w:pPr>
            <w:r>
              <w:rPr>
                <w:rFonts w:hAnsi="Cambria" w:ascii="Cambria"/>
                <w:sz w:val="18"/>
                <w:szCs w:val="18"/>
                <w:lang w:eastAsia="ar-SA"/>
              </w:rPr>
              <w:t>CROATIA osiguranje d.d.</w:t>
            </w:r>
          </w:p>
        </w:tc>
        <w:tc>
          <w:tcPr>
            <w:tcW w:type="dxa" w:w="2139"/>
          </w:tcPr>
          <w:p w:rsidRDefault="00466168" w:rsidP="00B451BA" w:rsidR="00C30843" w:rsidRPr="00197E20">
            <w:pPr>
              <w:suppressAutoHyphens/>
              <w:ind w:left="-76"/>
              <w:jc w:val="both"/>
              <w:rPr>
                <w:rFonts w:hAnsi="Cambria" w:ascii="Cambria"/>
                <w:sz w:val="18"/>
                <w:szCs w:val="18"/>
                <w:lang w:eastAsia="ar-SA"/>
              </w:rPr>
            </w:pPr>
            <w:r>
              <w:rPr>
                <w:rFonts w:hAnsi="Cambria" w:ascii="Cambria"/>
                <w:sz w:val="18"/>
                <w:szCs w:val="18"/>
                <w:lang w:eastAsia="ar-SA"/>
              </w:rPr>
              <w:t>Zagreb,V.Jagića 33</w:t>
            </w:r>
          </w:p>
        </w:tc>
        <w:tc>
          <w:tcPr>
            <w:tcW w:type="dxa" w:w="943"/>
          </w:tcPr>
          <w:p w:rsidRDefault="00466168" w:rsidP="00B451BA" w:rsidR="00C30843" w:rsidRPr="00B451BA">
            <w:pPr>
              <w:suppressAutoHyphens/>
              <w:ind w:left="-76"/>
              <w:jc w:val="both"/>
              <w:rPr>
                <w:rFonts w:hAnsi="Cambria" w:ascii="Cambria"/>
                <w:sz w:val="20"/>
                <w:szCs w:val="20"/>
                <w:lang w:eastAsia="ar-SA"/>
              </w:rPr>
            </w:pPr>
            <w:r>
              <w:rPr>
                <w:rFonts w:hAnsi="Cambria" w:ascii="Cambria"/>
                <w:sz w:val="20"/>
                <w:szCs w:val="20"/>
                <w:lang w:eastAsia="ar-SA"/>
              </w:rPr>
              <w:t>Ne</w:t>
            </w:r>
          </w:p>
        </w:tc>
        <w:tc>
          <w:tcPr>
            <w:tcW w:type="dxa" w:w="953"/>
          </w:tcPr>
          <w:p w:rsidRDefault="00466168" w:rsidP="00B451BA" w:rsidR="00C30843" w:rsidRPr="00CC014D">
            <w:pPr>
              <w:suppressAutoHyphens/>
              <w:ind w:left="-76"/>
              <w:jc w:val="both"/>
              <w:rPr>
                <w:rFonts w:hAnsi="Cambria" w:ascii="Cambria"/>
                <w:sz w:val="16"/>
                <w:szCs w:val="16"/>
                <w:lang w:eastAsia="ar-SA"/>
              </w:rPr>
            </w:pPr>
            <w:r>
              <w:rPr>
                <w:rFonts w:hAnsi="Cambria" w:ascii="Cambria"/>
                <w:sz w:val="16"/>
                <w:szCs w:val="16"/>
                <w:lang w:eastAsia="ar-SA"/>
              </w:rPr>
              <w:t>Da,500kn</w:t>
            </w:r>
          </w:p>
        </w:tc>
        <w:tc>
          <w:tcPr>
            <w:tcW w:type="dxa" w:w="2189"/>
          </w:tcPr>
          <w:p w:rsidRDefault="00466168" w:rsidP="00466168" w:rsidR="00C30843" w:rsidRPr="00B451BA">
            <w:pPr>
              <w:suppressAutoHyphens/>
              <w:ind w:left="-76"/>
              <w:jc w:val="right"/>
              <w:rPr>
                <w:rFonts w:hAnsi="Cambria" w:ascii="Cambria"/>
                <w:sz w:val="20"/>
                <w:szCs w:val="20"/>
                <w:lang w:eastAsia="ar-SA"/>
              </w:rPr>
            </w:pPr>
            <w:r>
              <w:rPr>
                <w:rFonts w:hAnsi="Cambria" w:ascii="Cambria"/>
                <w:sz w:val="20"/>
                <w:szCs w:val="20"/>
                <w:lang w:eastAsia="ar-SA"/>
              </w:rPr>
              <w:t>65.598,50</w:t>
            </w:r>
          </w:p>
        </w:tc>
      </w:tr>
      <w:tr w:rsidTr="00C30843" w:rsidR="00C30843">
        <w:trPr>
          <w:trHeight w:val="98"/>
        </w:trPr>
        <w:tc>
          <w:tcPr>
            <w:tcW w:type="dxa" w:w="514"/>
          </w:tcPr>
          <w:p w:rsidRDefault="00C30843" w:rsidP="00B451BA" w:rsidR="00C30843" w:rsidRPr="00197E20">
            <w:pPr>
              <w:suppressAutoHyphens/>
              <w:ind w:left="-76"/>
              <w:jc w:val="both"/>
              <w:rPr>
                <w:rFonts w:hAnsi="Cambria" w:ascii="Cambria"/>
                <w:sz w:val="18"/>
                <w:szCs w:val="18"/>
                <w:lang w:eastAsia="ar-SA"/>
              </w:rPr>
            </w:pPr>
            <w:r w:rsidRPr="00197E20">
              <w:rPr>
                <w:rFonts w:hAnsi="Cambria" w:ascii="Cambria"/>
                <w:sz w:val="18"/>
                <w:szCs w:val="18"/>
                <w:lang w:eastAsia="ar-SA"/>
              </w:rPr>
              <w:t>14.</w:t>
            </w:r>
          </w:p>
        </w:tc>
        <w:tc>
          <w:tcPr>
            <w:tcW w:type="dxa" w:w="2618"/>
          </w:tcPr>
          <w:p w:rsidRDefault="00466168" w:rsidP="00B451BA" w:rsidR="00C30843" w:rsidRPr="00197E20">
            <w:pPr>
              <w:suppressAutoHyphens/>
              <w:ind w:left="-76"/>
              <w:jc w:val="both"/>
              <w:rPr>
                <w:rFonts w:hAnsi="Cambria" w:ascii="Cambria"/>
                <w:sz w:val="18"/>
                <w:szCs w:val="18"/>
                <w:lang w:eastAsia="ar-SA"/>
              </w:rPr>
            </w:pPr>
            <w:r>
              <w:rPr>
                <w:rFonts w:hAnsi="Cambria" w:ascii="Cambria"/>
                <w:sz w:val="18"/>
                <w:szCs w:val="18"/>
                <w:lang w:eastAsia="ar-SA"/>
              </w:rPr>
              <w:t>Zagrebački holding d.o.o.</w:t>
            </w:r>
          </w:p>
        </w:tc>
        <w:tc>
          <w:tcPr>
            <w:tcW w:type="dxa" w:w="2139"/>
          </w:tcPr>
          <w:p w:rsidRDefault="00466168" w:rsidP="00B451BA" w:rsidR="00C30843" w:rsidRPr="00197E20">
            <w:pPr>
              <w:suppressAutoHyphens/>
              <w:ind w:left="-76"/>
              <w:jc w:val="both"/>
              <w:rPr>
                <w:rFonts w:hAnsi="Cambria" w:ascii="Cambria"/>
                <w:sz w:val="18"/>
                <w:szCs w:val="18"/>
                <w:lang w:eastAsia="ar-SA"/>
              </w:rPr>
            </w:pPr>
            <w:r>
              <w:rPr>
                <w:rFonts w:hAnsi="Cambria" w:ascii="Cambria"/>
                <w:sz w:val="18"/>
                <w:szCs w:val="18"/>
                <w:lang w:eastAsia="ar-SA"/>
              </w:rPr>
              <w:t>Zagreb,ul.grada Vukov.41</w:t>
            </w:r>
          </w:p>
        </w:tc>
        <w:tc>
          <w:tcPr>
            <w:tcW w:type="dxa" w:w="943"/>
          </w:tcPr>
          <w:p w:rsidRDefault="00466168" w:rsidP="00B451BA" w:rsidR="00C30843" w:rsidRPr="00B451BA">
            <w:pPr>
              <w:suppressAutoHyphens/>
              <w:ind w:left="-76"/>
              <w:jc w:val="both"/>
              <w:rPr>
                <w:rFonts w:hAnsi="Cambria" w:ascii="Cambria"/>
                <w:sz w:val="20"/>
                <w:szCs w:val="20"/>
                <w:lang w:eastAsia="ar-SA"/>
              </w:rPr>
            </w:pPr>
            <w:r>
              <w:rPr>
                <w:rFonts w:hAnsi="Cambria" w:ascii="Cambria"/>
                <w:sz w:val="20"/>
                <w:szCs w:val="20"/>
                <w:lang w:eastAsia="ar-SA"/>
              </w:rPr>
              <w:t>Da</w:t>
            </w:r>
          </w:p>
        </w:tc>
        <w:tc>
          <w:tcPr>
            <w:tcW w:type="dxa" w:w="953"/>
          </w:tcPr>
          <w:p w:rsidRDefault="00466168" w:rsidP="00B451BA" w:rsidR="00C30843" w:rsidRPr="00CC014D">
            <w:pPr>
              <w:suppressAutoHyphens/>
              <w:ind w:left="-76"/>
              <w:jc w:val="both"/>
              <w:rPr>
                <w:rFonts w:hAnsi="Cambria" w:ascii="Cambria"/>
                <w:sz w:val="16"/>
                <w:szCs w:val="16"/>
                <w:lang w:eastAsia="ar-SA"/>
              </w:rPr>
            </w:pPr>
            <w:r>
              <w:rPr>
                <w:rFonts w:hAnsi="Cambria" w:ascii="Cambria"/>
                <w:sz w:val="16"/>
                <w:szCs w:val="16"/>
                <w:lang w:eastAsia="ar-SA"/>
              </w:rPr>
              <w:t>Da,500kn</w:t>
            </w:r>
          </w:p>
        </w:tc>
        <w:tc>
          <w:tcPr>
            <w:tcW w:type="dxa" w:w="2189"/>
          </w:tcPr>
          <w:p w:rsidRDefault="00466168" w:rsidP="00466168" w:rsidR="00C30843" w:rsidRPr="00B451BA">
            <w:pPr>
              <w:suppressAutoHyphens/>
              <w:ind w:left="-76"/>
              <w:jc w:val="right"/>
              <w:rPr>
                <w:rFonts w:hAnsi="Cambria" w:ascii="Cambria"/>
                <w:sz w:val="20"/>
                <w:szCs w:val="20"/>
                <w:lang w:eastAsia="ar-SA"/>
              </w:rPr>
            </w:pPr>
            <w:r>
              <w:rPr>
                <w:rFonts w:hAnsi="Cambria" w:ascii="Cambria"/>
                <w:sz w:val="20"/>
                <w:szCs w:val="20"/>
                <w:lang w:eastAsia="ar-SA"/>
              </w:rPr>
              <w:t>79.839,56</w:t>
            </w:r>
          </w:p>
        </w:tc>
      </w:tr>
      <w:tr w:rsidTr="00C30843" w:rsidR="00C30843">
        <w:trPr>
          <w:trHeight w:val="98"/>
        </w:trPr>
        <w:tc>
          <w:tcPr>
            <w:tcW w:type="dxa" w:w="514"/>
          </w:tcPr>
          <w:p w:rsidRDefault="00C30843" w:rsidP="00B451BA" w:rsidR="00C30843" w:rsidRPr="00197E20">
            <w:pPr>
              <w:suppressAutoHyphens/>
              <w:ind w:left="-76"/>
              <w:jc w:val="both"/>
              <w:rPr>
                <w:rFonts w:hAnsi="Cambria" w:ascii="Cambria"/>
                <w:sz w:val="18"/>
                <w:szCs w:val="18"/>
                <w:lang w:eastAsia="ar-SA"/>
              </w:rPr>
            </w:pPr>
            <w:r w:rsidRPr="00197E20">
              <w:rPr>
                <w:rFonts w:hAnsi="Cambria" w:ascii="Cambria"/>
                <w:sz w:val="18"/>
                <w:szCs w:val="18"/>
                <w:lang w:eastAsia="ar-SA"/>
              </w:rPr>
              <w:t>15.</w:t>
            </w:r>
          </w:p>
        </w:tc>
        <w:tc>
          <w:tcPr>
            <w:tcW w:type="dxa" w:w="2618"/>
          </w:tcPr>
          <w:p w:rsidRDefault="00197E20" w:rsidP="00B451BA" w:rsidR="00C30843" w:rsidRPr="00197E20">
            <w:pPr>
              <w:suppressAutoHyphens/>
              <w:ind w:left="-76"/>
              <w:jc w:val="both"/>
              <w:rPr>
                <w:rFonts w:hAnsi="Cambria" w:ascii="Cambria"/>
                <w:sz w:val="18"/>
                <w:szCs w:val="18"/>
                <w:lang w:eastAsia="ar-SA"/>
              </w:rPr>
            </w:pPr>
            <w:r>
              <w:rPr>
                <w:rFonts w:hAnsi="Cambria" w:ascii="Cambria"/>
                <w:sz w:val="18"/>
                <w:szCs w:val="18"/>
                <w:lang w:eastAsia="ar-SA"/>
              </w:rPr>
              <w:t>Hrvatsko društvo skladatelja</w:t>
            </w:r>
          </w:p>
        </w:tc>
        <w:tc>
          <w:tcPr>
            <w:tcW w:type="dxa" w:w="2139"/>
          </w:tcPr>
          <w:p w:rsidRDefault="00197E20" w:rsidP="00B451BA" w:rsidR="00C30843" w:rsidRPr="00197E20">
            <w:pPr>
              <w:suppressAutoHyphens/>
              <w:ind w:left="-76"/>
              <w:jc w:val="both"/>
              <w:rPr>
                <w:rFonts w:hAnsi="Cambria" w:ascii="Cambria"/>
                <w:sz w:val="18"/>
                <w:szCs w:val="18"/>
                <w:lang w:eastAsia="ar-SA"/>
              </w:rPr>
            </w:pPr>
            <w:r>
              <w:rPr>
                <w:rFonts w:hAnsi="Cambria" w:ascii="Cambria"/>
                <w:sz w:val="18"/>
                <w:szCs w:val="18"/>
                <w:lang w:eastAsia="ar-SA"/>
              </w:rPr>
              <w:t>Zagreb,Berslavićeva 9</w:t>
            </w:r>
          </w:p>
        </w:tc>
        <w:tc>
          <w:tcPr>
            <w:tcW w:type="dxa" w:w="943"/>
          </w:tcPr>
          <w:p w:rsidRDefault="00197E20" w:rsidP="00B451BA" w:rsidR="00C30843" w:rsidRPr="00B451BA">
            <w:pPr>
              <w:suppressAutoHyphens/>
              <w:ind w:left="-76"/>
              <w:jc w:val="both"/>
              <w:rPr>
                <w:rFonts w:hAnsi="Cambria" w:ascii="Cambria"/>
                <w:sz w:val="20"/>
                <w:szCs w:val="20"/>
                <w:lang w:eastAsia="ar-SA"/>
              </w:rPr>
            </w:pPr>
            <w:r>
              <w:rPr>
                <w:rFonts w:hAnsi="Cambria" w:ascii="Cambria"/>
                <w:sz w:val="20"/>
                <w:szCs w:val="20"/>
                <w:lang w:eastAsia="ar-SA"/>
              </w:rPr>
              <w:t>Da</w:t>
            </w:r>
          </w:p>
        </w:tc>
        <w:tc>
          <w:tcPr>
            <w:tcW w:type="dxa" w:w="953"/>
          </w:tcPr>
          <w:p w:rsidRDefault="00197E20" w:rsidP="00B451BA" w:rsidR="00C30843" w:rsidRPr="00CC014D">
            <w:pPr>
              <w:suppressAutoHyphens/>
              <w:ind w:left="-76"/>
              <w:jc w:val="both"/>
              <w:rPr>
                <w:rFonts w:hAnsi="Cambria" w:ascii="Cambria"/>
                <w:sz w:val="16"/>
                <w:szCs w:val="16"/>
                <w:lang w:eastAsia="ar-SA"/>
              </w:rPr>
            </w:pPr>
            <w:r>
              <w:rPr>
                <w:rFonts w:hAnsi="Cambria" w:ascii="Cambria"/>
                <w:sz w:val="16"/>
                <w:szCs w:val="16"/>
                <w:lang w:eastAsia="ar-SA"/>
              </w:rPr>
              <w:t>Da,471kn</w:t>
            </w:r>
          </w:p>
        </w:tc>
        <w:tc>
          <w:tcPr>
            <w:tcW w:type="dxa" w:w="2189"/>
          </w:tcPr>
          <w:p w:rsidRDefault="00197E20" w:rsidP="00197E20" w:rsidR="00C30843" w:rsidRPr="00B451BA">
            <w:pPr>
              <w:suppressAutoHyphens/>
              <w:ind w:left="-76"/>
              <w:jc w:val="right"/>
              <w:rPr>
                <w:rFonts w:hAnsi="Cambria" w:ascii="Cambria"/>
                <w:sz w:val="20"/>
                <w:szCs w:val="20"/>
                <w:lang w:eastAsia="ar-SA"/>
              </w:rPr>
            </w:pPr>
            <w:r>
              <w:rPr>
                <w:rFonts w:hAnsi="Cambria" w:ascii="Cambria"/>
                <w:sz w:val="20"/>
                <w:szCs w:val="20"/>
                <w:lang w:eastAsia="ar-SA"/>
              </w:rPr>
              <w:t>23.541,88</w:t>
            </w:r>
          </w:p>
        </w:tc>
      </w:tr>
      <w:tr w:rsidTr="00C30843" w:rsidR="00C30843">
        <w:trPr>
          <w:trHeight w:val="98"/>
        </w:trPr>
        <w:tc>
          <w:tcPr>
            <w:tcW w:type="dxa" w:w="514"/>
          </w:tcPr>
          <w:p w:rsidRDefault="00C30843" w:rsidP="00B451BA" w:rsidR="00C30843" w:rsidRPr="00197E20">
            <w:pPr>
              <w:suppressAutoHyphens/>
              <w:ind w:left="-76"/>
              <w:jc w:val="both"/>
              <w:rPr>
                <w:rFonts w:hAnsi="Cambria" w:ascii="Cambria"/>
                <w:sz w:val="18"/>
                <w:szCs w:val="18"/>
                <w:lang w:eastAsia="ar-SA"/>
              </w:rPr>
            </w:pPr>
            <w:r w:rsidRPr="00197E20">
              <w:rPr>
                <w:rFonts w:hAnsi="Cambria" w:ascii="Cambria"/>
                <w:sz w:val="18"/>
                <w:szCs w:val="18"/>
                <w:lang w:eastAsia="ar-SA"/>
              </w:rPr>
              <w:t>16.</w:t>
            </w:r>
          </w:p>
        </w:tc>
        <w:tc>
          <w:tcPr>
            <w:tcW w:type="dxa" w:w="2618"/>
          </w:tcPr>
          <w:p w:rsidRDefault="00C30843" w:rsidP="00B451BA" w:rsidR="00C30843" w:rsidRPr="00197E20">
            <w:pPr>
              <w:suppressAutoHyphens/>
              <w:ind w:left="-76"/>
              <w:jc w:val="both"/>
              <w:rPr>
                <w:rFonts w:hAnsi="Cambria" w:ascii="Cambria"/>
                <w:sz w:val="18"/>
                <w:szCs w:val="18"/>
                <w:lang w:eastAsia="ar-SA"/>
              </w:rPr>
            </w:pPr>
            <w:r w:rsidRPr="00197E20">
              <w:rPr>
                <w:rFonts w:hAnsi="Cambria" w:ascii="Cambria"/>
                <w:sz w:val="18"/>
                <w:szCs w:val="18"/>
                <w:lang w:eastAsia="ar-SA"/>
              </w:rPr>
              <w:t>RH, MF, Porezna uprava</w:t>
            </w:r>
          </w:p>
        </w:tc>
        <w:tc>
          <w:tcPr>
            <w:tcW w:type="dxa" w:w="2139"/>
          </w:tcPr>
          <w:p w:rsidRDefault="00C30843" w:rsidP="00B451BA" w:rsidR="00C30843" w:rsidRPr="00197E20">
            <w:pPr>
              <w:suppressAutoHyphens/>
              <w:ind w:left="-76"/>
              <w:jc w:val="both"/>
              <w:rPr>
                <w:rFonts w:hAnsi="Cambria" w:ascii="Cambria"/>
                <w:sz w:val="18"/>
                <w:szCs w:val="18"/>
                <w:lang w:eastAsia="ar-SA"/>
              </w:rPr>
            </w:pPr>
          </w:p>
        </w:tc>
        <w:tc>
          <w:tcPr>
            <w:tcW w:type="dxa" w:w="943"/>
          </w:tcPr>
          <w:p w:rsidRDefault="00C30843" w:rsidP="00B451BA" w:rsidR="00C30843" w:rsidRPr="00B451BA">
            <w:pPr>
              <w:suppressAutoHyphens/>
              <w:ind w:left="-76"/>
              <w:jc w:val="both"/>
              <w:rPr>
                <w:rFonts w:hAnsi="Cambria" w:ascii="Cambria"/>
                <w:sz w:val="20"/>
                <w:szCs w:val="20"/>
                <w:lang w:eastAsia="ar-SA"/>
              </w:rPr>
            </w:pPr>
            <w:r>
              <w:rPr>
                <w:rFonts w:hAnsi="Cambria" w:ascii="Cambria"/>
                <w:sz w:val="20"/>
                <w:szCs w:val="20"/>
                <w:lang w:eastAsia="ar-SA"/>
              </w:rPr>
              <w:t>Da</w:t>
            </w:r>
          </w:p>
        </w:tc>
        <w:tc>
          <w:tcPr>
            <w:tcW w:type="dxa" w:w="953"/>
          </w:tcPr>
          <w:p w:rsidRDefault="00C30843" w:rsidP="00B451BA" w:rsidR="00C30843" w:rsidRPr="00CC014D">
            <w:pPr>
              <w:suppressAutoHyphens/>
              <w:ind w:left="-76"/>
              <w:jc w:val="both"/>
              <w:rPr>
                <w:rFonts w:hAnsi="Cambria" w:ascii="Cambria"/>
                <w:sz w:val="16"/>
                <w:szCs w:val="16"/>
                <w:lang w:eastAsia="ar-SA"/>
              </w:rPr>
            </w:pPr>
            <w:r w:rsidRPr="00CC014D">
              <w:rPr>
                <w:rFonts w:hAnsi="Cambria" w:ascii="Cambria"/>
                <w:sz w:val="16"/>
                <w:szCs w:val="16"/>
                <w:lang w:eastAsia="ar-SA"/>
              </w:rPr>
              <w:t>Ne,osl.pr.</w:t>
            </w:r>
          </w:p>
        </w:tc>
        <w:tc>
          <w:tcPr>
            <w:tcW w:type="dxa" w:w="2189"/>
          </w:tcPr>
          <w:p w:rsidRDefault="00C30843" w:rsidP="00C30843" w:rsidR="00C30843" w:rsidRPr="00B451BA">
            <w:pPr>
              <w:suppressAutoHyphens/>
              <w:ind w:left="-76"/>
              <w:jc w:val="right"/>
              <w:rPr>
                <w:rFonts w:hAnsi="Cambria" w:ascii="Cambria"/>
                <w:sz w:val="20"/>
                <w:szCs w:val="20"/>
                <w:lang w:eastAsia="ar-SA"/>
              </w:rPr>
            </w:pPr>
            <w:r>
              <w:rPr>
                <w:rFonts w:hAnsi="Cambria" w:ascii="Cambria"/>
                <w:sz w:val="20"/>
                <w:szCs w:val="20"/>
                <w:lang w:eastAsia="ar-SA"/>
              </w:rPr>
              <w:t>1.395.978,08</w:t>
            </w:r>
          </w:p>
        </w:tc>
      </w:tr>
      <w:tr w:rsidTr="00C30843" w:rsidR="00C30843">
        <w:trPr>
          <w:trHeight w:val="122"/>
        </w:trPr>
        <w:tc>
          <w:tcPr>
            <w:tcW w:type="dxa" w:w="514"/>
          </w:tcPr>
          <w:p w:rsidRDefault="00CC014D" w:rsidP="00B451BA" w:rsidR="00C30843" w:rsidRPr="00197E20">
            <w:pPr>
              <w:suppressAutoHyphens/>
              <w:ind w:left="-76"/>
              <w:jc w:val="both"/>
              <w:rPr>
                <w:rFonts w:hAnsi="Cambria" w:ascii="Cambria"/>
                <w:sz w:val="18"/>
                <w:szCs w:val="18"/>
                <w:lang w:eastAsia="ar-SA"/>
              </w:rPr>
            </w:pPr>
            <w:r w:rsidRPr="00197E20">
              <w:rPr>
                <w:rFonts w:hAnsi="Cambria" w:ascii="Cambria"/>
                <w:sz w:val="18"/>
                <w:szCs w:val="18"/>
                <w:lang w:eastAsia="ar-SA"/>
              </w:rPr>
              <w:t>17.</w:t>
            </w:r>
          </w:p>
        </w:tc>
        <w:tc>
          <w:tcPr>
            <w:tcW w:type="dxa" w:w="2618"/>
          </w:tcPr>
          <w:p w:rsidRDefault="00CC014D" w:rsidP="00B451BA" w:rsidR="00C30843" w:rsidRPr="00197E20">
            <w:pPr>
              <w:suppressAutoHyphens/>
              <w:ind w:left="-76"/>
              <w:jc w:val="both"/>
              <w:rPr>
                <w:rFonts w:hAnsi="Cambria" w:ascii="Cambria"/>
                <w:sz w:val="18"/>
                <w:szCs w:val="18"/>
                <w:lang w:eastAsia="ar-SA"/>
              </w:rPr>
            </w:pPr>
            <w:r w:rsidRPr="00197E20">
              <w:rPr>
                <w:rFonts w:hAnsi="Cambria" w:ascii="Cambria"/>
                <w:sz w:val="18"/>
                <w:szCs w:val="18"/>
                <w:lang w:eastAsia="ar-SA"/>
              </w:rPr>
              <w:t xml:space="preserve">Erste&amp;Steiermärkische bank </w:t>
            </w:r>
          </w:p>
        </w:tc>
        <w:tc>
          <w:tcPr>
            <w:tcW w:type="dxa" w:w="2139"/>
          </w:tcPr>
          <w:p w:rsidRDefault="00CC014D" w:rsidP="00B451BA" w:rsidR="00C30843" w:rsidRPr="00197E20">
            <w:pPr>
              <w:suppressAutoHyphens/>
              <w:ind w:left="-76"/>
              <w:jc w:val="both"/>
              <w:rPr>
                <w:rFonts w:hAnsi="Cambria" w:ascii="Cambria"/>
                <w:sz w:val="18"/>
                <w:szCs w:val="18"/>
                <w:lang w:eastAsia="ar-SA"/>
              </w:rPr>
            </w:pPr>
            <w:r w:rsidRPr="00197E20">
              <w:rPr>
                <w:rFonts w:hAnsi="Cambria" w:ascii="Cambria"/>
                <w:sz w:val="18"/>
                <w:szCs w:val="18"/>
                <w:lang w:eastAsia="ar-SA"/>
              </w:rPr>
              <w:t>Rijeka, Jadranski trg 3</w:t>
            </w:r>
          </w:p>
        </w:tc>
        <w:tc>
          <w:tcPr>
            <w:tcW w:type="dxa" w:w="943"/>
          </w:tcPr>
          <w:p w:rsidRDefault="00CC014D" w:rsidP="00B451BA" w:rsidR="00C30843" w:rsidRPr="00B451BA">
            <w:pPr>
              <w:suppressAutoHyphens/>
              <w:ind w:left="-76"/>
              <w:jc w:val="both"/>
              <w:rPr>
                <w:rFonts w:hAnsi="Cambria" w:ascii="Cambria"/>
                <w:sz w:val="20"/>
                <w:szCs w:val="20"/>
                <w:lang w:eastAsia="ar-SA"/>
              </w:rPr>
            </w:pPr>
            <w:r>
              <w:rPr>
                <w:rFonts w:hAnsi="Cambria" w:ascii="Cambria"/>
                <w:sz w:val="20"/>
                <w:szCs w:val="20"/>
                <w:lang w:eastAsia="ar-SA"/>
              </w:rPr>
              <w:t>Da</w:t>
            </w:r>
          </w:p>
        </w:tc>
        <w:tc>
          <w:tcPr>
            <w:tcW w:type="dxa" w:w="953"/>
          </w:tcPr>
          <w:p w:rsidRDefault="00CC014D" w:rsidP="00B451BA" w:rsidR="00C30843" w:rsidRPr="00CC014D">
            <w:pPr>
              <w:suppressAutoHyphens/>
              <w:ind w:left="-76"/>
              <w:jc w:val="both"/>
              <w:rPr>
                <w:rFonts w:hAnsi="Cambria" w:ascii="Cambria"/>
                <w:sz w:val="16"/>
                <w:szCs w:val="16"/>
                <w:lang w:eastAsia="ar-SA"/>
              </w:rPr>
            </w:pPr>
            <w:r w:rsidRPr="00CC014D">
              <w:rPr>
                <w:rFonts w:hAnsi="Cambria" w:ascii="Cambria"/>
                <w:sz w:val="16"/>
                <w:szCs w:val="16"/>
                <w:lang w:eastAsia="ar-SA"/>
              </w:rPr>
              <w:t>Da,500kn</w:t>
            </w:r>
          </w:p>
        </w:tc>
        <w:tc>
          <w:tcPr>
            <w:tcW w:type="dxa" w:w="2189"/>
          </w:tcPr>
          <w:p w:rsidRDefault="00CC014D" w:rsidP="00CC014D" w:rsidR="00C30843" w:rsidRPr="00B451BA">
            <w:pPr>
              <w:suppressAutoHyphens/>
              <w:ind w:left="-76"/>
              <w:jc w:val="right"/>
              <w:rPr>
                <w:rFonts w:hAnsi="Cambria" w:ascii="Cambria"/>
                <w:sz w:val="20"/>
                <w:szCs w:val="20"/>
                <w:lang w:eastAsia="ar-SA"/>
              </w:rPr>
            </w:pPr>
            <w:r>
              <w:rPr>
                <w:rFonts w:hAnsi="Cambria" w:ascii="Cambria"/>
                <w:sz w:val="20"/>
                <w:szCs w:val="20"/>
                <w:lang w:eastAsia="ar-SA"/>
              </w:rPr>
              <w:t>1.394.664,05</w:t>
            </w:r>
          </w:p>
        </w:tc>
      </w:tr>
      <w:tr w:rsidTr="00197E20" w:rsidR="00C30843">
        <w:trPr>
          <w:trHeight w:val="108"/>
        </w:trPr>
        <w:tc>
          <w:tcPr>
            <w:tcW w:type="dxa" w:w="514"/>
          </w:tcPr>
          <w:p w:rsidRDefault="00197E20" w:rsidP="00B451BA" w:rsidR="00C30843" w:rsidRPr="00197E20">
            <w:pPr>
              <w:suppressAutoHyphens/>
              <w:ind w:left="-76"/>
              <w:jc w:val="both"/>
              <w:rPr>
                <w:rFonts w:hAnsi="Cambria" w:ascii="Cambria"/>
                <w:sz w:val="18"/>
                <w:szCs w:val="18"/>
                <w:lang w:eastAsia="ar-SA"/>
              </w:rPr>
            </w:pPr>
            <w:r w:rsidRPr="00197E20">
              <w:rPr>
                <w:rFonts w:hAnsi="Cambria" w:ascii="Cambria"/>
                <w:sz w:val="18"/>
                <w:szCs w:val="18"/>
                <w:lang w:eastAsia="ar-SA"/>
              </w:rPr>
              <w:t>18.</w:t>
            </w:r>
          </w:p>
        </w:tc>
        <w:tc>
          <w:tcPr>
            <w:tcW w:type="dxa" w:w="2618"/>
          </w:tcPr>
          <w:p w:rsidRDefault="00197E20" w:rsidP="00B451BA" w:rsidR="00C30843" w:rsidRPr="00197E20">
            <w:pPr>
              <w:suppressAutoHyphens/>
              <w:ind w:left="-76"/>
              <w:jc w:val="both"/>
              <w:rPr>
                <w:rFonts w:hAnsi="Cambria" w:ascii="Cambria"/>
                <w:sz w:val="18"/>
                <w:szCs w:val="18"/>
                <w:lang w:eastAsia="ar-SA"/>
              </w:rPr>
            </w:pPr>
            <w:r w:rsidRPr="00197E20">
              <w:rPr>
                <w:rFonts w:hAnsi="Cambria" w:ascii="Cambria"/>
                <w:sz w:val="18"/>
                <w:szCs w:val="18"/>
                <w:lang w:eastAsia="ar-SA"/>
              </w:rPr>
              <w:t>Vodoopskrba i odvodnja d.o.</w:t>
            </w:r>
          </w:p>
        </w:tc>
        <w:tc>
          <w:tcPr>
            <w:tcW w:type="dxa" w:w="2139"/>
          </w:tcPr>
          <w:p w:rsidRDefault="00197E20" w:rsidP="00B451BA" w:rsidR="00C30843" w:rsidRPr="00197E20">
            <w:pPr>
              <w:suppressAutoHyphens/>
              <w:ind w:left="-76"/>
              <w:jc w:val="both"/>
              <w:rPr>
                <w:rFonts w:hAnsi="Cambria" w:ascii="Cambria"/>
                <w:sz w:val="18"/>
                <w:szCs w:val="18"/>
                <w:lang w:eastAsia="ar-SA"/>
              </w:rPr>
            </w:pPr>
            <w:r w:rsidRPr="00197E20">
              <w:rPr>
                <w:rFonts w:hAnsi="Cambria" w:ascii="Cambria"/>
                <w:sz w:val="18"/>
                <w:szCs w:val="18"/>
                <w:lang w:eastAsia="ar-SA"/>
              </w:rPr>
              <w:t xml:space="preserve">Zagreb,Folnegovićeva </w:t>
            </w:r>
            <w:r>
              <w:rPr>
                <w:rFonts w:hAnsi="Cambria" w:ascii="Cambria"/>
                <w:sz w:val="18"/>
                <w:szCs w:val="18"/>
                <w:lang w:eastAsia="ar-SA"/>
              </w:rPr>
              <w:t>1</w:t>
            </w:r>
          </w:p>
        </w:tc>
        <w:tc>
          <w:tcPr>
            <w:tcW w:type="dxa" w:w="943"/>
          </w:tcPr>
          <w:p w:rsidRDefault="00197E20" w:rsidP="00B451BA" w:rsidR="00C30843" w:rsidRPr="00B451BA">
            <w:pPr>
              <w:suppressAutoHyphens/>
              <w:ind w:left="-76"/>
              <w:jc w:val="both"/>
              <w:rPr>
                <w:rFonts w:hAnsi="Cambria" w:ascii="Cambria"/>
                <w:sz w:val="20"/>
                <w:szCs w:val="20"/>
                <w:lang w:eastAsia="ar-SA"/>
              </w:rPr>
            </w:pPr>
            <w:r>
              <w:rPr>
                <w:rFonts w:hAnsi="Cambria" w:ascii="Cambria"/>
                <w:sz w:val="20"/>
                <w:szCs w:val="20"/>
                <w:lang w:eastAsia="ar-SA"/>
              </w:rPr>
              <w:t>Da</w:t>
            </w:r>
          </w:p>
        </w:tc>
        <w:tc>
          <w:tcPr>
            <w:tcW w:type="dxa" w:w="953"/>
          </w:tcPr>
          <w:p w:rsidRDefault="00197E20" w:rsidP="00B451BA" w:rsidR="00C30843" w:rsidRPr="00CC014D">
            <w:pPr>
              <w:suppressAutoHyphens/>
              <w:ind w:left="-76"/>
              <w:jc w:val="both"/>
              <w:rPr>
                <w:rFonts w:hAnsi="Cambria" w:ascii="Cambria"/>
                <w:sz w:val="16"/>
                <w:szCs w:val="16"/>
                <w:lang w:eastAsia="ar-SA"/>
              </w:rPr>
            </w:pPr>
            <w:r>
              <w:rPr>
                <w:rFonts w:hAnsi="Cambria" w:ascii="Cambria"/>
                <w:sz w:val="16"/>
                <w:szCs w:val="16"/>
                <w:lang w:eastAsia="ar-SA"/>
              </w:rPr>
              <w:t>Da,47,53kn</w:t>
            </w:r>
          </w:p>
        </w:tc>
        <w:tc>
          <w:tcPr>
            <w:tcW w:type="dxa" w:w="2189"/>
          </w:tcPr>
          <w:p w:rsidRDefault="00197E20" w:rsidP="00197E20" w:rsidR="00C30843" w:rsidRPr="00B451BA">
            <w:pPr>
              <w:suppressAutoHyphens/>
              <w:ind w:left="-76"/>
              <w:jc w:val="right"/>
              <w:rPr>
                <w:rFonts w:hAnsi="Cambria" w:ascii="Cambria"/>
                <w:sz w:val="20"/>
                <w:szCs w:val="20"/>
                <w:lang w:eastAsia="ar-SA"/>
              </w:rPr>
            </w:pPr>
            <w:r>
              <w:rPr>
                <w:rFonts w:hAnsi="Cambria" w:ascii="Cambria"/>
                <w:sz w:val="20"/>
                <w:szCs w:val="20"/>
                <w:lang w:eastAsia="ar-SA"/>
              </w:rPr>
              <w:t>2.376,54</w:t>
            </w:r>
          </w:p>
        </w:tc>
      </w:tr>
      <w:tr w:rsidTr="00DD2FAC" w:rsidR="00197E20">
        <w:trPr>
          <w:trHeight w:val="84"/>
        </w:trPr>
        <w:tc>
          <w:tcPr>
            <w:tcW w:type="dxa" w:w="514"/>
          </w:tcPr>
          <w:p w:rsidRDefault="00DD2FAC" w:rsidP="00B451BA" w:rsidR="00197E20" w:rsidRPr="00197E20">
            <w:pPr>
              <w:suppressAutoHyphens/>
              <w:ind w:left="-76"/>
              <w:jc w:val="both"/>
              <w:rPr>
                <w:rFonts w:hAnsi="Cambria" w:ascii="Cambria"/>
                <w:sz w:val="18"/>
                <w:szCs w:val="18"/>
                <w:lang w:eastAsia="ar-SA"/>
              </w:rPr>
            </w:pPr>
            <w:r>
              <w:rPr>
                <w:rFonts w:hAnsi="Cambria" w:ascii="Cambria"/>
                <w:sz w:val="18"/>
                <w:szCs w:val="18"/>
                <w:lang w:eastAsia="ar-SA"/>
              </w:rPr>
              <w:t>19.</w:t>
            </w:r>
          </w:p>
        </w:tc>
        <w:tc>
          <w:tcPr>
            <w:tcW w:type="dxa" w:w="2618"/>
          </w:tcPr>
          <w:p w:rsidRDefault="00DD2FAC" w:rsidP="00DD2FAC" w:rsidR="00197E20" w:rsidRPr="00197E20">
            <w:pPr>
              <w:suppressAutoHyphens/>
              <w:ind w:left="-76"/>
              <w:rPr>
                <w:rFonts w:hAnsi="Cambria" w:ascii="Cambria"/>
                <w:sz w:val="18"/>
                <w:szCs w:val="18"/>
                <w:lang w:eastAsia="ar-SA"/>
              </w:rPr>
            </w:pPr>
            <w:r>
              <w:rPr>
                <w:rFonts w:hAnsi="Cambria" w:ascii="Cambria"/>
                <w:sz w:val="18"/>
                <w:szCs w:val="18"/>
                <w:lang w:eastAsia="ar-SA"/>
              </w:rPr>
              <w:t>Raiffeisenlandesbank Karnten-Rechzentrum und Revisions verband G.n.b.H.</w:t>
            </w:r>
          </w:p>
        </w:tc>
        <w:tc>
          <w:tcPr>
            <w:tcW w:type="dxa" w:w="2139"/>
          </w:tcPr>
          <w:p w:rsidRDefault="00DD2FAC" w:rsidP="00B451BA" w:rsidR="00197E20" w:rsidRPr="00197E20">
            <w:pPr>
              <w:suppressAutoHyphens/>
              <w:ind w:left="-76"/>
              <w:jc w:val="both"/>
              <w:rPr>
                <w:rFonts w:hAnsi="Cambria" w:ascii="Cambria"/>
                <w:sz w:val="18"/>
                <w:szCs w:val="18"/>
                <w:lang w:eastAsia="ar-SA"/>
              </w:rPr>
            </w:pPr>
            <w:r>
              <w:rPr>
                <w:rFonts w:hAnsi="Cambria" w:ascii="Cambria"/>
                <w:sz w:val="18"/>
                <w:szCs w:val="18"/>
                <w:lang w:eastAsia="ar-SA"/>
              </w:rPr>
              <w:t>A-Klagenfurt, Raiffeisenplatz 1</w:t>
            </w:r>
          </w:p>
        </w:tc>
        <w:tc>
          <w:tcPr>
            <w:tcW w:type="dxa" w:w="943"/>
          </w:tcPr>
          <w:p w:rsidRDefault="00DD2FAC" w:rsidP="00B451BA" w:rsidR="00197E20" w:rsidRPr="00B451BA">
            <w:pPr>
              <w:suppressAutoHyphens/>
              <w:ind w:left="-76"/>
              <w:jc w:val="both"/>
              <w:rPr>
                <w:rFonts w:hAnsi="Cambria" w:ascii="Cambria"/>
                <w:sz w:val="20"/>
                <w:szCs w:val="20"/>
                <w:lang w:eastAsia="ar-SA"/>
              </w:rPr>
            </w:pPr>
            <w:r>
              <w:rPr>
                <w:rFonts w:hAnsi="Cambria" w:ascii="Cambria"/>
                <w:sz w:val="20"/>
                <w:szCs w:val="20"/>
                <w:lang w:eastAsia="ar-SA"/>
              </w:rPr>
              <w:t>Da</w:t>
            </w:r>
          </w:p>
        </w:tc>
        <w:tc>
          <w:tcPr>
            <w:tcW w:type="dxa" w:w="953"/>
          </w:tcPr>
          <w:p w:rsidRDefault="00DD2FAC" w:rsidP="00B451BA" w:rsidR="00197E20" w:rsidRPr="00CC014D">
            <w:pPr>
              <w:suppressAutoHyphens/>
              <w:ind w:left="-76"/>
              <w:jc w:val="both"/>
              <w:rPr>
                <w:rFonts w:hAnsi="Cambria" w:ascii="Cambria"/>
                <w:sz w:val="16"/>
                <w:szCs w:val="16"/>
                <w:lang w:eastAsia="ar-SA"/>
              </w:rPr>
            </w:pPr>
            <w:r>
              <w:rPr>
                <w:rFonts w:hAnsi="Cambria" w:ascii="Cambria"/>
                <w:sz w:val="16"/>
                <w:szCs w:val="16"/>
                <w:lang w:eastAsia="ar-SA"/>
              </w:rPr>
              <w:t>Da,500kn</w:t>
            </w:r>
          </w:p>
        </w:tc>
        <w:tc>
          <w:tcPr>
            <w:tcW w:type="dxa" w:w="2189"/>
          </w:tcPr>
          <w:p w:rsidRDefault="00DD2FAC" w:rsidP="00DD2FAC" w:rsidR="00197E20" w:rsidRPr="00B451BA">
            <w:pPr>
              <w:suppressAutoHyphens/>
              <w:ind w:left="-76"/>
              <w:jc w:val="right"/>
              <w:rPr>
                <w:rFonts w:hAnsi="Cambria" w:ascii="Cambria"/>
                <w:sz w:val="20"/>
                <w:szCs w:val="20"/>
                <w:lang w:eastAsia="ar-SA"/>
              </w:rPr>
            </w:pPr>
            <w:r>
              <w:rPr>
                <w:rFonts w:hAnsi="Cambria" w:ascii="Cambria"/>
                <w:sz w:val="20"/>
                <w:szCs w:val="20"/>
                <w:lang w:eastAsia="ar-SA"/>
              </w:rPr>
              <w:t>1.805.183,82</w:t>
            </w:r>
          </w:p>
        </w:tc>
      </w:tr>
      <w:tr w:rsidTr="00DD2FAC" w:rsidR="00DD2FAC">
        <w:trPr>
          <w:trHeight w:val="108"/>
        </w:trPr>
        <w:tc>
          <w:tcPr>
            <w:tcW w:type="dxa" w:w="514"/>
          </w:tcPr>
          <w:p w:rsidRDefault="00DD2FAC" w:rsidP="00B451BA" w:rsidR="00DD2FAC" w:rsidRPr="00197E20">
            <w:pPr>
              <w:suppressAutoHyphens/>
              <w:ind w:left="-76"/>
              <w:jc w:val="both"/>
              <w:rPr>
                <w:rFonts w:hAnsi="Cambria" w:ascii="Cambria"/>
                <w:sz w:val="18"/>
                <w:szCs w:val="18"/>
                <w:lang w:eastAsia="ar-SA"/>
              </w:rPr>
            </w:pPr>
            <w:r>
              <w:rPr>
                <w:rFonts w:hAnsi="Cambria" w:ascii="Cambria"/>
                <w:sz w:val="18"/>
                <w:szCs w:val="18"/>
                <w:lang w:eastAsia="ar-SA"/>
              </w:rPr>
              <w:t>20.</w:t>
            </w:r>
          </w:p>
        </w:tc>
        <w:tc>
          <w:tcPr>
            <w:tcW w:type="dxa" w:w="2618"/>
          </w:tcPr>
          <w:p w:rsidRDefault="00DD2FAC" w:rsidP="00DD2FAC" w:rsidR="00DD2FAC" w:rsidRPr="00197E20">
            <w:pPr>
              <w:suppressAutoHyphens/>
              <w:ind w:left="-76"/>
              <w:rPr>
                <w:rFonts w:hAnsi="Cambria" w:ascii="Cambria"/>
                <w:sz w:val="18"/>
                <w:szCs w:val="18"/>
                <w:lang w:eastAsia="ar-SA"/>
              </w:rPr>
            </w:pPr>
            <w:r>
              <w:rPr>
                <w:rFonts w:hAnsi="Cambria" w:ascii="Cambria"/>
                <w:sz w:val="18"/>
                <w:szCs w:val="18"/>
                <w:lang w:eastAsia="ar-SA"/>
              </w:rPr>
              <w:t>BMD d.o.o.</w:t>
            </w:r>
          </w:p>
        </w:tc>
        <w:tc>
          <w:tcPr>
            <w:tcW w:type="dxa" w:w="2139"/>
          </w:tcPr>
          <w:p w:rsidRDefault="00DD2FAC" w:rsidP="00B451BA" w:rsidR="00DD2FAC" w:rsidRPr="00197E20">
            <w:pPr>
              <w:suppressAutoHyphens/>
              <w:ind w:left="-76"/>
              <w:jc w:val="both"/>
              <w:rPr>
                <w:rFonts w:hAnsi="Cambria" w:ascii="Cambria"/>
                <w:sz w:val="18"/>
                <w:szCs w:val="18"/>
                <w:lang w:eastAsia="ar-SA"/>
              </w:rPr>
            </w:pPr>
            <w:r>
              <w:rPr>
                <w:rFonts w:hAnsi="Cambria" w:ascii="Cambria"/>
                <w:sz w:val="18"/>
                <w:szCs w:val="18"/>
                <w:lang w:eastAsia="ar-SA"/>
              </w:rPr>
              <w:t>Sesvete, Dobrodolska 13a</w:t>
            </w:r>
          </w:p>
        </w:tc>
        <w:tc>
          <w:tcPr>
            <w:tcW w:type="dxa" w:w="943"/>
          </w:tcPr>
          <w:p w:rsidRDefault="00DD2FAC" w:rsidP="00B451BA" w:rsidR="00DD2FAC" w:rsidRPr="00B451BA">
            <w:pPr>
              <w:suppressAutoHyphens/>
              <w:ind w:left="-76"/>
              <w:jc w:val="both"/>
              <w:rPr>
                <w:rFonts w:hAnsi="Cambria" w:ascii="Cambria"/>
                <w:sz w:val="20"/>
                <w:szCs w:val="20"/>
                <w:lang w:eastAsia="ar-SA"/>
              </w:rPr>
            </w:pPr>
            <w:r>
              <w:rPr>
                <w:rFonts w:hAnsi="Cambria" w:ascii="Cambria"/>
                <w:sz w:val="20"/>
                <w:szCs w:val="20"/>
                <w:lang w:eastAsia="ar-SA"/>
              </w:rPr>
              <w:t>Ne</w:t>
            </w:r>
          </w:p>
        </w:tc>
        <w:tc>
          <w:tcPr>
            <w:tcW w:type="dxa" w:w="953"/>
          </w:tcPr>
          <w:p w:rsidRDefault="00DD2FAC" w:rsidP="00B451BA" w:rsidR="00DD2FAC" w:rsidRPr="00CC014D">
            <w:pPr>
              <w:suppressAutoHyphens/>
              <w:ind w:left="-76"/>
              <w:jc w:val="both"/>
              <w:rPr>
                <w:rFonts w:hAnsi="Cambria" w:ascii="Cambria"/>
                <w:sz w:val="16"/>
                <w:szCs w:val="16"/>
                <w:lang w:eastAsia="ar-SA"/>
              </w:rPr>
            </w:pPr>
            <w:r>
              <w:rPr>
                <w:rFonts w:hAnsi="Cambria" w:ascii="Cambria"/>
                <w:sz w:val="16"/>
                <w:szCs w:val="16"/>
                <w:lang w:eastAsia="ar-SA"/>
              </w:rPr>
              <w:t>Da,500kn</w:t>
            </w:r>
          </w:p>
        </w:tc>
        <w:tc>
          <w:tcPr>
            <w:tcW w:type="dxa" w:w="2189"/>
          </w:tcPr>
          <w:p w:rsidRDefault="00DD2FAC" w:rsidP="00DD2FAC" w:rsidR="00DD2FAC" w:rsidRPr="00B451BA">
            <w:pPr>
              <w:suppressAutoHyphens/>
              <w:ind w:left="-76"/>
              <w:jc w:val="right"/>
              <w:rPr>
                <w:rFonts w:hAnsi="Cambria" w:ascii="Cambria"/>
                <w:sz w:val="20"/>
                <w:szCs w:val="20"/>
                <w:lang w:eastAsia="ar-SA"/>
              </w:rPr>
            </w:pPr>
            <w:r>
              <w:rPr>
                <w:rFonts w:hAnsi="Cambria" w:ascii="Cambria"/>
                <w:sz w:val="20"/>
                <w:szCs w:val="20"/>
                <w:lang w:eastAsia="ar-SA"/>
              </w:rPr>
              <w:t>30.223,01</w:t>
            </w:r>
          </w:p>
        </w:tc>
      </w:tr>
      <w:tr w:rsidTr="00DD2FAC" w:rsidR="00DD2FAC">
        <w:trPr>
          <w:trHeight w:val="98"/>
        </w:trPr>
        <w:tc>
          <w:tcPr>
            <w:tcW w:type="dxa" w:w="514"/>
          </w:tcPr>
          <w:p w:rsidRDefault="00DD2FAC" w:rsidP="00B451BA" w:rsidR="00DD2FAC" w:rsidRPr="00197E20">
            <w:pPr>
              <w:suppressAutoHyphens/>
              <w:ind w:left="-76"/>
              <w:jc w:val="both"/>
              <w:rPr>
                <w:rFonts w:hAnsi="Cambria" w:ascii="Cambria"/>
                <w:sz w:val="18"/>
                <w:szCs w:val="18"/>
                <w:lang w:eastAsia="ar-SA"/>
              </w:rPr>
            </w:pPr>
            <w:r>
              <w:rPr>
                <w:rFonts w:hAnsi="Cambria" w:ascii="Cambria"/>
                <w:sz w:val="18"/>
                <w:szCs w:val="18"/>
                <w:lang w:eastAsia="ar-SA"/>
              </w:rPr>
              <w:t>21.</w:t>
            </w:r>
          </w:p>
        </w:tc>
        <w:tc>
          <w:tcPr>
            <w:tcW w:type="dxa" w:w="2618"/>
          </w:tcPr>
          <w:p w:rsidRDefault="0066044F" w:rsidP="00B451BA" w:rsidR="00DD2FAC" w:rsidRPr="00197E20">
            <w:pPr>
              <w:suppressAutoHyphens/>
              <w:ind w:left="-76"/>
              <w:jc w:val="both"/>
              <w:rPr>
                <w:rFonts w:hAnsi="Cambria" w:ascii="Cambria"/>
                <w:sz w:val="18"/>
                <w:szCs w:val="18"/>
                <w:lang w:eastAsia="ar-SA"/>
              </w:rPr>
            </w:pPr>
            <w:r>
              <w:rPr>
                <w:rFonts w:hAnsi="Cambria" w:ascii="Cambria"/>
                <w:sz w:val="18"/>
                <w:szCs w:val="18"/>
                <w:lang w:eastAsia="ar-SA"/>
              </w:rPr>
              <w:t>Prvi faktor d.o.o. u likvidaciji</w:t>
            </w:r>
          </w:p>
        </w:tc>
        <w:tc>
          <w:tcPr>
            <w:tcW w:type="dxa" w:w="2139"/>
          </w:tcPr>
          <w:p w:rsidRDefault="0066044F" w:rsidP="00B451BA" w:rsidR="00DD2FAC" w:rsidRPr="00197E20">
            <w:pPr>
              <w:suppressAutoHyphens/>
              <w:ind w:left="-76"/>
              <w:jc w:val="both"/>
              <w:rPr>
                <w:rFonts w:hAnsi="Cambria" w:ascii="Cambria"/>
                <w:sz w:val="18"/>
                <w:szCs w:val="18"/>
                <w:lang w:eastAsia="ar-SA"/>
              </w:rPr>
            </w:pPr>
            <w:r>
              <w:rPr>
                <w:rFonts w:hAnsi="Cambria" w:ascii="Cambria"/>
                <w:sz w:val="18"/>
                <w:szCs w:val="18"/>
                <w:lang w:eastAsia="ar-SA"/>
              </w:rPr>
              <w:t>Zagreb, Hektorovićeva 2</w:t>
            </w:r>
          </w:p>
        </w:tc>
        <w:tc>
          <w:tcPr>
            <w:tcW w:type="dxa" w:w="943"/>
          </w:tcPr>
          <w:p w:rsidRDefault="0066044F" w:rsidP="00B451BA" w:rsidR="00DD2FAC" w:rsidRPr="00B451BA">
            <w:pPr>
              <w:suppressAutoHyphens/>
              <w:ind w:left="-76"/>
              <w:jc w:val="both"/>
              <w:rPr>
                <w:rFonts w:hAnsi="Cambria" w:ascii="Cambria"/>
                <w:sz w:val="20"/>
                <w:szCs w:val="20"/>
                <w:lang w:eastAsia="ar-SA"/>
              </w:rPr>
            </w:pPr>
            <w:r>
              <w:rPr>
                <w:rFonts w:hAnsi="Cambria" w:ascii="Cambria"/>
                <w:sz w:val="20"/>
                <w:szCs w:val="20"/>
                <w:lang w:eastAsia="ar-SA"/>
              </w:rPr>
              <w:t>Ne</w:t>
            </w:r>
          </w:p>
        </w:tc>
        <w:tc>
          <w:tcPr>
            <w:tcW w:type="dxa" w:w="953"/>
          </w:tcPr>
          <w:p w:rsidRDefault="0066044F" w:rsidP="00B451BA" w:rsidR="00DD2FAC" w:rsidRPr="00CC014D">
            <w:pPr>
              <w:suppressAutoHyphens/>
              <w:ind w:left="-76"/>
              <w:jc w:val="both"/>
              <w:rPr>
                <w:rFonts w:hAnsi="Cambria" w:ascii="Cambria"/>
                <w:sz w:val="16"/>
                <w:szCs w:val="16"/>
                <w:lang w:eastAsia="ar-SA"/>
              </w:rPr>
            </w:pPr>
            <w:r>
              <w:rPr>
                <w:rFonts w:hAnsi="Cambria" w:ascii="Cambria"/>
                <w:sz w:val="16"/>
                <w:szCs w:val="16"/>
                <w:lang w:eastAsia="ar-SA"/>
              </w:rPr>
              <w:t>Da,500kn</w:t>
            </w:r>
          </w:p>
        </w:tc>
        <w:tc>
          <w:tcPr>
            <w:tcW w:type="dxa" w:w="2189"/>
          </w:tcPr>
          <w:p w:rsidRDefault="0066044F" w:rsidP="0066044F" w:rsidR="00DD2FAC" w:rsidRPr="00B451BA">
            <w:pPr>
              <w:suppressAutoHyphens/>
              <w:ind w:left="-76"/>
              <w:jc w:val="right"/>
              <w:rPr>
                <w:rFonts w:hAnsi="Cambria" w:ascii="Cambria"/>
                <w:sz w:val="20"/>
                <w:szCs w:val="20"/>
                <w:lang w:eastAsia="ar-SA"/>
              </w:rPr>
            </w:pPr>
            <w:r>
              <w:rPr>
                <w:rFonts w:hAnsi="Cambria" w:ascii="Cambria"/>
                <w:sz w:val="20"/>
                <w:szCs w:val="20"/>
                <w:lang w:eastAsia="ar-SA"/>
              </w:rPr>
              <w:t>54.880,05</w:t>
            </w:r>
          </w:p>
        </w:tc>
      </w:tr>
      <w:tr w:rsidTr="00DD2FAC" w:rsidR="00DD2FAC">
        <w:trPr>
          <w:trHeight w:val="108"/>
        </w:trPr>
        <w:tc>
          <w:tcPr>
            <w:tcW w:type="dxa" w:w="514"/>
          </w:tcPr>
          <w:p w:rsidRDefault="0066044F" w:rsidP="00B451BA" w:rsidR="00DD2FAC" w:rsidRPr="00197E20">
            <w:pPr>
              <w:suppressAutoHyphens/>
              <w:ind w:left="-76"/>
              <w:jc w:val="both"/>
              <w:rPr>
                <w:rFonts w:hAnsi="Cambria" w:ascii="Cambria"/>
                <w:sz w:val="18"/>
                <w:szCs w:val="18"/>
                <w:lang w:eastAsia="ar-SA"/>
              </w:rPr>
            </w:pPr>
            <w:r>
              <w:rPr>
                <w:rFonts w:hAnsi="Cambria" w:ascii="Cambria"/>
                <w:sz w:val="18"/>
                <w:szCs w:val="18"/>
                <w:lang w:eastAsia="ar-SA"/>
              </w:rPr>
              <w:t>22.</w:t>
            </w:r>
          </w:p>
        </w:tc>
        <w:tc>
          <w:tcPr>
            <w:tcW w:type="dxa" w:w="2618"/>
          </w:tcPr>
          <w:p w:rsidRDefault="0066044F" w:rsidP="00B451BA" w:rsidR="00DD2FAC" w:rsidRPr="00197E20">
            <w:pPr>
              <w:suppressAutoHyphens/>
              <w:ind w:left="-76"/>
              <w:jc w:val="both"/>
              <w:rPr>
                <w:rFonts w:hAnsi="Cambria" w:ascii="Cambria"/>
                <w:sz w:val="18"/>
                <w:szCs w:val="18"/>
                <w:lang w:eastAsia="ar-SA"/>
              </w:rPr>
            </w:pPr>
            <w:r>
              <w:rPr>
                <w:rFonts w:hAnsi="Cambria" w:ascii="Cambria"/>
                <w:sz w:val="18"/>
                <w:szCs w:val="18"/>
                <w:lang w:eastAsia="ar-SA"/>
              </w:rPr>
              <w:t>Gradska plinara d.o.o.o.</w:t>
            </w:r>
          </w:p>
        </w:tc>
        <w:tc>
          <w:tcPr>
            <w:tcW w:type="dxa" w:w="2139"/>
          </w:tcPr>
          <w:p w:rsidRDefault="0066044F" w:rsidP="00B451BA" w:rsidR="00DD2FAC" w:rsidRPr="00197E20">
            <w:pPr>
              <w:suppressAutoHyphens/>
              <w:ind w:left="-76"/>
              <w:jc w:val="both"/>
              <w:rPr>
                <w:rFonts w:hAnsi="Cambria" w:ascii="Cambria"/>
                <w:sz w:val="18"/>
                <w:szCs w:val="18"/>
                <w:lang w:eastAsia="ar-SA"/>
              </w:rPr>
            </w:pPr>
            <w:r>
              <w:rPr>
                <w:rFonts w:hAnsi="Cambria" w:ascii="Cambria"/>
                <w:sz w:val="18"/>
                <w:szCs w:val="18"/>
                <w:lang w:eastAsia="ar-SA"/>
              </w:rPr>
              <w:t>Zagreb, Radnička c. 1</w:t>
            </w:r>
          </w:p>
        </w:tc>
        <w:tc>
          <w:tcPr>
            <w:tcW w:type="dxa" w:w="943"/>
          </w:tcPr>
          <w:p w:rsidRDefault="0066044F" w:rsidP="00B451BA" w:rsidR="00DD2FAC" w:rsidRPr="00B451BA">
            <w:pPr>
              <w:suppressAutoHyphens/>
              <w:ind w:left="-76"/>
              <w:jc w:val="both"/>
              <w:rPr>
                <w:rFonts w:hAnsi="Cambria" w:ascii="Cambria"/>
                <w:sz w:val="20"/>
                <w:szCs w:val="20"/>
                <w:lang w:eastAsia="ar-SA"/>
              </w:rPr>
            </w:pPr>
            <w:r>
              <w:rPr>
                <w:rFonts w:hAnsi="Cambria" w:ascii="Cambria"/>
                <w:sz w:val="20"/>
                <w:szCs w:val="20"/>
                <w:lang w:eastAsia="ar-SA"/>
              </w:rPr>
              <w:t>Ne</w:t>
            </w:r>
          </w:p>
        </w:tc>
        <w:tc>
          <w:tcPr>
            <w:tcW w:type="dxa" w:w="953"/>
          </w:tcPr>
          <w:p w:rsidRDefault="0066044F" w:rsidP="00B451BA" w:rsidR="00DD2FAC" w:rsidRPr="00CC014D">
            <w:pPr>
              <w:suppressAutoHyphens/>
              <w:ind w:left="-76"/>
              <w:jc w:val="both"/>
              <w:rPr>
                <w:rFonts w:hAnsi="Cambria" w:ascii="Cambria"/>
                <w:sz w:val="16"/>
                <w:szCs w:val="16"/>
                <w:lang w:eastAsia="ar-SA"/>
              </w:rPr>
            </w:pPr>
            <w:r>
              <w:rPr>
                <w:rFonts w:hAnsi="Cambria" w:ascii="Cambria"/>
                <w:sz w:val="16"/>
                <w:szCs w:val="16"/>
                <w:lang w:eastAsia="ar-SA"/>
              </w:rPr>
              <w:t>Da,500kn</w:t>
            </w:r>
          </w:p>
        </w:tc>
        <w:tc>
          <w:tcPr>
            <w:tcW w:type="dxa" w:w="2189"/>
          </w:tcPr>
          <w:p w:rsidRDefault="0066044F" w:rsidP="0066044F" w:rsidR="00DD2FAC" w:rsidRPr="00B451BA">
            <w:pPr>
              <w:suppressAutoHyphens/>
              <w:ind w:left="-76"/>
              <w:jc w:val="right"/>
              <w:rPr>
                <w:rFonts w:hAnsi="Cambria" w:ascii="Cambria"/>
                <w:sz w:val="20"/>
                <w:szCs w:val="20"/>
                <w:lang w:eastAsia="ar-SA"/>
              </w:rPr>
            </w:pPr>
            <w:r>
              <w:rPr>
                <w:rFonts w:hAnsi="Cambria" w:ascii="Cambria"/>
                <w:sz w:val="20"/>
                <w:szCs w:val="20"/>
                <w:lang w:eastAsia="ar-SA"/>
              </w:rPr>
              <w:t>89.970,02</w:t>
            </w:r>
          </w:p>
        </w:tc>
      </w:tr>
      <w:tr w:rsidTr="00F95C3F" w:rsidR="00DD2FAC">
        <w:trPr>
          <w:trHeight w:val="112"/>
        </w:trPr>
        <w:tc>
          <w:tcPr>
            <w:tcW w:type="dxa" w:w="514"/>
            <w:tcBorders>
              <w:bottom w:space="0" w:sz="4" w:color="auto" w:val="single"/>
            </w:tcBorders>
          </w:tcPr>
          <w:p w:rsidRDefault="00DD2FAC" w:rsidP="00B451BA" w:rsidR="00DD2FAC" w:rsidRPr="00197E20">
            <w:pPr>
              <w:suppressAutoHyphens/>
              <w:ind w:left="-76"/>
              <w:jc w:val="both"/>
              <w:rPr>
                <w:rFonts w:hAnsi="Cambria" w:ascii="Cambria"/>
                <w:sz w:val="18"/>
                <w:szCs w:val="18"/>
                <w:lang w:eastAsia="ar-SA"/>
              </w:rPr>
            </w:pPr>
          </w:p>
        </w:tc>
        <w:tc>
          <w:tcPr>
            <w:tcW w:type="dxa" w:w="2618"/>
            <w:tcBorders>
              <w:bottom w:space="0" w:sz="4" w:color="auto" w:val="single"/>
            </w:tcBorders>
          </w:tcPr>
          <w:p w:rsidRDefault="0066044F" w:rsidP="00B451BA" w:rsidR="00DD2FAC" w:rsidRPr="00197E20">
            <w:pPr>
              <w:suppressAutoHyphens/>
              <w:ind w:left="-76"/>
              <w:jc w:val="both"/>
              <w:rPr>
                <w:rFonts w:hAnsi="Cambria" w:ascii="Cambria"/>
                <w:sz w:val="18"/>
                <w:szCs w:val="18"/>
                <w:lang w:eastAsia="ar-SA"/>
              </w:rPr>
            </w:pPr>
            <w:r>
              <w:rPr>
                <w:rFonts w:hAnsi="Cambria" w:ascii="Cambria"/>
                <w:sz w:val="18"/>
                <w:szCs w:val="18"/>
                <w:lang w:eastAsia="ar-SA"/>
              </w:rPr>
              <w:t>UKUPNO:</w:t>
            </w:r>
          </w:p>
        </w:tc>
        <w:tc>
          <w:tcPr>
            <w:tcW w:type="dxa" w:w="2139"/>
            <w:tcBorders>
              <w:bottom w:space="0" w:sz="4" w:color="auto" w:val="single"/>
            </w:tcBorders>
          </w:tcPr>
          <w:p w:rsidRDefault="00DD2FAC" w:rsidP="00B451BA" w:rsidR="00DD2FAC" w:rsidRPr="00197E20">
            <w:pPr>
              <w:suppressAutoHyphens/>
              <w:ind w:left="-76"/>
              <w:jc w:val="both"/>
              <w:rPr>
                <w:rFonts w:hAnsi="Cambria" w:ascii="Cambria"/>
                <w:sz w:val="18"/>
                <w:szCs w:val="18"/>
                <w:lang w:eastAsia="ar-SA"/>
              </w:rPr>
            </w:pPr>
          </w:p>
        </w:tc>
        <w:tc>
          <w:tcPr>
            <w:tcW w:type="dxa" w:w="943"/>
            <w:tcBorders>
              <w:bottom w:space="0" w:sz="4" w:color="auto" w:val="single"/>
            </w:tcBorders>
          </w:tcPr>
          <w:p w:rsidRDefault="00DD2FAC" w:rsidP="00B451BA" w:rsidR="00DD2FAC" w:rsidRPr="00B451BA">
            <w:pPr>
              <w:suppressAutoHyphens/>
              <w:ind w:left="-76"/>
              <w:jc w:val="both"/>
              <w:rPr>
                <w:rFonts w:hAnsi="Cambria" w:ascii="Cambria"/>
                <w:sz w:val="20"/>
                <w:szCs w:val="20"/>
                <w:lang w:eastAsia="ar-SA"/>
              </w:rPr>
            </w:pPr>
          </w:p>
        </w:tc>
        <w:tc>
          <w:tcPr>
            <w:tcW w:type="dxa" w:w="953"/>
            <w:tcBorders>
              <w:bottom w:space="0" w:sz="4" w:color="auto" w:val="single"/>
            </w:tcBorders>
          </w:tcPr>
          <w:p w:rsidRDefault="00DD2FAC" w:rsidP="00B451BA" w:rsidR="00DD2FAC" w:rsidRPr="00CC014D">
            <w:pPr>
              <w:suppressAutoHyphens/>
              <w:ind w:left="-76"/>
              <w:jc w:val="both"/>
              <w:rPr>
                <w:rFonts w:hAnsi="Cambria" w:ascii="Cambria"/>
                <w:sz w:val="16"/>
                <w:szCs w:val="16"/>
                <w:lang w:eastAsia="ar-SA"/>
              </w:rPr>
            </w:pPr>
          </w:p>
        </w:tc>
        <w:tc>
          <w:tcPr>
            <w:tcW w:type="dxa" w:w="2189"/>
          </w:tcPr>
          <w:p w:rsidRDefault="0066044F" w:rsidP="0066044F" w:rsidR="00DD2FAC" w:rsidRPr="00B451BA">
            <w:pPr>
              <w:suppressAutoHyphens/>
              <w:ind w:left="-76"/>
              <w:jc w:val="right"/>
              <w:rPr>
                <w:rFonts w:hAnsi="Cambria" w:ascii="Cambria"/>
                <w:sz w:val="20"/>
                <w:szCs w:val="20"/>
                <w:lang w:eastAsia="ar-SA"/>
              </w:rPr>
            </w:pPr>
            <w:r>
              <w:rPr>
                <w:rFonts w:hAnsi="Cambria" w:ascii="Cambria"/>
                <w:sz w:val="20"/>
                <w:szCs w:val="20"/>
                <w:lang w:eastAsia="ar-SA"/>
              </w:rPr>
              <w:t>9.506.221,05</w:t>
            </w:r>
          </w:p>
        </w:tc>
      </w:tr>
    </w:tbl>
    <w:p w:rsidRDefault="0066044F" w:rsidP="00C30843" w:rsidR="0066044F">
      <w:pPr>
        <w:jc w:val="both"/>
        <w:rPr>
          <w:rFonts w:cs="Tahoma" w:hAnsi="Cambria" w:ascii="Cambria"/>
        </w:rPr>
      </w:pPr>
    </w:p>
    <w:p w:rsidRDefault="00C30843" w:rsidP="00C30843" w:rsidR="00C30843" w:rsidRPr="00C30843">
      <w:pPr>
        <w:jc w:val="both"/>
        <w:rPr>
          <w:rFonts w:cs="Tahoma" w:hAnsi="Cambria" w:ascii="Cambria"/>
        </w:rPr>
      </w:pPr>
      <w:r w:rsidRPr="00C30843">
        <w:rPr>
          <w:rFonts w:cs="Tahoma" w:hAnsi="Cambria" w:ascii="Cambria"/>
        </w:rPr>
        <w:t>*)</w:t>
      </w:r>
      <w:r>
        <w:rPr>
          <w:rFonts w:cs="Tahoma" w:hAnsi="Cambria" w:ascii="Cambria"/>
        </w:rPr>
        <w:t xml:space="preserve"> Ministarstvo financija, Porezna uprava prijavilo je tražbinu u visini od 1.398.978,08 kn od kojeg izno</w:t>
      </w:r>
      <w:r w:rsidR="003C4CD8">
        <w:rPr>
          <w:rFonts w:cs="Tahoma" w:hAnsi="Cambria" w:ascii="Cambria"/>
        </w:rPr>
        <w:t>s od 384.427,19 kn, predstavljaju tražbine s osnova doprinosa</w:t>
      </w:r>
      <w:r w:rsidR="00932846">
        <w:rPr>
          <w:rFonts w:cs="Tahoma" w:hAnsi="Cambria" w:ascii="Cambria"/>
        </w:rPr>
        <w:t xml:space="preserve"> i poreza i prireza na dohodak</w:t>
      </w:r>
      <w:r w:rsidR="003C4CD8">
        <w:rPr>
          <w:rFonts w:cs="Tahoma" w:hAnsi="Cambria" w:ascii="Cambria"/>
        </w:rPr>
        <w:t xml:space="preserve"> za bivše radnike kod stečajnoga dužnika.</w:t>
      </w:r>
    </w:p>
    <w:p w:rsidRDefault="00C30843" w:rsidP="00C30843" w:rsidR="00C30843">
      <w:pPr>
        <w:ind w:left="720"/>
        <w:jc w:val="both"/>
        <w:rPr>
          <w:rFonts w:cs="Tahoma" w:hAnsi="Cambria" w:ascii="Cambria"/>
          <w:b/>
        </w:rPr>
      </w:pPr>
    </w:p>
    <w:p w:rsidRDefault="00C30843" w:rsidP="00C30843" w:rsidR="00C30843">
      <w:pPr>
        <w:ind w:left="720"/>
        <w:jc w:val="both"/>
        <w:rPr>
          <w:rFonts w:cs="Tahoma" w:hAnsi="Cambria" w:ascii="Cambria"/>
          <w:b/>
        </w:rPr>
      </w:pPr>
    </w:p>
    <w:p w:rsidRDefault="00C30843" w:rsidP="00C30843" w:rsidR="00C30843">
      <w:pPr>
        <w:ind w:left="720"/>
        <w:jc w:val="both"/>
        <w:rPr>
          <w:rFonts w:cs="Tahoma" w:hAnsi="Cambria" w:ascii="Cambria"/>
          <w:b/>
        </w:rPr>
      </w:pPr>
    </w:p>
    <w:p w:rsidRDefault="00C30843" w:rsidP="00837B9A" w:rsidR="00C30843">
      <w:pPr>
        <w:jc w:val="both"/>
        <w:rPr>
          <w:rFonts w:cs="Tahoma" w:hAnsi="Cambria" w:ascii="Cambria"/>
          <w:b/>
        </w:rPr>
      </w:pPr>
    </w:p>
    <w:p w:rsidRDefault="00C30843" w:rsidP="005145D2" w:rsidR="00C30843">
      <w:pPr>
        <w:jc w:val="both"/>
        <w:rPr>
          <w:rFonts w:cs="Tahoma" w:hAnsi="Cambria" w:ascii="Cambria"/>
          <w:b/>
        </w:rPr>
      </w:pPr>
    </w:p>
    <w:p w:rsidRDefault="00AF30FC" w:rsidP="00C50E7A" w:rsidR="00AF30FC">
      <w:pPr>
        <w:numPr>
          <w:ilvl w:val="1"/>
          <w:numId w:val="5"/>
        </w:numPr>
        <w:jc w:val="both"/>
        <w:rPr>
          <w:rFonts w:cs="Tahoma" w:hAnsi="Cambria" w:ascii="Cambria"/>
          <w:b/>
        </w:rPr>
      </w:pPr>
      <w:r w:rsidRPr="00786AB5">
        <w:rPr>
          <w:rFonts w:cs="Tahoma" w:hAnsi="Cambria" w:ascii="Cambria"/>
          <w:b/>
        </w:rPr>
        <w:lastRenderedPageBreak/>
        <w:t xml:space="preserve">Predračun troškova provedbe stečajnog postupka </w:t>
      </w:r>
    </w:p>
    <w:p w:rsidRDefault="003901C8" w:rsidP="003901C8" w:rsidR="003901C8" w:rsidRPr="00ED3201">
      <w:pPr>
        <w:ind w:left="720"/>
        <w:jc w:val="both"/>
        <w:rPr>
          <w:rFonts w:cs="Tahoma" w:hAnsi="Cambria" w:ascii="Cambria"/>
          <w:b/>
        </w:rPr>
      </w:pPr>
    </w:p>
    <w:p w:rsidRDefault="0073483B" w:rsidP="00E56465" w:rsidR="00DE655E">
      <w:pPr>
        <w:jc w:val="both"/>
        <w:rPr>
          <w:rFonts w:cs="Tahoma" w:hAnsi="Cambria" w:ascii="Cambria"/>
        </w:rPr>
      </w:pPr>
      <w:r>
        <w:rPr>
          <w:rFonts w:cs="Tahoma" w:hAnsi="Cambria" w:ascii="Cambria"/>
        </w:rPr>
        <w:t>Sukladno čl. 89</w:t>
      </w:r>
      <w:r w:rsidR="00AF30FC" w:rsidRPr="00786AB5">
        <w:rPr>
          <w:rFonts w:cs="Tahoma" w:hAnsi="Cambria" w:ascii="Cambria"/>
        </w:rPr>
        <w:t xml:space="preserve"> st. 2 SZ. stečajni upravitelj podnosi predračun troškova za koje ima uporište da će nastati pri provedbi stečajnog postupka zasnovani radnjama stečajnog upravitelja, kao i za one koji su nastali do pisanja ovoga izviješća</w:t>
      </w:r>
      <w:r w:rsidR="005603C3">
        <w:rPr>
          <w:rFonts w:cs="Tahoma" w:hAnsi="Cambria" w:ascii="Cambria"/>
        </w:rPr>
        <w:t>, sukladno čl. 155.</w:t>
      </w:r>
      <w:r w:rsidR="00AF30FC" w:rsidRPr="00786AB5">
        <w:rPr>
          <w:rFonts w:cs="Tahoma" w:hAnsi="Cambria" w:ascii="Cambria"/>
        </w:rPr>
        <w:t xml:space="preserve">  i </w:t>
      </w:r>
      <w:r w:rsidR="005603C3">
        <w:rPr>
          <w:rFonts w:cs="Tahoma" w:hAnsi="Cambria" w:ascii="Cambria"/>
        </w:rPr>
        <w:t xml:space="preserve"> 156. Stečajnoga zakona (NN 71/15), i </w:t>
      </w:r>
      <w:r w:rsidR="00AF30FC" w:rsidRPr="00786AB5">
        <w:rPr>
          <w:rFonts w:cs="Tahoma" w:hAnsi="Cambria" w:ascii="Cambria"/>
        </w:rPr>
        <w:t>to:</w:t>
      </w:r>
    </w:p>
    <w:p w:rsidRDefault="00525362" w:rsidP="00E56465" w:rsidR="00525362" w:rsidRPr="00786AB5">
      <w:pPr>
        <w:jc w:val="both"/>
        <w:rPr>
          <w:rFonts w:cs="Tahoma" w:hAnsi="Cambria" w:ascii="Cambria"/>
        </w:rPr>
      </w:pPr>
    </w:p>
    <w:tbl>
      <w:tblPr>
        <w:tblW w:type="dxa" w:w="932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1101"/>
        <w:gridCol w:w="6662"/>
        <w:gridCol w:w="1559"/>
      </w:tblGrid>
      <w:tr w:rsidTr="002D7FDF" w:rsidR="000626F2" w:rsidRPr="006B7E23">
        <w:tc>
          <w:tcPr>
            <w:tcW w:type="dxa" w:w="1101"/>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 xml:space="preserve">Red. Br. </w:t>
            </w:r>
          </w:p>
        </w:tc>
        <w:tc>
          <w:tcPr>
            <w:tcW w:type="dxa" w:w="6662"/>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Opis troška i naziv pružatelja usluge</w:t>
            </w:r>
          </w:p>
        </w:tc>
        <w:tc>
          <w:tcPr>
            <w:tcW w:type="dxa" w:w="1559"/>
            <w:shd w:fill="auto" w:color="auto" w:val="clear"/>
          </w:tcPr>
          <w:p w:rsidRDefault="000626F2" w:rsidP="006B7E23" w:rsidR="005603C3">
            <w:pPr>
              <w:jc w:val="right"/>
              <w:rPr>
                <w:rFonts w:cs="Arial" w:hAnsi="Cambria" w:ascii="Cambria"/>
                <w:sz w:val="22"/>
                <w:szCs w:val="22"/>
              </w:rPr>
            </w:pPr>
            <w:r w:rsidRPr="00ED3201">
              <w:rPr>
                <w:rFonts w:cs="Arial" w:hAnsi="Cambria" w:ascii="Cambria"/>
                <w:sz w:val="22"/>
                <w:szCs w:val="22"/>
              </w:rPr>
              <w:t xml:space="preserve"> Iznos</w:t>
            </w:r>
          </w:p>
          <w:p w:rsidRDefault="000626F2" w:rsidP="006B7E23" w:rsidR="000626F2" w:rsidRPr="00ED3201">
            <w:pPr>
              <w:jc w:val="right"/>
              <w:rPr>
                <w:rFonts w:cs="Arial" w:hAnsi="Cambria" w:ascii="Cambria"/>
                <w:sz w:val="22"/>
                <w:szCs w:val="22"/>
              </w:rPr>
            </w:pPr>
            <w:r w:rsidRPr="00ED3201">
              <w:rPr>
                <w:rFonts w:cs="Arial" w:hAnsi="Cambria" w:ascii="Cambria"/>
                <w:sz w:val="22"/>
                <w:szCs w:val="22"/>
              </w:rPr>
              <w:t xml:space="preserve"> </w:t>
            </w:r>
          </w:p>
        </w:tc>
      </w:tr>
      <w:tr w:rsidTr="002D7FDF" w:rsidR="000626F2" w:rsidRPr="006B7E23">
        <w:tc>
          <w:tcPr>
            <w:tcW w:type="dxa" w:w="1101"/>
            <w:shd w:fill="auto" w:color="auto" w:val="clear"/>
          </w:tcPr>
          <w:p w:rsidRDefault="00522E27" w:rsidP="006B7E23" w:rsidR="000626F2" w:rsidRPr="00ED3201">
            <w:pPr>
              <w:jc w:val="both"/>
              <w:rPr>
                <w:rFonts w:cs="Arial" w:hAnsi="Cambria" w:ascii="Cambria"/>
                <w:sz w:val="22"/>
                <w:szCs w:val="22"/>
              </w:rPr>
            </w:pPr>
            <w:r>
              <w:rPr>
                <w:rFonts w:cs="Arial" w:hAnsi="Cambria" w:ascii="Cambria"/>
                <w:sz w:val="22"/>
                <w:szCs w:val="22"/>
              </w:rPr>
              <w:t>1</w:t>
            </w:r>
            <w:r w:rsidR="000626F2" w:rsidRPr="00ED3201">
              <w:rPr>
                <w:rFonts w:cs="Arial" w:hAnsi="Cambria" w:ascii="Cambria"/>
                <w:sz w:val="22"/>
                <w:szCs w:val="22"/>
              </w:rPr>
              <w:t>.</w:t>
            </w:r>
          </w:p>
        </w:tc>
        <w:tc>
          <w:tcPr>
            <w:tcW w:type="dxa" w:w="6662"/>
            <w:tcBorders>
              <w:bottom w:space="0" w:sz="4" w:color="auto" w:val="single"/>
            </w:tcBorders>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 xml:space="preserve">Troškovi police </w:t>
            </w:r>
            <w:r w:rsidR="00C76E71">
              <w:rPr>
                <w:rFonts w:cs="Arial" w:hAnsi="Cambria" w:ascii="Cambria"/>
                <w:sz w:val="22"/>
                <w:szCs w:val="22"/>
              </w:rPr>
              <w:t>osiguranja imovine stečajnoga dužnika od požara</w:t>
            </w:r>
            <w:r w:rsidR="000F4297">
              <w:rPr>
                <w:rFonts w:cs="Arial" w:hAnsi="Cambria" w:ascii="Cambria"/>
                <w:sz w:val="22"/>
                <w:szCs w:val="22"/>
              </w:rPr>
              <w:t>, udar groma, eksplozija, oluja, tuča</w:t>
            </w:r>
            <w:r w:rsidR="00C76E71">
              <w:rPr>
                <w:rFonts w:cs="Arial" w:hAnsi="Cambria" w:ascii="Cambria"/>
                <w:sz w:val="22"/>
                <w:szCs w:val="22"/>
              </w:rPr>
              <w:t xml:space="preserve"> i poplave</w:t>
            </w:r>
          </w:p>
        </w:tc>
        <w:tc>
          <w:tcPr>
            <w:tcW w:type="dxa" w:w="1559"/>
            <w:shd w:fill="auto" w:color="auto" w:val="clear"/>
          </w:tcPr>
          <w:p w:rsidRDefault="0066044F" w:rsidP="004A3F5B" w:rsidR="000626F2" w:rsidRPr="00ED3201">
            <w:pPr>
              <w:jc w:val="right"/>
              <w:rPr>
                <w:rFonts w:cs="Arial" w:hAnsi="Cambria" w:ascii="Cambria"/>
                <w:sz w:val="22"/>
                <w:szCs w:val="22"/>
              </w:rPr>
            </w:pPr>
            <w:r>
              <w:rPr>
                <w:rFonts w:cs="Arial" w:hAnsi="Cambria" w:ascii="Cambria"/>
                <w:sz w:val="22"/>
                <w:szCs w:val="22"/>
              </w:rPr>
              <w:t>3</w:t>
            </w:r>
            <w:r w:rsidR="000626F2" w:rsidRPr="00ED3201">
              <w:rPr>
                <w:rFonts w:cs="Arial" w:hAnsi="Cambria" w:ascii="Cambria"/>
                <w:sz w:val="22"/>
                <w:szCs w:val="22"/>
              </w:rPr>
              <w:t>.000,00</w:t>
            </w:r>
          </w:p>
        </w:tc>
      </w:tr>
      <w:tr w:rsidTr="002D7FDF" w:rsidR="000626F2" w:rsidRPr="006B7E23">
        <w:trPr>
          <w:trHeight w:val="231"/>
        </w:trPr>
        <w:tc>
          <w:tcPr>
            <w:tcW w:type="dxa" w:w="1101"/>
            <w:tcBorders>
              <w:bottom w:space="0" w:sz="4" w:color="auto" w:val="single"/>
            </w:tcBorders>
            <w:shd w:fill="auto" w:color="auto" w:val="clear"/>
          </w:tcPr>
          <w:p w:rsidRDefault="00522E27" w:rsidP="006B7E23" w:rsidR="000626F2" w:rsidRPr="00ED3201">
            <w:pPr>
              <w:jc w:val="both"/>
              <w:rPr>
                <w:rFonts w:cs="Arial" w:hAnsi="Cambria" w:ascii="Cambria"/>
                <w:sz w:val="22"/>
                <w:szCs w:val="22"/>
              </w:rPr>
            </w:pPr>
            <w:r>
              <w:rPr>
                <w:rFonts w:cs="Arial" w:hAnsi="Cambria" w:ascii="Cambria"/>
                <w:sz w:val="22"/>
                <w:szCs w:val="22"/>
              </w:rPr>
              <w:t>2</w:t>
            </w:r>
            <w:r w:rsidR="00772E99" w:rsidRPr="00ED3201">
              <w:rPr>
                <w:rFonts w:cs="Arial" w:hAnsi="Cambria" w:ascii="Cambria"/>
                <w:sz w:val="22"/>
                <w:szCs w:val="22"/>
              </w:rPr>
              <w:t>.</w:t>
            </w:r>
          </w:p>
        </w:tc>
        <w:tc>
          <w:tcPr>
            <w:tcW w:type="dxa" w:w="6662"/>
            <w:tcBorders>
              <w:bottom w:space="0" w:sz="4" w:color="auto" w:val="single"/>
            </w:tcBorders>
            <w:shd w:fill="auto" w:color="auto" w:val="clear"/>
          </w:tcPr>
          <w:p w:rsidRDefault="00772E99" w:rsidP="006B7E23" w:rsidR="000626F2" w:rsidRPr="00ED3201">
            <w:pPr>
              <w:jc w:val="both"/>
              <w:rPr>
                <w:rFonts w:cs="Arial" w:hAnsi="Cambria" w:ascii="Cambria"/>
                <w:sz w:val="22"/>
                <w:szCs w:val="22"/>
              </w:rPr>
            </w:pPr>
            <w:r w:rsidRPr="00ED3201">
              <w:rPr>
                <w:rFonts w:cs="Arial" w:hAnsi="Cambria" w:ascii="Cambria"/>
                <w:sz w:val="22"/>
                <w:szCs w:val="22"/>
              </w:rPr>
              <w:t>Troškovi knjigovodstvenih usluga (izrada redovitih mjesečnih izviješća, te izrada godišnjih izviješća – FINA, MF, Porezna uprava)</w:t>
            </w:r>
            <w:r w:rsidR="0074688F">
              <w:rPr>
                <w:rFonts w:cs="Arial" w:hAnsi="Cambria" w:ascii="Cambria"/>
                <w:sz w:val="22"/>
                <w:szCs w:val="22"/>
              </w:rPr>
              <w:t xml:space="preserve"> –</w:t>
            </w:r>
            <w:r w:rsidR="0066044F">
              <w:rPr>
                <w:rFonts w:cs="Arial" w:hAnsi="Cambria" w:ascii="Cambria"/>
                <w:sz w:val="22"/>
                <w:szCs w:val="22"/>
              </w:rPr>
              <w:t xml:space="preserve"> </w:t>
            </w:r>
            <w:r w:rsidR="00525362">
              <w:rPr>
                <w:rFonts w:cs="Arial" w:hAnsi="Cambria" w:ascii="Cambria"/>
                <w:sz w:val="22"/>
                <w:szCs w:val="22"/>
              </w:rPr>
              <w:t xml:space="preserve"> (na mjesečnoj razini </w:t>
            </w:r>
            <w:r w:rsidR="00522E27">
              <w:rPr>
                <w:rFonts w:cs="Arial" w:hAnsi="Cambria" w:ascii="Cambria"/>
                <w:sz w:val="22"/>
                <w:szCs w:val="22"/>
              </w:rPr>
              <w:t>4</w:t>
            </w:r>
            <w:r w:rsidR="0074688F">
              <w:rPr>
                <w:rFonts w:cs="Arial" w:hAnsi="Cambria" w:ascii="Cambria"/>
                <w:sz w:val="22"/>
                <w:szCs w:val="22"/>
              </w:rPr>
              <w:t>00,00, oč</w:t>
            </w:r>
            <w:r w:rsidR="00525362">
              <w:rPr>
                <w:rFonts w:cs="Arial" w:hAnsi="Cambria" w:ascii="Cambria"/>
                <w:sz w:val="22"/>
                <w:szCs w:val="22"/>
              </w:rPr>
              <w:t>ekivano trajanje stečaja 18</w:t>
            </w:r>
            <w:r w:rsidR="0074688F">
              <w:rPr>
                <w:rFonts w:cs="Arial" w:hAnsi="Cambria" w:ascii="Cambria"/>
                <w:sz w:val="22"/>
                <w:szCs w:val="22"/>
              </w:rPr>
              <w:t xml:space="preserve"> mjeseci)</w:t>
            </w:r>
          </w:p>
        </w:tc>
        <w:tc>
          <w:tcPr>
            <w:tcW w:type="dxa" w:w="1559"/>
            <w:tcBorders>
              <w:bottom w:space="0" w:sz="4" w:color="auto" w:val="single"/>
            </w:tcBorders>
            <w:shd w:fill="auto" w:color="auto" w:val="clear"/>
          </w:tcPr>
          <w:p w:rsidRDefault="0066044F" w:rsidP="000F4297" w:rsidR="000626F2" w:rsidRPr="00ED3201">
            <w:pPr>
              <w:jc w:val="right"/>
              <w:rPr>
                <w:rFonts w:cs="Arial" w:hAnsi="Cambria" w:ascii="Cambria"/>
                <w:sz w:val="22"/>
                <w:szCs w:val="22"/>
              </w:rPr>
            </w:pPr>
            <w:r>
              <w:rPr>
                <w:rFonts w:cs="Arial" w:hAnsi="Cambria" w:ascii="Cambria"/>
                <w:sz w:val="22"/>
                <w:szCs w:val="22"/>
              </w:rPr>
              <w:t>7.0</w:t>
            </w:r>
            <w:r w:rsidR="00525362">
              <w:rPr>
                <w:rFonts w:cs="Arial" w:hAnsi="Cambria" w:ascii="Cambria"/>
                <w:sz w:val="22"/>
                <w:szCs w:val="22"/>
              </w:rPr>
              <w:t>00</w:t>
            </w:r>
            <w:r w:rsidR="000F4297">
              <w:rPr>
                <w:rFonts w:cs="Arial" w:hAnsi="Cambria" w:ascii="Cambria"/>
                <w:sz w:val="22"/>
                <w:szCs w:val="22"/>
              </w:rPr>
              <w:t>,00</w:t>
            </w:r>
          </w:p>
        </w:tc>
      </w:tr>
      <w:tr w:rsidTr="002D7FDF" w:rsidR="0074688F" w:rsidRPr="006B7E23">
        <w:trPr>
          <w:trHeight w:val="245"/>
        </w:trPr>
        <w:tc>
          <w:tcPr>
            <w:tcW w:type="dxa" w:w="1101"/>
            <w:shd w:fill="auto" w:color="auto" w:val="clear"/>
          </w:tcPr>
          <w:p w:rsidRDefault="00522E27" w:rsidP="006B7E23" w:rsidR="0074688F">
            <w:pPr>
              <w:jc w:val="both"/>
              <w:rPr>
                <w:rFonts w:cs="Arial" w:hAnsi="Cambria" w:ascii="Cambria"/>
                <w:sz w:val="22"/>
                <w:szCs w:val="22"/>
              </w:rPr>
            </w:pPr>
            <w:r>
              <w:rPr>
                <w:rFonts w:cs="Arial" w:hAnsi="Cambria" w:ascii="Cambria"/>
                <w:sz w:val="22"/>
                <w:szCs w:val="22"/>
              </w:rPr>
              <w:t>3</w:t>
            </w:r>
            <w:r w:rsidR="0074688F">
              <w:rPr>
                <w:rFonts w:cs="Arial" w:hAnsi="Cambria" w:ascii="Cambria"/>
                <w:sz w:val="22"/>
                <w:szCs w:val="22"/>
              </w:rPr>
              <w:t>.</w:t>
            </w:r>
          </w:p>
        </w:tc>
        <w:tc>
          <w:tcPr>
            <w:tcW w:type="dxa" w:w="6662"/>
            <w:tcBorders>
              <w:bottom w:space="0" w:sz="4" w:color="auto" w:val="single"/>
            </w:tcBorders>
            <w:shd w:fill="auto" w:color="auto" w:val="clear"/>
          </w:tcPr>
          <w:p w:rsidRDefault="0074688F" w:rsidP="006B7E23" w:rsidR="0074688F" w:rsidRPr="00C76E71">
            <w:pPr>
              <w:jc w:val="both"/>
              <w:rPr>
                <w:rFonts w:cs="Arial" w:hAnsi="Cambria" w:ascii="Cambria"/>
                <w:sz w:val="22"/>
                <w:szCs w:val="22"/>
              </w:rPr>
            </w:pPr>
            <w:r>
              <w:rPr>
                <w:rFonts w:cs="Arial" w:hAnsi="Cambria" w:ascii="Cambria"/>
                <w:sz w:val="22"/>
                <w:szCs w:val="22"/>
              </w:rPr>
              <w:t>Troškovi poslova uređenja isprava koje se odnose na radno-pravni status osiguranika (bivši zaposlenika k</w:t>
            </w:r>
            <w:r w:rsidR="00525362">
              <w:rPr>
                <w:rFonts w:cs="Arial" w:hAnsi="Cambria" w:ascii="Cambria"/>
                <w:sz w:val="22"/>
                <w:szCs w:val="22"/>
              </w:rPr>
              <w:t xml:space="preserve">od stečajnoga dužnika) s HZMO </w:t>
            </w:r>
          </w:p>
        </w:tc>
        <w:tc>
          <w:tcPr>
            <w:tcW w:type="dxa" w:w="1559"/>
            <w:shd w:fill="auto" w:color="auto" w:val="clear"/>
          </w:tcPr>
          <w:p w:rsidRDefault="0066044F" w:rsidP="004A3F5B" w:rsidR="0074688F">
            <w:pPr>
              <w:jc w:val="right"/>
              <w:rPr>
                <w:rFonts w:cs="Arial" w:hAnsi="Cambria" w:ascii="Cambria"/>
                <w:sz w:val="22"/>
                <w:szCs w:val="22"/>
              </w:rPr>
            </w:pPr>
            <w:r>
              <w:rPr>
                <w:rFonts w:cs="Arial" w:hAnsi="Cambria" w:ascii="Cambria"/>
                <w:sz w:val="22"/>
                <w:szCs w:val="22"/>
              </w:rPr>
              <w:t>2</w:t>
            </w:r>
            <w:r w:rsidR="00525362">
              <w:rPr>
                <w:rFonts w:cs="Arial" w:hAnsi="Cambria" w:ascii="Cambria"/>
                <w:sz w:val="22"/>
                <w:szCs w:val="22"/>
              </w:rPr>
              <w:t>.000</w:t>
            </w:r>
            <w:r w:rsidR="0074688F">
              <w:rPr>
                <w:rFonts w:cs="Arial" w:hAnsi="Cambria" w:ascii="Cambria"/>
                <w:sz w:val="22"/>
                <w:szCs w:val="22"/>
              </w:rPr>
              <w:t>,00</w:t>
            </w:r>
          </w:p>
        </w:tc>
      </w:tr>
      <w:tr w:rsidTr="00522E27" w:rsidR="000626F2" w:rsidRPr="006B7E23">
        <w:trPr>
          <w:trHeight w:val="326"/>
        </w:trPr>
        <w:tc>
          <w:tcPr>
            <w:tcW w:type="dxa" w:w="1101"/>
            <w:shd w:fill="auto" w:color="auto" w:val="clear"/>
          </w:tcPr>
          <w:p w:rsidRDefault="00522E27" w:rsidP="006B7E23" w:rsidR="000626F2" w:rsidRPr="00ED3201">
            <w:pPr>
              <w:jc w:val="both"/>
              <w:rPr>
                <w:rFonts w:cs="Arial" w:hAnsi="Cambria" w:ascii="Cambria"/>
                <w:sz w:val="22"/>
                <w:szCs w:val="22"/>
              </w:rPr>
            </w:pPr>
            <w:r>
              <w:rPr>
                <w:rFonts w:cs="Arial" w:hAnsi="Cambria" w:ascii="Cambria"/>
                <w:sz w:val="22"/>
                <w:szCs w:val="22"/>
              </w:rPr>
              <w:t>4</w:t>
            </w:r>
            <w:r w:rsidR="000626F2" w:rsidRPr="00ED3201">
              <w:rPr>
                <w:rFonts w:cs="Arial" w:hAnsi="Cambria" w:ascii="Cambria"/>
                <w:sz w:val="22"/>
                <w:szCs w:val="22"/>
              </w:rPr>
              <w:t xml:space="preserve">. </w:t>
            </w:r>
          </w:p>
        </w:tc>
        <w:tc>
          <w:tcPr>
            <w:tcW w:type="dxa" w:w="6662"/>
            <w:tcBorders>
              <w:top w:space="0" w:sz="4" w:color="auto" w:val="single"/>
            </w:tcBorders>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Troškovi sudskoga vještaka – procjena vrijednosti nekretnine</w:t>
            </w:r>
            <w:r w:rsidR="0074688F">
              <w:rPr>
                <w:rFonts w:cs="Arial" w:hAnsi="Cambria" w:ascii="Cambria"/>
                <w:sz w:val="22"/>
                <w:szCs w:val="22"/>
              </w:rPr>
              <w:t xml:space="preserve"> </w:t>
            </w:r>
          </w:p>
        </w:tc>
        <w:tc>
          <w:tcPr>
            <w:tcW w:type="dxa" w:w="1559"/>
            <w:shd w:fill="auto" w:color="auto" w:val="clear"/>
          </w:tcPr>
          <w:p w:rsidRDefault="0066044F" w:rsidP="004A3F5B" w:rsidR="00522E27" w:rsidRPr="00ED3201">
            <w:pPr>
              <w:jc w:val="right"/>
              <w:rPr>
                <w:rFonts w:cs="Arial" w:hAnsi="Cambria" w:ascii="Cambria"/>
                <w:sz w:val="22"/>
                <w:szCs w:val="22"/>
              </w:rPr>
            </w:pPr>
            <w:r>
              <w:rPr>
                <w:rFonts w:cs="Arial" w:hAnsi="Cambria" w:ascii="Cambria"/>
                <w:sz w:val="22"/>
                <w:szCs w:val="22"/>
              </w:rPr>
              <w:t>4</w:t>
            </w:r>
            <w:r w:rsidR="000626F2" w:rsidRPr="00ED3201">
              <w:rPr>
                <w:rFonts w:cs="Arial" w:hAnsi="Cambria" w:ascii="Cambria"/>
                <w:sz w:val="22"/>
                <w:szCs w:val="22"/>
              </w:rPr>
              <w:t>.000,00</w:t>
            </w:r>
          </w:p>
        </w:tc>
      </w:tr>
      <w:tr w:rsidTr="002D7FDF" w:rsidR="00522E27" w:rsidRPr="006B7E23">
        <w:trPr>
          <w:trHeight w:val="190"/>
        </w:trPr>
        <w:tc>
          <w:tcPr>
            <w:tcW w:type="dxa" w:w="1101"/>
            <w:shd w:fill="auto" w:color="auto" w:val="clear"/>
          </w:tcPr>
          <w:p w:rsidRDefault="00522E27" w:rsidP="006B7E23" w:rsidR="00522E27">
            <w:pPr>
              <w:jc w:val="both"/>
              <w:rPr>
                <w:rFonts w:cs="Arial" w:hAnsi="Cambria" w:ascii="Cambria"/>
                <w:sz w:val="22"/>
                <w:szCs w:val="22"/>
              </w:rPr>
            </w:pPr>
            <w:r>
              <w:rPr>
                <w:rFonts w:cs="Arial" w:hAnsi="Cambria" w:ascii="Cambria"/>
                <w:sz w:val="22"/>
                <w:szCs w:val="22"/>
              </w:rPr>
              <w:t>5.</w:t>
            </w:r>
          </w:p>
        </w:tc>
        <w:tc>
          <w:tcPr>
            <w:tcW w:type="dxa" w:w="6662"/>
            <w:tcBorders>
              <w:top w:space="0" w:sz="4" w:color="auto" w:val="single"/>
            </w:tcBorders>
            <w:shd w:fill="auto" w:color="auto" w:val="clear"/>
          </w:tcPr>
          <w:p w:rsidRDefault="00522E27" w:rsidP="006B7E23" w:rsidR="00522E27" w:rsidRPr="00ED3201">
            <w:pPr>
              <w:jc w:val="both"/>
              <w:rPr>
                <w:rFonts w:cs="Arial" w:hAnsi="Cambria" w:ascii="Cambria"/>
                <w:sz w:val="22"/>
                <w:szCs w:val="22"/>
              </w:rPr>
            </w:pPr>
            <w:r>
              <w:rPr>
                <w:rFonts w:cs="Arial" w:hAnsi="Cambria" w:ascii="Cambria"/>
                <w:sz w:val="22"/>
                <w:szCs w:val="22"/>
              </w:rPr>
              <w:t>Troškovi koji prate neposredno nekretnine (komunalne i vodne naknada; troškovi paušala električne energije i drugo)</w:t>
            </w:r>
          </w:p>
        </w:tc>
        <w:tc>
          <w:tcPr>
            <w:tcW w:type="dxa" w:w="1559"/>
            <w:shd w:fill="auto" w:color="auto" w:val="clear"/>
          </w:tcPr>
          <w:p w:rsidRDefault="0066044F" w:rsidP="004A3F5B" w:rsidR="00522E27">
            <w:pPr>
              <w:jc w:val="right"/>
              <w:rPr>
                <w:rFonts w:cs="Arial" w:hAnsi="Cambria" w:ascii="Cambria"/>
                <w:sz w:val="22"/>
                <w:szCs w:val="22"/>
              </w:rPr>
            </w:pPr>
            <w:r>
              <w:rPr>
                <w:rFonts w:cs="Arial" w:hAnsi="Cambria" w:ascii="Cambria"/>
                <w:sz w:val="22"/>
                <w:szCs w:val="22"/>
              </w:rPr>
              <w:t>3</w:t>
            </w:r>
            <w:r w:rsidR="00522E27">
              <w:rPr>
                <w:rFonts w:cs="Arial" w:hAnsi="Cambria" w:ascii="Cambria"/>
                <w:sz w:val="22"/>
                <w:szCs w:val="22"/>
              </w:rPr>
              <w:t>.000,00</w:t>
            </w:r>
          </w:p>
          <w:p w:rsidRDefault="00522E27" w:rsidP="004A3F5B" w:rsidR="00522E27">
            <w:pPr>
              <w:jc w:val="right"/>
              <w:rPr>
                <w:rFonts w:cs="Arial" w:hAnsi="Cambria" w:ascii="Cambria"/>
                <w:sz w:val="22"/>
                <w:szCs w:val="22"/>
              </w:rPr>
            </w:pPr>
          </w:p>
        </w:tc>
      </w:tr>
      <w:tr w:rsidTr="002D7FDF" w:rsidR="000626F2" w:rsidRPr="006B7E23">
        <w:tc>
          <w:tcPr>
            <w:tcW w:type="dxa" w:w="1101"/>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9.</w:t>
            </w:r>
          </w:p>
        </w:tc>
        <w:tc>
          <w:tcPr>
            <w:tcW w:type="dxa" w:w="6662"/>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Materijalni troškovi stečajnog upravitelja (poštarina, izrada pečata, troškovi telefona, putni troškovi i drugo)</w:t>
            </w:r>
          </w:p>
        </w:tc>
        <w:tc>
          <w:tcPr>
            <w:tcW w:type="dxa" w:w="1559"/>
            <w:shd w:fill="auto" w:color="auto" w:val="clear"/>
          </w:tcPr>
          <w:p w:rsidRDefault="00522E27" w:rsidP="004A3F5B" w:rsidR="000626F2" w:rsidRPr="00ED3201">
            <w:pPr>
              <w:jc w:val="right"/>
              <w:rPr>
                <w:rFonts w:cs="Arial" w:hAnsi="Cambria" w:ascii="Cambria"/>
                <w:sz w:val="22"/>
                <w:szCs w:val="22"/>
              </w:rPr>
            </w:pPr>
            <w:r>
              <w:rPr>
                <w:rFonts w:cs="Arial" w:hAnsi="Cambria" w:ascii="Cambria"/>
                <w:sz w:val="22"/>
                <w:szCs w:val="22"/>
              </w:rPr>
              <w:t>1</w:t>
            </w:r>
            <w:r w:rsidR="0066044F">
              <w:rPr>
                <w:rFonts w:cs="Arial" w:hAnsi="Cambria" w:ascii="Cambria"/>
                <w:sz w:val="22"/>
                <w:szCs w:val="22"/>
              </w:rPr>
              <w:t>.0</w:t>
            </w:r>
            <w:r w:rsidR="000626F2" w:rsidRPr="00ED3201">
              <w:rPr>
                <w:rFonts w:cs="Arial" w:hAnsi="Cambria" w:ascii="Cambria"/>
                <w:sz w:val="22"/>
                <w:szCs w:val="22"/>
              </w:rPr>
              <w:t>00,00</w:t>
            </w:r>
          </w:p>
        </w:tc>
      </w:tr>
      <w:tr w:rsidTr="002D7FDF" w:rsidR="000626F2" w:rsidRPr="006B7E23">
        <w:tc>
          <w:tcPr>
            <w:tcW w:type="dxa" w:w="1101"/>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10.</w:t>
            </w:r>
          </w:p>
        </w:tc>
        <w:tc>
          <w:tcPr>
            <w:tcW w:type="dxa" w:w="6662"/>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Troškovi oglašavanja prodaje imovine stečajnog dužnika u javnim glasilima – dnevne novine ili plaćeni oglas u oglasniku</w:t>
            </w:r>
          </w:p>
        </w:tc>
        <w:tc>
          <w:tcPr>
            <w:tcW w:type="dxa" w:w="1559"/>
            <w:shd w:fill="auto" w:color="auto" w:val="clear"/>
          </w:tcPr>
          <w:p w:rsidRDefault="0066044F" w:rsidP="004A3F5B" w:rsidR="000626F2" w:rsidRPr="00ED3201">
            <w:pPr>
              <w:jc w:val="right"/>
              <w:rPr>
                <w:rFonts w:cs="Arial" w:hAnsi="Cambria" w:ascii="Cambria"/>
                <w:sz w:val="22"/>
                <w:szCs w:val="22"/>
              </w:rPr>
            </w:pPr>
            <w:r>
              <w:rPr>
                <w:rFonts w:cs="Arial" w:hAnsi="Cambria" w:ascii="Cambria"/>
                <w:sz w:val="22"/>
                <w:szCs w:val="22"/>
              </w:rPr>
              <w:t>2</w:t>
            </w:r>
            <w:r w:rsidR="00C76E71">
              <w:rPr>
                <w:rFonts w:cs="Arial" w:hAnsi="Cambria" w:ascii="Cambria"/>
                <w:sz w:val="22"/>
                <w:szCs w:val="22"/>
              </w:rPr>
              <w:t>.0</w:t>
            </w:r>
            <w:r w:rsidR="000626F2" w:rsidRPr="00ED3201">
              <w:rPr>
                <w:rFonts w:cs="Arial" w:hAnsi="Cambria" w:ascii="Cambria"/>
                <w:sz w:val="22"/>
                <w:szCs w:val="22"/>
              </w:rPr>
              <w:t>00,00</w:t>
            </w:r>
          </w:p>
        </w:tc>
      </w:tr>
      <w:tr w:rsidTr="002D7FDF" w:rsidR="000626F2" w:rsidRPr="006B7E23">
        <w:tc>
          <w:tcPr>
            <w:tcW w:type="dxa" w:w="1101"/>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11.</w:t>
            </w:r>
          </w:p>
        </w:tc>
        <w:tc>
          <w:tcPr>
            <w:tcW w:type="dxa" w:w="6662"/>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Troškovi arhiviranja poslovne dokumentacije stečajno</w:t>
            </w:r>
            <w:r w:rsidR="00525362">
              <w:rPr>
                <w:rFonts w:cs="Arial" w:hAnsi="Cambria" w:ascii="Cambria"/>
                <w:sz w:val="22"/>
                <w:szCs w:val="22"/>
              </w:rPr>
              <w:t xml:space="preserve">g dužnika </w:t>
            </w:r>
            <w:r w:rsidRPr="00ED3201">
              <w:rPr>
                <w:rFonts w:cs="Arial" w:hAnsi="Cambria" w:ascii="Cambria"/>
                <w:sz w:val="22"/>
                <w:szCs w:val="22"/>
              </w:rPr>
              <w:t xml:space="preserve"> nastale u provedbi postupka</w:t>
            </w:r>
            <w:r w:rsidR="0066044F">
              <w:rPr>
                <w:rFonts w:cs="Arial" w:hAnsi="Cambria" w:ascii="Cambria"/>
                <w:sz w:val="22"/>
                <w:szCs w:val="22"/>
              </w:rPr>
              <w:t xml:space="preserve"> </w:t>
            </w:r>
          </w:p>
        </w:tc>
        <w:tc>
          <w:tcPr>
            <w:tcW w:type="dxa" w:w="1559"/>
            <w:shd w:fill="auto" w:color="auto" w:val="clear"/>
          </w:tcPr>
          <w:p w:rsidRDefault="0066044F" w:rsidP="004A3F5B" w:rsidR="000626F2" w:rsidRPr="00ED3201">
            <w:pPr>
              <w:jc w:val="right"/>
              <w:rPr>
                <w:rFonts w:cs="Arial" w:hAnsi="Cambria" w:ascii="Cambria"/>
                <w:sz w:val="22"/>
                <w:szCs w:val="22"/>
              </w:rPr>
            </w:pPr>
            <w:r>
              <w:rPr>
                <w:rFonts w:cs="Arial" w:hAnsi="Cambria" w:ascii="Cambria"/>
                <w:sz w:val="22"/>
                <w:szCs w:val="22"/>
              </w:rPr>
              <w:t>8</w:t>
            </w:r>
            <w:r w:rsidR="000626F2" w:rsidRPr="00ED3201">
              <w:rPr>
                <w:rFonts w:cs="Arial" w:hAnsi="Cambria" w:ascii="Cambria"/>
                <w:sz w:val="22"/>
                <w:szCs w:val="22"/>
              </w:rPr>
              <w:t>00,00</w:t>
            </w:r>
          </w:p>
        </w:tc>
      </w:tr>
      <w:tr w:rsidTr="002D7FDF" w:rsidR="000626F2" w:rsidRPr="006B7E23">
        <w:tc>
          <w:tcPr>
            <w:tcW w:type="dxa" w:w="1101"/>
            <w:shd w:fill="auto" w:color="auto" w:val="clear"/>
          </w:tcPr>
          <w:p w:rsidRDefault="005603C3" w:rsidP="006B7E23" w:rsidR="005603C3">
            <w:pPr>
              <w:jc w:val="both"/>
              <w:rPr>
                <w:rFonts w:cs="Arial" w:hAnsi="Cambria" w:ascii="Cambria"/>
                <w:sz w:val="22"/>
                <w:szCs w:val="22"/>
              </w:rPr>
            </w:pPr>
          </w:p>
          <w:p w:rsidRDefault="00ED3201" w:rsidP="006B7E23" w:rsidR="000626F2" w:rsidRPr="00ED3201">
            <w:pPr>
              <w:jc w:val="both"/>
              <w:rPr>
                <w:rFonts w:cs="Arial" w:hAnsi="Cambria" w:ascii="Cambria"/>
                <w:sz w:val="22"/>
                <w:szCs w:val="22"/>
              </w:rPr>
            </w:pPr>
            <w:r>
              <w:rPr>
                <w:rFonts w:cs="Arial" w:hAnsi="Cambria" w:ascii="Cambria"/>
                <w:sz w:val="22"/>
                <w:szCs w:val="22"/>
              </w:rPr>
              <w:t>UKUPNO</w:t>
            </w:r>
          </w:p>
        </w:tc>
        <w:tc>
          <w:tcPr>
            <w:tcW w:type="dxa" w:w="6662"/>
            <w:shd w:fill="auto" w:color="auto" w:val="clear"/>
          </w:tcPr>
          <w:p w:rsidRDefault="000626F2" w:rsidP="006B7E23" w:rsidR="000626F2" w:rsidRPr="00ED3201">
            <w:pPr>
              <w:jc w:val="both"/>
              <w:rPr>
                <w:rFonts w:cs="Arial" w:hAnsi="Cambria" w:ascii="Cambria"/>
                <w:sz w:val="22"/>
                <w:szCs w:val="22"/>
              </w:rPr>
            </w:pPr>
          </w:p>
        </w:tc>
        <w:tc>
          <w:tcPr>
            <w:tcW w:type="dxa" w:w="1559"/>
            <w:shd w:fill="auto" w:color="auto" w:val="clear"/>
          </w:tcPr>
          <w:p w:rsidRDefault="000626F2" w:rsidP="00B0136A" w:rsidR="000626F2">
            <w:pPr>
              <w:jc w:val="right"/>
              <w:rPr>
                <w:rFonts w:cs="Arial" w:hAnsi="Cambria" w:ascii="Cambria"/>
                <w:sz w:val="22"/>
                <w:szCs w:val="22"/>
              </w:rPr>
            </w:pPr>
          </w:p>
          <w:p w:rsidRDefault="0066044F" w:rsidP="00B0136A" w:rsidR="00522E27" w:rsidRPr="00ED3201">
            <w:pPr>
              <w:jc w:val="right"/>
              <w:rPr>
                <w:rFonts w:cs="Arial" w:hAnsi="Cambria" w:ascii="Cambria"/>
                <w:sz w:val="22"/>
                <w:szCs w:val="22"/>
              </w:rPr>
            </w:pPr>
            <w:r>
              <w:rPr>
                <w:rFonts w:cs="Arial" w:hAnsi="Cambria" w:ascii="Cambria"/>
                <w:sz w:val="22"/>
                <w:szCs w:val="22"/>
              </w:rPr>
              <w:t>22.8</w:t>
            </w:r>
            <w:r w:rsidR="00522E27">
              <w:rPr>
                <w:rFonts w:cs="Arial" w:hAnsi="Cambria" w:ascii="Cambria"/>
                <w:sz w:val="22"/>
                <w:szCs w:val="22"/>
              </w:rPr>
              <w:t>00,00</w:t>
            </w:r>
          </w:p>
        </w:tc>
      </w:tr>
    </w:tbl>
    <w:p w:rsidRDefault="003901C8" w:rsidP="00E56465" w:rsidR="003901C8">
      <w:pPr>
        <w:jc w:val="both"/>
        <w:rPr>
          <w:rFonts w:cs="Tahoma" w:hAnsi="Cambria" w:ascii="Cambria"/>
        </w:rPr>
      </w:pPr>
    </w:p>
    <w:p w:rsidRDefault="00AF30FC" w:rsidP="00E56465" w:rsidR="00AF30FC" w:rsidRPr="00695BCA">
      <w:pPr>
        <w:jc w:val="both"/>
        <w:rPr>
          <w:rFonts w:cs="Arial" w:hAnsi="Cambria" w:ascii="Cambria"/>
          <w:sz w:val="22"/>
          <w:szCs w:val="22"/>
        </w:rPr>
      </w:pPr>
      <w:r w:rsidRPr="00786AB5">
        <w:rPr>
          <w:rFonts w:cs="Tahoma" w:hAnsi="Cambria" w:ascii="Cambria"/>
        </w:rPr>
        <w:t xml:space="preserve">Napomena: </w:t>
      </w:r>
    </w:p>
    <w:p w:rsidRDefault="00AF30FC" w:rsidP="00E56465" w:rsidR="00AF30FC" w:rsidRPr="00786AB5">
      <w:pPr>
        <w:jc w:val="both"/>
        <w:rPr>
          <w:rFonts w:cs="Tahoma" w:hAnsi="Cambria" w:ascii="Cambria"/>
        </w:rPr>
      </w:pPr>
      <w:r w:rsidRPr="00786AB5">
        <w:rPr>
          <w:rFonts w:cs="Tahoma" w:hAnsi="Cambria" w:ascii="Cambria"/>
        </w:rPr>
        <w:t>*) u predračun troškova provedbe stečajnog postupka, nisu uklj</w:t>
      </w:r>
      <w:r w:rsidR="00522E27">
        <w:rPr>
          <w:rFonts w:cs="Tahoma" w:hAnsi="Cambria" w:ascii="Cambria"/>
        </w:rPr>
        <w:t>učeni  troškovi nagrade</w:t>
      </w:r>
      <w:r w:rsidRPr="00786AB5">
        <w:rPr>
          <w:rFonts w:cs="Tahoma" w:hAnsi="Cambria" w:ascii="Cambria"/>
        </w:rPr>
        <w:t xml:space="preserve"> stečajnog upravitelja koja se utvrđuje u odnosu na vrijednosti unovčene stečajne mase i to nakon održanog završno</w:t>
      </w:r>
      <w:r w:rsidR="00607610">
        <w:rPr>
          <w:rFonts w:cs="Tahoma" w:hAnsi="Cambria" w:ascii="Cambria"/>
        </w:rPr>
        <w:t>g ročišta  u skladu sa člankom 7</w:t>
      </w:r>
      <w:r w:rsidRPr="00786AB5">
        <w:rPr>
          <w:rFonts w:cs="Tahoma" w:hAnsi="Cambria" w:ascii="Cambria"/>
        </w:rPr>
        <w:t xml:space="preserve">. Uredbe o kriterijima i načinu obračuna i plaćanja nagrada stečajnih upravitelja (NN </w:t>
      </w:r>
      <w:r w:rsidR="00075B54" w:rsidRPr="00075B54">
        <w:rPr>
          <w:rFonts w:cs="Tahoma" w:hAnsi="Cambria" w:ascii="Cambria"/>
        </w:rPr>
        <w:t>105/15</w:t>
      </w:r>
      <w:r w:rsidRPr="00786AB5">
        <w:rPr>
          <w:rFonts w:cs="Tahoma" w:hAnsi="Cambria" w:ascii="Cambria"/>
        </w:rPr>
        <w:t>)</w:t>
      </w:r>
    </w:p>
    <w:p w:rsidRDefault="003901C8" w:rsidP="00E56465" w:rsidR="003901C8">
      <w:pPr>
        <w:suppressAutoHyphens/>
        <w:jc w:val="both"/>
        <w:rPr>
          <w:rFonts w:hAnsi="Cambria" w:ascii="Cambria"/>
          <w:lang w:eastAsia="ar-SA"/>
        </w:rPr>
      </w:pPr>
    </w:p>
    <w:p w:rsidRDefault="002449B5" w:rsidP="00E56465" w:rsidR="002449B5">
      <w:pPr>
        <w:suppressAutoHyphens/>
        <w:jc w:val="both"/>
        <w:rPr>
          <w:rFonts w:hAnsi="Cambria" w:ascii="Cambria"/>
          <w:lang w:eastAsia="ar-SA"/>
        </w:rPr>
      </w:pPr>
    </w:p>
    <w:p w:rsidRDefault="00AB0827" w:rsidP="00C50E7A" w:rsidR="00AB0827" w:rsidRPr="00AB0827">
      <w:pPr>
        <w:numPr>
          <w:ilvl w:val="0"/>
          <w:numId w:val="5"/>
        </w:numPr>
        <w:suppressAutoHyphens/>
        <w:jc w:val="both"/>
        <w:rPr>
          <w:rFonts w:hAnsi="Cambria" w:ascii="Cambria"/>
          <w:b/>
          <w:lang w:eastAsia="ar-SA"/>
        </w:rPr>
      </w:pPr>
      <w:r w:rsidRPr="00AB0827">
        <w:rPr>
          <w:rFonts w:hAnsi="Cambria" w:ascii="Cambria"/>
          <w:b/>
          <w:lang w:eastAsia="ar-SA"/>
        </w:rPr>
        <w:t>Odnos imovine i o</w:t>
      </w:r>
      <w:r w:rsidR="004165DC">
        <w:rPr>
          <w:rFonts w:hAnsi="Cambria" w:ascii="Cambria"/>
          <w:b/>
          <w:lang w:eastAsia="ar-SA"/>
        </w:rPr>
        <w:t>bveza stečajnog dužnika (čl. 223</w:t>
      </w:r>
      <w:r w:rsidRPr="00AB0827">
        <w:rPr>
          <w:rFonts w:hAnsi="Cambria" w:ascii="Cambria"/>
          <w:b/>
          <w:lang w:eastAsia="ar-SA"/>
        </w:rPr>
        <w:t>. SZ)</w:t>
      </w:r>
    </w:p>
    <w:p w:rsidRDefault="00AB0827" w:rsidP="00AB0827" w:rsidR="00AB0827">
      <w:pPr>
        <w:suppressAutoHyphens/>
        <w:ind w:left="450"/>
        <w:jc w:val="both"/>
        <w:rPr>
          <w:rFonts w:hAnsi="Cambria" w:ascii="Cambria"/>
          <w:lang w:eastAsia="ar-SA"/>
        </w:rPr>
      </w:pPr>
    </w:p>
    <w:p w:rsidRDefault="00AB0827" w:rsidP="00AB0827" w:rsidR="00AB0827" w:rsidRPr="00201287">
      <w:pPr>
        <w:rPr>
          <w:rFonts w:cs="Tahoma" w:hAnsi="Cambria" w:ascii="Cambria"/>
        </w:rPr>
      </w:pPr>
      <w:r w:rsidRPr="00201287">
        <w:rPr>
          <w:rFonts w:cs="Tahoma" w:hAnsi="Cambria" w:ascii="Cambria"/>
        </w:rPr>
        <w:t xml:space="preserve">POČETNA STEČAJNA BILANCA   </w:t>
      </w:r>
    </w:p>
    <w:tbl>
      <w:tblPr>
        <w:tblW w:type="auto" w:w="0"/>
        <w:tblInd w:type="dxa" w:w="5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135"/>
        <w:gridCol w:w="2910"/>
      </w:tblGrid>
      <w:tr w:rsidTr="00AB0827" w:rsidR="00AB0827" w:rsidRPr="00201287">
        <w:trPr>
          <w:trHeight w:val="210"/>
        </w:trPr>
        <w:tc>
          <w:tcPr>
            <w:tcW w:type="dxa" w:w="6135"/>
            <w:tcBorders>
              <w:top w:space="0" w:sz="4" w:color="auto" w:val="single"/>
              <w:left w:space="0" w:sz="4" w:color="auto" w:val="single"/>
              <w:bottom w:space="0" w:sz="4" w:color="auto" w:val="single"/>
              <w:right w:space="0" w:sz="4" w:color="auto" w:val="single"/>
            </w:tcBorders>
          </w:tcPr>
          <w:p w:rsidRDefault="00AB0827" w:rsidR="00AB0827" w:rsidRPr="00683622">
            <w:pPr>
              <w:ind w:left="52"/>
              <w:rPr>
                <w:rFonts w:cs="Tahoma" w:hAnsi="Cambria" w:ascii="Cambria"/>
                <w:sz w:val="20"/>
                <w:szCs w:val="20"/>
              </w:rPr>
            </w:pPr>
          </w:p>
          <w:p w:rsidRDefault="00AB0827" w:rsidR="00AB0827" w:rsidRPr="00683622">
            <w:pPr>
              <w:ind w:left="52"/>
              <w:rPr>
                <w:rFonts w:cs="Tahoma" w:hAnsi="Cambria" w:ascii="Cambria"/>
                <w:sz w:val="20"/>
                <w:szCs w:val="20"/>
              </w:rPr>
            </w:pPr>
            <w:r w:rsidRPr="00683622">
              <w:rPr>
                <w:rFonts w:cs="Tahoma" w:hAnsi="Cambria" w:ascii="Cambria"/>
                <w:sz w:val="20"/>
                <w:szCs w:val="20"/>
              </w:rPr>
              <w:t>IMOVINA STEČAJNOG DUŽNIKA(STEČAJNA MASA)</w:t>
            </w:r>
          </w:p>
          <w:p w:rsidRDefault="00AB0827" w:rsidR="00AB0827" w:rsidRPr="00683622">
            <w:pPr>
              <w:ind w:left="52"/>
              <w:rPr>
                <w:rFonts w:cs="Tahoma" w:hAnsi="Cambria" w:ascii="Cambria"/>
                <w:sz w:val="20"/>
                <w:szCs w:val="20"/>
              </w:rPr>
            </w:pPr>
          </w:p>
        </w:tc>
        <w:tc>
          <w:tcPr>
            <w:tcW w:type="dxa" w:w="2910"/>
            <w:tcBorders>
              <w:top w:space="0" w:sz="4" w:color="auto" w:val="single"/>
              <w:left w:space="0" w:sz="4" w:color="auto" w:val="single"/>
              <w:bottom w:space="0" w:sz="4" w:color="auto" w:val="single"/>
              <w:right w:space="0" w:sz="4" w:color="auto" w:val="single"/>
            </w:tcBorders>
          </w:tcPr>
          <w:p w:rsidRDefault="00AB0827" w:rsidR="00AB0827">
            <w:pPr>
              <w:rPr>
                <w:rFonts w:cs="Tahoma" w:hAnsi="Cambria" w:ascii="Cambria"/>
                <w:sz w:val="20"/>
                <w:szCs w:val="20"/>
              </w:rPr>
            </w:pPr>
          </w:p>
          <w:p w:rsidRDefault="003901C8" w:rsidR="003901C8">
            <w:pPr>
              <w:rPr>
                <w:rFonts w:cs="Tahoma" w:hAnsi="Cambria" w:ascii="Cambria"/>
                <w:sz w:val="20"/>
                <w:szCs w:val="20"/>
              </w:rPr>
            </w:pPr>
          </w:p>
          <w:p w:rsidRDefault="003901C8" w:rsidP="003901C8" w:rsidR="003901C8" w:rsidRPr="003901C8">
            <w:pPr>
              <w:jc w:val="right"/>
              <w:rPr>
                <w:rFonts w:cs="Tahoma" w:hAnsi="Cambria" w:ascii="Cambria"/>
                <w:sz w:val="22"/>
                <w:szCs w:val="22"/>
              </w:rPr>
            </w:pPr>
          </w:p>
        </w:tc>
      </w:tr>
      <w:tr w:rsidTr="00AB0827" w:rsidR="00AB0827" w:rsidRPr="00201287">
        <w:trPr>
          <w:trHeight w:val="555"/>
        </w:trPr>
        <w:tc>
          <w:tcPr>
            <w:tcW w:type="dxa" w:w="6135"/>
            <w:tcBorders>
              <w:top w:space="0" w:sz="4" w:color="auto" w:val="single"/>
              <w:left w:space="0" w:sz="4" w:color="auto" w:val="single"/>
              <w:bottom w:space="0" w:sz="4" w:color="auto" w:val="single"/>
              <w:right w:space="0" w:sz="4" w:color="auto" w:val="single"/>
            </w:tcBorders>
          </w:tcPr>
          <w:p w:rsidRDefault="00AB0827" w:rsidR="00AB0827" w:rsidRPr="00877B89">
            <w:pPr>
              <w:ind w:left="52"/>
              <w:rPr>
                <w:rFonts w:cs="Tahoma" w:hAnsi="Cambria" w:ascii="Cambria"/>
                <w:sz w:val="22"/>
                <w:szCs w:val="22"/>
              </w:rPr>
            </w:pPr>
          </w:p>
          <w:p w:rsidRDefault="002449B5" w:rsidP="00C50E7A" w:rsidR="00AB0827" w:rsidRPr="00877B89">
            <w:pPr>
              <w:numPr>
                <w:ilvl w:val="0"/>
                <w:numId w:val="6"/>
              </w:numPr>
              <w:rPr>
                <w:rFonts w:cs="Tahoma" w:hAnsi="Cambria" w:ascii="Cambria"/>
                <w:sz w:val="22"/>
                <w:szCs w:val="22"/>
              </w:rPr>
            </w:pPr>
            <w:r>
              <w:rPr>
                <w:rFonts w:cs="Tahoma" w:hAnsi="Cambria" w:ascii="Cambria"/>
                <w:sz w:val="22"/>
                <w:szCs w:val="22"/>
              </w:rPr>
              <w:t>n</w:t>
            </w:r>
            <w:r w:rsidR="00AB0827" w:rsidRPr="00877B89">
              <w:rPr>
                <w:rFonts w:cs="Tahoma" w:hAnsi="Cambria" w:ascii="Cambria"/>
                <w:sz w:val="22"/>
                <w:szCs w:val="22"/>
              </w:rPr>
              <w:t>ekretnine</w:t>
            </w:r>
            <w:r>
              <w:rPr>
                <w:rFonts w:cs="Tahoma" w:hAnsi="Cambria" w:ascii="Cambria"/>
                <w:sz w:val="22"/>
                <w:szCs w:val="22"/>
              </w:rPr>
              <w:t xml:space="preserve"> (optrećene zalogom)</w:t>
            </w:r>
            <w:r w:rsidR="00490AFC">
              <w:rPr>
                <w:rFonts w:cs="Tahoma" w:hAnsi="Cambria" w:ascii="Cambria"/>
                <w:sz w:val="22"/>
                <w:szCs w:val="22"/>
              </w:rPr>
              <w:t>(toč. 3.1.</w:t>
            </w:r>
            <w:r w:rsidR="00F36922">
              <w:rPr>
                <w:rFonts w:cs="Tahoma" w:hAnsi="Cambria" w:ascii="Cambria"/>
                <w:sz w:val="22"/>
                <w:szCs w:val="22"/>
              </w:rPr>
              <w:t>)</w:t>
            </w:r>
            <w:r w:rsidR="00490AFC">
              <w:rPr>
                <w:rFonts w:cs="Tahoma" w:hAnsi="Cambria" w:ascii="Cambria"/>
                <w:sz w:val="22"/>
                <w:szCs w:val="22"/>
              </w:rPr>
              <w:t xml:space="preserve"> – nema procijene, prema oglasima o prodaji sličnih poslovnih prostora u Sesvetam</w:t>
            </w:r>
            <w:r w:rsidR="0087767A">
              <w:rPr>
                <w:rFonts w:cs="Tahoma" w:hAnsi="Cambria" w:ascii="Cambria"/>
                <w:sz w:val="22"/>
                <w:szCs w:val="22"/>
              </w:rPr>
              <w:t>a</w:t>
            </w:r>
            <w:r w:rsidR="00490AFC">
              <w:rPr>
                <w:rFonts w:cs="Tahoma" w:hAnsi="Cambria" w:ascii="Cambria"/>
                <w:sz w:val="22"/>
                <w:szCs w:val="22"/>
              </w:rPr>
              <w:t xml:space="preserve"> okvirna cijena je 1.200€/m²</w:t>
            </w:r>
          </w:p>
        </w:tc>
        <w:tc>
          <w:tcPr>
            <w:tcW w:type="dxa" w:w="2910"/>
            <w:tcBorders>
              <w:top w:space="0" w:sz="4" w:color="auto" w:val="single"/>
              <w:left w:space="0" w:sz="4" w:color="auto" w:val="single"/>
              <w:bottom w:space="0" w:sz="4" w:color="auto" w:val="single"/>
              <w:right w:space="0" w:sz="4" w:color="auto" w:val="single"/>
            </w:tcBorders>
          </w:tcPr>
          <w:p w:rsidRDefault="00AB0827" w:rsidP="00FF2E13" w:rsidR="00AB0827">
            <w:pPr>
              <w:jc w:val="right"/>
              <w:rPr>
                <w:rFonts w:cs="Tahoma" w:hAnsi="Cambria" w:ascii="Cambria"/>
                <w:sz w:val="22"/>
                <w:szCs w:val="22"/>
              </w:rPr>
            </w:pPr>
          </w:p>
          <w:p w:rsidRDefault="00490AFC" w:rsidP="00FF2E13" w:rsidR="00C748CF" w:rsidRPr="00877B89">
            <w:pPr>
              <w:jc w:val="right"/>
              <w:rPr>
                <w:rFonts w:cs="Tahoma" w:hAnsi="Cambria" w:ascii="Cambria"/>
                <w:sz w:val="22"/>
                <w:szCs w:val="22"/>
              </w:rPr>
            </w:pPr>
            <w:r>
              <w:rPr>
                <w:rFonts w:cs="Tahoma" w:hAnsi="Cambria" w:ascii="Cambria"/>
                <w:bCs/>
                <w:sz w:val="22"/>
                <w:szCs w:val="22"/>
              </w:rPr>
              <w:t>395.400,00</w:t>
            </w:r>
          </w:p>
        </w:tc>
      </w:tr>
      <w:tr w:rsidTr="00AB0827" w:rsidR="00AB0827" w:rsidRPr="00201287">
        <w:trPr>
          <w:trHeight w:val="516"/>
        </w:trPr>
        <w:tc>
          <w:tcPr>
            <w:tcW w:type="dxa" w:w="6135"/>
            <w:tcBorders>
              <w:top w:space="0" w:sz="4" w:color="auto" w:val="single"/>
              <w:left w:space="0" w:sz="4" w:color="auto" w:val="single"/>
              <w:bottom w:space="0" w:sz="4" w:color="auto" w:val="single"/>
              <w:right w:space="0" w:sz="4" w:color="auto" w:val="single"/>
            </w:tcBorders>
          </w:tcPr>
          <w:p w:rsidRDefault="00AB0827" w:rsidP="00C50E7A" w:rsidR="00AB0827" w:rsidRPr="00877B89">
            <w:pPr>
              <w:numPr>
                <w:ilvl w:val="0"/>
                <w:numId w:val="7"/>
              </w:numPr>
              <w:rPr>
                <w:rFonts w:cs="Tahoma" w:hAnsi="Cambria" w:ascii="Cambria"/>
                <w:b/>
                <w:sz w:val="22"/>
                <w:szCs w:val="22"/>
              </w:rPr>
            </w:pPr>
            <w:r w:rsidRPr="00877B89">
              <w:rPr>
                <w:rFonts w:cs="Tahoma" w:hAnsi="Cambria" w:ascii="Cambria"/>
                <w:b/>
                <w:sz w:val="22"/>
                <w:szCs w:val="22"/>
              </w:rPr>
              <w:t xml:space="preserve">ukupno utvrđena vrijednost </w:t>
            </w:r>
          </w:p>
          <w:p w:rsidRDefault="00AB0827" w:rsidP="00AB0827" w:rsidR="00AB0827" w:rsidRPr="00877B89">
            <w:pPr>
              <w:ind w:left="360"/>
              <w:rPr>
                <w:rFonts w:cs="Tahoma" w:hAnsi="Cambria" w:ascii="Cambria"/>
                <w:b/>
                <w:sz w:val="22"/>
                <w:szCs w:val="22"/>
              </w:rPr>
            </w:pPr>
            <w:r w:rsidRPr="00877B89">
              <w:rPr>
                <w:rFonts w:cs="Tahoma" w:hAnsi="Cambria" w:ascii="Cambria"/>
                <w:b/>
                <w:sz w:val="22"/>
                <w:szCs w:val="22"/>
              </w:rPr>
              <w:t xml:space="preserve">     stečajne mase (1 + 2+3</w:t>
            </w:r>
            <w:r w:rsidR="002449B5">
              <w:rPr>
                <w:rFonts w:cs="Tahoma" w:hAnsi="Cambria" w:ascii="Cambria"/>
                <w:b/>
                <w:sz w:val="22"/>
                <w:szCs w:val="22"/>
              </w:rPr>
              <w:t>+4 = 5</w:t>
            </w:r>
            <w:r w:rsidRPr="00877B89">
              <w:rPr>
                <w:rFonts w:cs="Tahoma" w:hAnsi="Cambria" w:ascii="Cambria"/>
                <w:b/>
                <w:sz w:val="22"/>
                <w:szCs w:val="22"/>
              </w:rPr>
              <w:t>)</w:t>
            </w:r>
          </w:p>
        </w:tc>
        <w:tc>
          <w:tcPr>
            <w:tcW w:type="dxa" w:w="2910"/>
            <w:tcBorders>
              <w:top w:space="0" w:sz="4" w:color="auto" w:val="single"/>
              <w:left w:space="0" w:sz="4" w:color="auto" w:val="single"/>
              <w:bottom w:space="0" w:sz="4" w:color="auto" w:val="single"/>
              <w:right w:space="0" w:sz="4" w:color="auto" w:val="single"/>
            </w:tcBorders>
          </w:tcPr>
          <w:p w:rsidRDefault="00AB0827" w:rsidR="00AB0827" w:rsidRPr="00877B89">
            <w:pPr>
              <w:jc w:val="right"/>
              <w:rPr>
                <w:rFonts w:cs="Tahoma" w:hAnsi="Cambria" w:ascii="Cambria"/>
                <w:sz w:val="22"/>
                <w:szCs w:val="22"/>
              </w:rPr>
            </w:pPr>
          </w:p>
          <w:p w:rsidRDefault="00490AFC" w:rsidP="00C748CF" w:rsidR="00AB0827" w:rsidRPr="00877B89">
            <w:pPr>
              <w:jc w:val="right"/>
              <w:rPr>
                <w:rFonts w:cs="Tahoma" w:hAnsi="Cambria" w:ascii="Cambria"/>
                <w:b/>
                <w:sz w:val="22"/>
                <w:szCs w:val="22"/>
              </w:rPr>
            </w:pPr>
            <w:r>
              <w:rPr>
                <w:rFonts w:cs="Tahoma" w:hAnsi="Cambria" w:ascii="Cambria"/>
                <w:b/>
                <w:sz w:val="22"/>
                <w:szCs w:val="22"/>
              </w:rPr>
              <w:t>395.400,00</w:t>
            </w:r>
          </w:p>
        </w:tc>
      </w:tr>
      <w:tr w:rsidTr="00AB0827" w:rsidR="00AB0827" w:rsidRPr="00201287">
        <w:trPr>
          <w:trHeight w:val="529"/>
        </w:trPr>
        <w:tc>
          <w:tcPr>
            <w:tcW w:type="dxa" w:w="6135"/>
            <w:tcBorders>
              <w:top w:space="0" w:sz="4" w:color="auto" w:val="single"/>
              <w:left w:space="0" w:sz="4" w:color="auto" w:val="single"/>
              <w:bottom w:space="0" w:sz="4" w:color="auto" w:val="single"/>
              <w:right w:space="0" w:sz="4" w:color="auto" w:val="single"/>
            </w:tcBorders>
          </w:tcPr>
          <w:p w:rsidRDefault="00AB0827" w:rsidR="00AB0827" w:rsidRPr="00877B89">
            <w:pPr>
              <w:ind w:left="360"/>
              <w:rPr>
                <w:rFonts w:cs="Tahoma" w:hAnsi="Cambria" w:ascii="Cambria"/>
                <w:b/>
                <w:sz w:val="22"/>
                <w:szCs w:val="22"/>
              </w:rPr>
            </w:pPr>
          </w:p>
          <w:p w:rsidRDefault="002449B5" w:rsidR="00AB0827" w:rsidRPr="00877B89">
            <w:pPr>
              <w:ind w:left="360"/>
              <w:rPr>
                <w:rFonts w:cs="Tahoma" w:hAnsi="Cambria" w:ascii="Cambria"/>
                <w:b/>
                <w:sz w:val="22"/>
                <w:szCs w:val="22"/>
              </w:rPr>
            </w:pPr>
            <w:r>
              <w:rPr>
                <w:rFonts w:cs="Tahoma" w:hAnsi="Cambria" w:ascii="Cambria"/>
                <w:b/>
                <w:sz w:val="22"/>
                <w:szCs w:val="22"/>
              </w:rPr>
              <w:t>AKTIVA (stavka 5</w:t>
            </w:r>
            <w:r w:rsidR="00AB0827" w:rsidRPr="00877B89">
              <w:rPr>
                <w:rFonts w:cs="Tahoma" w:hAnsi="Cambria" w:ascii="Cambria"/>
                <w:b/>
                <w:sz w:val="22"/>
                <w:szCs w:val="22"/>
              </w:rPr>
              <w:t>)</w:t>
            </w:r>
          </w:p>
        </w:tc>
        <w:tc>
          <w:tcPr>
            <w:tcW w:type="dxa" w:w="2910"/>
            <w:tcBorders>
              <w:top w:space="0" w:sz="4" w:color="auto" w:val="single"/>
              <w:left w:space="0" w:sz="4" w:color="auto" w:val="single"/>
              <w:bottom w:space="0" w:sz="4" w:color="auto" w:val="single"/>
              <w:right w:space="0" w:sz="4" w:color="auto" w:val="single"/>
            </w:tcBorders>
          </w:tcPr>
          <w:p w:rsidRDefault="00AB0827" w:rsidR="00AB0827" w:rsidRPr="00877B89">
            <w:pPr>
              <w:jc w:val="right"/>
              <w:rPr>
                <w:rFonts w:cs="Tahoma" w:hAnsi="Cambria" w:ascii="Cambria"/>
                <w:sz w:val="22"/>
                <w:szCs w:val="22"/>
              </w:rPr>
            </w:pPr>
          </w:p>
          <w:p w:rsidRDefault="00AB0827" w:rsidR="00AB0827" w:rsidRPr="00877B89">
            <w:pPr>
              <w:jc w:val="right"/>
              <w:rPr>
                <w:rFonts w:cs="Tahoma" w:hAnsi="Cambria" w:ascii="Cambria"/>
                <w:sz w:val="22"/>
                <w:szCs w:val="22"/>
              </w:rPr>
            </w:pPr>
          </w:p>
        </w:tc>
      </w:tr>
      <w:tr w:rsidTr="00AB0827" w:rsidR="00AB0827" w:rsidRPr="00201287">
        <w:trPr>
          <w:trHeight w:val="195"/>
        </w:trPr>
        <w:tc>
          <w:tcPr>
            <w:tcW w:type="dxa" w:w="9045"/>
            <w:gridSpan w:val="2"/>
            <w:tcBorders>
              <w:top w:space="0" w:sz="4" w:color="auto" w:val="single"/>
              <w:left w:space="0" w:sz="4" w:color="auto" w:val="single"/>
              <w:bottom w:space="0" w:sz="4" w:color="auto" w:val="single"/>
              <w:right w:space="0" w:sz="4" w:color="auto" w:val="single"/>
            </w:tcBorders>
            <w:shd w:fill="auto" w:color="auto" w:val="pct15"/>
          </w:tcPr>
          <w:p w:rsidRDefault="00AB0827" w:rsidR="00AB0827" w:rsidRPr="00877B89">
            <w:pPr>
              <w:rPr>
                <w:rFonts w:cs="Tahoma" w:hAnsi="Cambria" w:ascii="Cambria"/>
                <w:sz w:val="22"/>
                <w:szCs w:val="22"/>
              </w:rPr>
            </w:pPr>
          </w:p>
        </w:tc>
      </w:tr>
      <w:tr w:rsidTr="00AB0827" w:rsidR="00AB0827" w:rsidRPr="00201287">
        <w:trPr>
          <w:trHeight w:val="615"/>
        </w:trPr>
        <w:tc>
          <w:tcPr>
            <w:tcW w:type="dxa" w:w="6135"/>
            <w:tcBorders>
              <w:top w:space="0" w:sz="4" w:color="auto" w:val="single"/>
              <w:left w:space="0" w:sz="4" w:color="auto" w:val="single"/>
              <w:bottom w:space="0" w:sz="4" w:color="auto" w:val="single"/>
              <w:right w:space="0" w:sz="4" w:color="auto" w:val="single"/>
            </w:tcBorders>
          </w:tcPr>
          <w:p w:rsidRDefault="00AB0827" w:rsidR="00AB0827" w:rsidRPr="00877B89">
            <w:pPr>
              <w:rPr>
                <w:rFonts w:cs="Tahoma" w:hAnsi="Cambria" w:ascii="Cambria"/>
                <w:sz w:val="22"/>
                <w:szCs w:val="22"/>
              </w:rPr>
            </w:pPr>
          </w:p>
          <w:p w:rsidRDefault="00AB0827" w:rsidR="00AB0827" w:rsidRPr="00877B89">
            <w:pPr>
              <w:rPr>
                <w:rFonts w:cs="Tahoma" w:hAnsi="Cambria" w:ascii="Cambria"/>
                <w:sz w:val="22"/>
                <w:szCs w:val="22"/>
              </w:rPr>
            </w:pPr>
            <w:r w:rsidRPr="00877B89">
              <w:rPr>
                <w:rFonts w:cs="Tahoma" w:hAnsi="Cambria" w:ascii="Cambria"/>
                <w:sz w:val="22"/>
                <w:szCs w:val="22"/>
              </w:rPr>
              <w:t>OBVEZE STEČAJNOG DUŽNIKA</w:t>
            </w:r>
          </w:p>
        </w:tc>
        <w:tc>
          <w:tcPr>
            <w:tcW w:type="dxa" w:w="2910"/>
            <w:tcBorders>
              <w:top w:space="0" w:sz="4" w:color="auto" w:val="single"/>
              <w:left w:space="0" w:sz="4" w:color="auto" w:val="single"/>
              <w:bottom w:space="0" w:sz="4" w:color="auto" w:val="single"/>
              <w:right w:space="0" w:sz="4" w:color="auto" w:val="single"/>
            </w:tcBorders>
          </w:tcPr>
          <w:p w:rsidRDefault="00AB0827" w:rsidR="00AB0827" w:rsidRPr="00877B89">
            <w:pPr>
              <w:rPr>
                <w:rFonts w:cs="Tahoma" w:hAnsi="Cambria" w:ascii="Cambria"/>
                <w:sz w:val="22"/>
                <w:szCs w:val="22"/>
              </w:rPr>
            </w:pPr>
          </w:p>
        </w:tc>
      </w:tr>
      <w:tr w:rsidTr="00AB0827" w:rsidR="00AB0827" w:rsidRPr="00201287">
        <w:trPr>
          <w:trHeight w:val="270"/>
        </w:trPr>
        <w:tc>
          <w:tcPr>
            <w:tcW w:type="dxa" w:w="6135"/>
            <w:tcBorders>
              <w:top w:space="0" w:sz="4" w:color="auto" w:val="single"/>
              <w:left w:space="0" w:sz="4" w:color="auto" w:val="single"/>
              <w:bottom w:space="0" w:sz="4" w:color="auto" w:val="single"/>
              <w:right w:space="0" w:sz="4" w:color="auto" w:val="single"/>
            </w:tcBorders>
          </w:tcPr>
          <w:p w:rsidRDefault="00AB0827" w:rsidR="00AB0827" w:rsidRPr="00877B89">
            <w:pPr>
              <w:rPr>
                <w:rFonts w:cs="Tahoma" w:hAnsi="Cambria" w:ascii="Cambria"/>
                <w:sz w:val="22"/>
                <w:szCs w:val="22"/>
              </w:rPr>
            </w:pPr>
          </w:p>
          <w:p w:rsidRDefault="00AB0827" w:rsidP="00C50E7A" w:rsidR="00AB0827" w:rsidRPr="00877B89">
            <w:pPr>
              <w:numPr>
                <w:ilvl w:val="0"/>
                <w:numId w:val="8"/>
              </w:numPr>
              <w:rPr>
                <w:rFonts w:cs="Tahoma" w:hAnsi="Cambria" w:ascii="Cambria"/>
                <w:sz w:val="22"/>
                <w:szCs w:val="22"/>
              </w:rPr>
            </w:pPr>
            <w:r w:rsidRPr="00877B89">
              <w:rPr>
                <w:rFonts w:cs="Tahoma" w:hAnsi="Cambria" w:ascii="Cambria"/>
                <w:sz w:val="22"/>
                <w:szCs w:val="22"/>
              </w:rPr>
              <w:t>predračun troškova stečajnog postupka</w:t>
            </w:r>
          </w:p>
        </w:tc>
        <w:tc>
          <w:tcPr>
            <w:tcW w:type="dxa" w:w="2910"/>
            <w:tcBorders>
              <w:top w:space="0" w:sz="4" w:color="auto" w:val="single"/>
              <w:left w:space="0" w:sz="4" w:color="auto" w:val="single"/>
              <w:bottom w:space="0" w:sz="4" w:color="auto" w:val="single"/>
              <w:right w:space="0" w:sz="4" w:color="auto" w:val="single"/>
            </w:tcBorders>
          </w:tcPr>
          <w:p w:rsidRDefault="00AB0827" w:rsidR="00AB0827" w:rsidRPr="00877B89">
            <w:pPr>
              <w:jc w:val="right"/>
              <w:rPr>
                <w:rFonts w:cs="Tahoma" w:hAnsi="Cambria" w:ascii="Cambria"/>
                <w:sz w:val="22"/>
                <w:szCs w:val="22"/>
              </w:rPr>
            </w:pPr>
          </w:p>
          <w:p w:rsidRDefault="0066044F" w:rsidP="00FF2E13" w:rsidR="00AB0827" w:rsidRPr="00877B89">
            <w:pPr>
              <w:jc w:val="right"/>
              <w:rPr>
                <w:rFonts w:cs="Tahoma" w:hAnsi="Cambria" w:ascii="Cambria"/>
                <w:sz w:val="22"/>
                <w:szCs w:val="22"/>
              </w:rPr>
            </w:pPr>
            <w:r>
              <w:rPr>
                <w:rFonts w:cs="Tahoma" w:hAnsi="Cambria" w:ascii="Cambria"/>
                <w:sz w:val="22"/>
                <w:szCs w:val="22"/>
              </w:rPr>
              <w:t>22.8</w:t>
            </w:r>
            <w:r w:rsidR="0070181D">
              <w:rPr>
                <w:rFonts w:cs="Tahoma" w:hAnsi="Cambria" w:ascii="Cambria"/>
                <w:sz w:val="22"/>
                <w:szCs w:val="22"/>
              </w:rPr>
              <w:t>00,00</w:t>
            </w:r>
          </w:p>
        </w:tc>
      </w:tr>
      <w:tr w:rsidTr="00AB0827" w:rsidR="00AB0827" w:rsidRPr="00201287">
        <w:trPr>
          <w:trHeight w:val="270"/>
        </w:trPr>
        <w:tc>
          <w:tcPr>
            <w:tcW w:type="dxa" w:w="6135"/>
            <w:tcBorders>
              <w:top w:space="0" w:sz="4" w:color="auto" w:val="single"/>
              <w:left w:space="0" w:sz="4" w:color="auto" w:val="single"/>
              <w:bottom w:space="0" w:sz="4" w:color="auto" w:val="single"/>
              <w:right w:space="0" w:sz="4" w:color="auto" w:val="single"/>
            </w:tcBorders>
          </w:tcPr>
          <w:p w:rsidRDefault="00AB0827" w:rsidR="00AB0827" w:rsidRPr="00877B89">
            <w:pPr>
              <w:rPr>
                <w:rFonts w:cs="Tahoma" w:hAnsi="Cambria" w:ascii="Cambria"/>
                <w:sz w:val="22"/>
                <w:szCs w:val="22"/>
              </w:rPr>
            </w:pPr>
          </w:p>
          <w:p w:rsidRDefault="00AB0827" w:rsidP="00C50E7A" w:rsidR="00AB0827" w:rsidRPr="00877B89">
            <w:pPr>
              <w:numPr>
                <w:ilvl w:val="0"/>
                <w:numId w:val="8"/>
              </w:numPr>
              <w:rPr>
                <w:rFonts w:cs="Tahoma" w:hAnsi="Cambria" w:ascii="Cambria"/>
                <w:sz w:val="22"/>
                <w:szCs w:val="22"/>
              </w:rPr>
            </w:pPr>
            <w:r w:rsidRPr="00877B89">
              <w:rPr>
                <w:rFonts w:cs="Tahoma" w:hAnsi="Cambria" w:ascii="Cambria"/>
                <w:sz w:val="22"/>
                <w:szCs w:val="22"/>
              </w:rPr>
              <w:t>priznate tražbine prvog višeg isplatnog reda</w:t>
            </w:r>
          </w:p>
        </w:tc>
        <w:tc>
          <w:tcPr>
            <w:tcW w:type="dxa" w:w="2910"/>
            <w:tcBorders>
              <w:top w:space="0" w:sz="4" w:color="auto" w:val="single"/>
              <w:left w:space="0" w:sz="4" w:color="auto" w:val="single"/>
              <w:bottom w:space="0" w:sz="4" w:color="auto" w:val="single"/>
              <w:right w:space="0" w:sz="4" w:color="auto" w:val="single"/>
            </w:tcBorders>
          </w:tcPr>
          <w:p w:rsidRDefault="00D73841" w:rsidP="00D73841" w:rsidR="00D73841">
            <w:pPr>
              <w:jc w:val="both"/>
              <w:rPr>
                <w:rFonts w:cs="Tahoma" w:hAnsi="Cambria" w:ascii="Cambria"/>
                <w:sz w:val="22"/>
                <w:szCs w:val="22"/>
              </w:rPr>
            </w:pPr>
          </w:p>
          <w:p w:rsidRDefault="0066044F" w:rsidP="00D73841" w:rsidR="00FF2E13" w:rsidRPr="00D73841">
            <w:pPr>
              <w:jc w:val="right"/>
              <w:rPr>
                <w:rFonts w:cs="Tahoma" w:hAnsi="Cambria" w:ascii="Cambria"/>
                <w:sz w:val="20"/>
                <w:szCs w:val="20"/>
              </w:rPr>
            </w:pPr>
            <w:r>
              <w:rPr>
                <w:rFonts w:cs="Tahoma" w:hAnsi="Cambria" w:ascii="Cambria"/>
                <w:sz w:val="20"/>
                <w:szCs w:val="20"/>
              </w:rPr>
              <w:t>384.427,19</w:t>
            </w:r>
            <w:r w:rsidR="00D73841">
              <w:rPr>
                <w:rFonts w:cs="Tahoma" w:hAnsi="Cambria" w:ascii="Cambria"/>
                <w:sz w:val="20"/>
                <w:szCs w:val="20"/>
              </w:rPr>
              <w:t xml:space="preserve"> </w:t>
            </w:r>
          </w:p>
        </w:tc>
      </w:tr>
      <w:tr w:rsidTr="00AB0827" w:rsidR="00AB0827" w:rsidRPr="00201287">
        <w:trPr>
          <w:trHeight w:val="570"/>
        </w:trPr>
        <w:tc>
          <w:tcPr>
            <w:tcW w:type="dxa" w:w="6135"/>
            <w:tcBorders>
              <w:top w:space="0" w:sz="4" w:color="auto" w:val="single"/>
              <w:left w:space="0" w:sz="4" w:color="auto" w:val="single"/>
              <w:bottom w:space="0" w:sz="4" w:color="auto" w:val="single"/>
              <w:right w:space="0" w:sz="4" w:color="auto" w:val="single"/>
            </w:tcBorders>
          </w:tcPr>
          <w:p w:rsidRDefault="00AB0827" w:rsidR="00AB0827" w:rsidRPr="00877B89">
            <w:pPr>
              <w:ind w:left="360"/>
              <w:rPr>
                <w:rFonts w:cs="Tahoma" w:hAnsi="Cambria" w:ascii="Cambria"/>
                <w:sz w:val="22"/>
                <w:szCs w:val="22"/>
              </w:rPr>
            </w:pPr>
          </w:p>
          <w:p w:rsidRDefault="00AB0827" w:rsidP="00C50E7A" w:rsidR="00AB0827" w:rsidRPr="00877B89">
            <w:pPr>
              <w:numPr>
                <w:ilvl w:val="0"/>
                <w:numId w:val="8"/>
              </w:numPr>
              <w:rPr>
                <w:rFonts w:cs="Tahoma" w:hAnsi="Cambria" w:ascii="Cambria"/>
                <w:sz w:val="22"/>
                <w:szCs w:val="22"/>
              </w:rPr>
            </w:pPr>
            <w:r w:rsidRPr="00877B89">
              <w:rPr>
                <w:rFonts w:cs="Tahoma" w:hAnsi="Cambria" w:ascii="Cambria"/>
                <w:sz w:val="22"/>
                <w:szCs w:val="22"/>
              </w:rPr>
              <w:t>priznate tražbine drugo više isplatnog reda</w:t>
            </w:r>
          </w:p>
        </w:tc>
        <w:tc>
          <w:tcPr>
            <w:tcW w:type="dxa" w:w="2910"/>
            <w:tcBorders>
              <w:top w:space="0" w:sz="4" w:color="auto" w:val="single"/>
              <w:left w:space="0" w:sz="4" w:color="auto" w:val="single"/>
              <w:bottom w:space="0" w:sz="4" w:color="auto" w:val="single"/>
              <w:right w:space="0" w:sz="4" w:color="auto" w:val="single"/>
            </w:tcBorders>
          </w:tcPr>
          <w:p w:rsidRDefault="00D73841" w:rsidR="00D73841">
            <w:pPr>
              <w:jc w:val="right"/>
              <w:rPr>
                <w:rFonts w:cs="Tahoma" w:hAnsi="Cambria" w:ascii="Cambria"/>
                <w:sz w:val="22"/>
                <w:szCs w:val="22"/>
              </w:rPr>
            </w:pPr>
          </w:p>
          <w:p w:rsidRDefault="0066044F" w:rsidR="00FF2E13" w:rsidRPr="00877B89">
            <w:pPr>
              <w:jc w:val="right"/>
              <w:rPr>
                <w:rFonts w:cs="Tahoma" w:hAnsi="Cambria" w:ascii="Cambria"/>
                <w:sz w:val="22"/>
                <w:szCs w:val="22"/>
              </w:rPr>
            </w:pPr>
            <w:r>
              <w:rPr>
                <w:rFonts w:cs="Tahoma" w:hAnsi="Cambria" w:ascii="Cambria"/>
                <w:sz w:val="22"/>
                <w:szCs w:val="22"/>
              </w:rPr>
              <w:t>9.121.793,86</w:t>
            </w:r>
          </w:p>
        </w:tc>
      </w:tr>
      <w:tr w:rsidTr="00AB0827" w:rsidR="00911962" w:rsidRPr="00201287">
        <w:trPr>
          <w:trHeight w:val="543"/>
        </w:trPr>
        <w:tc>
          <w:tcPr>
            <w:tcW w:type="dxa" w:w="6135"/>
            <w:tcBorders>
              <w:top w:space="0" w:sz="4" w:color="auto" w:val="single"/>
              <w:left w:space="0" w:sz="4" w:color="auto" w:val="single"/>
              <w:bottom w:space="0" w:sz="4" w:color="auto" w:val="single"/>
              <w:right w:space="0" w:sz="4" w:color="auto" w:val="single"/>
            </w:tcBorders>
          </w:tcPr>
          <w:p w:rsidRDefault="00911962" w:rsidP="00C50E7A" w:rsidR="00911962" w:rsidRPr="00877B89">
            <w:pPr>
              <w:numPr>
                <w:ilvl w:val="0"/>
                <w:numId w:val="8"/>
              </w:numPr>
              <w:rPr>
                <w:rFonts w:cs="Tahoma" w:hAnsi="Cambria" w:ascii="Cambria"/>
                <w:b/>
                <w:sz w:val="22"/>
                <w:szCs w:val="22"/>
              </w:rPr>
            </w:pPr>
            <w:r w:rsidRPr="00877B89">
              <w:rPr>
                <w:rFonts w:cs="Tahoma" w:hAnsi="Cambria" w:ascii="Cambria"/>
                <w:b/>
                <w:sz w:val="22"/>
                <w:szCs w:val="22"/>
              </w:rPr>
              <w:t xml:space="preserve">ukupne obveze </w:t>
            </w:r>
          </w:p>
          <w:p w:rsidRDefault="00911962" w:rsidP="00911962" w:rsidR="00911962" w:rsidRPr="00877B89">
            <w:pPr>
              <w:rPr>
                <w:rFonts w:cs="Tahoma" w:hAnsi="Cambria" w:ascii="Cambria"/>
                <w:b/>
                <w:sz w:val="22"/>
                <w:szCs w:val="22"/>
              </w:rPr>
            </w:pPr>
            <w:r w:rsidRPr="00877B89">
              <w:rPr>
                <w:rFonts w:cs="Tahoma" w:hAnsi="Cambria" w:ascii="Cambria"/>
                <w:b/>
                <w:sz w:val="22"/>
                <w:szCs w:val="22"/>
              </w:rPr>
              <w:t xml:space="preserve">           stečajne mase  (1+2+3 = 4)</w:t>
            </w:r>
          </w:p>
        </w:tc>
        <w:tc>
          <w:tcPr>
            <w:tcW w:type="dxa" w:w="2910"/>
            <w:tcBorders>
              <w:top w:space="0" w:sz="4" w:color="auto" w:val="single"/>
              <w:left w:space="0" w:sz="4" w:color="auto" w:val="single"/>
              <w:bottom w:space="0" w:sz="4" w:color="auto" w:val="single"/>
              <w:right w:space="0" w:sz="4" w:color="auto" w:val="single"/>
            </w:tcBorders>
          </w:tcPr>
          <w:p w:rsidRDefault="00911962" w:rsidP="00911962" w:rsidR="00911962">
            <w:pPr>
              <w:jc w:val="right"/>
              <w:rPr>
                <w:rFonts w:cs="Tahoma" w:hAnsi="Cambria" w:ascii="Cambria"/>
                <w:b/>
                <w:sz w:val="22"/>
                <w:szCs w:val="22"/>
              </w:rPr>
            </w:pPr>
          </w:p>
          <w:p w:rsidRDefault="00490AFC" w:rsidP="00911962" w:rsidR="00B11DFB" w:rsidRPr="00877B89">
            <w:pPr>
              <w:jc w:val="right"/>
              <w:rPr>
                <w:rFonts w:cs="Tahoma" w:hAnsi="Cambria" w:ascii="Cambria"/>
                <w:b/>
                <w:sz w:val="22"/>
                <w:szCs w:val="22"/>
              </w:rPr>
            </w:pPr>
            <w:r>
              <w:rPr>
                <w:rFonts w:cs="Tahoma" w:hAnsi="Cambria" w:ascii="Cambria"/>
                <w:b/>
                <w:sz w:val="22"/>
                <w:szCs w:val="22"/>
              </w:rPr>
              <w:t>9.529.021,05</w:t>
            </w:r>
          </w:p>
        </w:tc>
      </w:tr>
      <w:tr w:rsidTr="00AB0827" w:rsidR="00AB0827" w:rsidRPr="00201287">
        <w:trPr>
          <w:trHeight w:val="510"/>
        </w:trPr>
        <w:tc>
          <w:tcPr>
            <w:tcW w:type="dxa" w:w="6135"/>
            <w:tcBorders>
              <w:top w:space="0" w:sz="4" w:color="auto" w:val="single"/>
              <w:left w:space="0" w:sz="4" w:color="auto" w:val="single"/>
              <w:bottom w:space="0" w:sz="4" w:color="auto" w:val="single"/>
              <w:right w:space="0" w:sz="4" w:color="auto" w:val="single"/>
            </w:tcBorders>
          </w:tcPr>
          <w:p w:rsidRDefault="00FF2E13" w:rsidP="00C50E7A" w:rsidR="00AB0827" w:rsidRPr="00877B89">
            <w:pPr>
              <w:numPr>
                <w:ilvl w:val="0"/>
                <w:numId w:val="8"/>
              </w:numPr>
              <w:rPr>
                <w:rFonts w:cs="Tahoma" w:hAnsi="Cambria" w:ascii="Cambria"/>
                <w:sz w:val="22"/>
                <w:szCs w:val="22"/>
              </w:rPr>
            </w:pPr>
            <w:r w:rsidRPr="00877B89">
              <w:rPr>
                <w:rFonts w:cs="Tahoma" w:hAnsi="Cambria" w:ascii="Cambria"/>
                <w:sz w:val="22"/>
                <w:szCs w:val="22"/>
              </w:rPr>
              <w:t>korektivni račun – ra</w:t>
            </w:r>
            <w:r w:rsidR="00B709A8">
              <w:rPr>
                <w:rFonts w:cs="Tahoma" w:hAnsi="Cambria" w:ascii="Cambria"/>
                <w:sz w:val="22"/>
                <w:szCs w:val="22"/>
              </w:rPr>
              <w:t>zlika aktive i pasive (negativna razlika veće pasive</w:t>
            </w:r>
            <w:r w:rsidRPr="00877B89">
              <w:rPr>
                <w:rFonts w:cs="Tahoma" w:hAnsi="Cambria" w:ascii="Cambria"/>
                <w:sz w:val="22"/>
                <w:szCs w:val="22"/>
              </w:rPr>
              <w:t xml:space="preserve"> to jest</w:t>
            </w:r>
            <w:r w:rsidR="00B709A8">
              <w:rPr>
                <w:rFonts w:cs="Tahoma" w:hAnsi="Cambria" w:ascii="Cambria"/>
                <w:sz w:val="22"/>
                <w:szCs w:val="22"/>
              </w:rPr>
              <w:t xml:space="preserve"> veće  obveze u odnosu na aktivu to jest  stečajnu masu</w:t>
            </w:r>
            <w:r w:rsidRPr="00877B89">
              <w:rPr>
                <w:rFonts w:cs="Tahoma" w:hAnsi="Cambria" w:ascii="Cambria"/>
                <w:sz w:val="22"/>
                <w:szCs w:val="22"/>
              </w:rPr>
              <w:t>)</w:t>
            </w:r>
          </w:p>
        </w:tc>
        <w:tc>
          <w:tcPr>
            <w:tcW w:type="dxa" w:w="2910"/>
            <w:tcBorders>
              <w:top w:space="0" w:sz="4" w:color="auto" w:val="single"/>
              <w:left w:space="0" w:sz="4" w:color="auto" w:val="single"/>
              <w:bottom w:space="0" w:sz="4" w:color="auto" w:val="single"/>
              <w:right w:space="0" w:sz="4" w:color="auto" w:val="single"/>
            </w:tcBorders>
          </w:tcPr>
          <w:p w:rsidRDefault="00FF2E13" w:rsidR="00FF2E13">
            <w:pPr>
              <w:jc w:val="right"/>
              <w:rPr>
                <w:rFonts w:cs="Tahoma" w:hAnsi="Cambria" w:ascii="Cambria"/>
                <w:sz w:val="22"/>
                <w:szCs w:val="22"/>
              </w:rPr>
            </w:pPr>
          </w:p>
          <w:p w:rsidRDefault="00490AFC" w:rsidR="00B11DFB">
            <w:pPr>
              <w:jc w:val="right"/>
              <w:rPr>
                <w:rFonts w:cs="Tahoma" w:hAnsi="Cambria" w:ascii="Cambria"/>
                <w:sz w:val="22"/>
                <w:szCs w:val="22"/>
              </w:rPr>
            </w:pPr>
            <w:r>
              <w:rPr>
                <w:rFonts w:cs="Tahoma" w:hAnsi="Cambria" w:ascii="Cambria"/>
                <w:sz w:val="22"/>
                <w:szCs w:val="22"/>
              </w:rPr>
              <w:t>9.133.621,05</w:t>
            </w:r>
          </w:p>
          <w:p w:rsidRDefault="00B11DFB" w:rsidR="00B11DFB" w:rsidRPr="00877B89">
            <w:pPr>
              <w:jc w:val="right"/>
              <w:rPr>
                <w:rFonts w:cs="Tahoma" w:hAnsi="Cambria" w:ascii="Cambria"/>
                <w:sz w:val="22"/>
                <w:szCs w:val="22"/>
              </w:rPr>
            </w:pPr>
          </w:p>
        </w:tc>
      </w:tr>
      <w:tr w:rsidTr="00AB0827" w:rsidR="00AB0827" w:rsidRPr="00201287">
        <w:trPr>
          <w:trHeight w:val="315"/>
        </w:trPr>
        <w:tc>
          <w:tcPr>
            <w:tcW w:type="dxa" w:w="6135"/>
            <w:tcBorders>
              <w:top w:space="0" w:sz="4" w:color="auto" w:val="single"/>
              <w:left w:space="0" w:sz="4" w:color="auto" w:val="single"/>
              <w:bottom w:space="0" w:sz="4" w:color="auto" w:val="single"/>
              <w:right w:space="0" w:sz="4" w:color="auto" w:val="single"/>
            </w:tcBorders>
          </w:tcPr>
          <w:p w:rsidRDefault="00AB0827" w:rsidR="00AB0827" w:rsidRPr="00877B89">
            <w:pPr>
              <w:ind w:left="360"/>
              <w:rPr>
                <w:rFonts w:cs="Tahoma" w:hAnsi="Cambria" w:ascii="Cambria"/>
                <w:b/>
                <w:sz w:val="22"/>
                <w:szCs w:val="22"/>
              </w:rPr>
            </w:pPr>
          </w:p>
          <w:p w:rsidRDefault="00FF2E13" w:rsidR="00AB0827" w:rsidRPr="00877B89">
            <w:pPr>
              <w:ind w:left="360"/>
              <w:rPr>
                <w:rFonts w:cs="Tahoma" w:hAnsi="Cambria" w:ascii="Cambria"/>
                <w:b/>
                <w:sz w:val="22"/>
                <w:szCs w:val="22"/>
              </w:rPr>
            </w:pPr>
            <w:r w:rsidRPr="00877B89">
              <w:rPr>
                <w:rFonts w:cs="Tahoma" w:hAnsi="Cambria" w:ascii="Cambria"/>
                <w:b/>
                <w:sz w:val="22"/>
                <w:szCs w:val="22"/>
              </w:rPr>
              <w:t xml:space="preserve">PASIVA ( 4 + </w:t>
            </w:r>
            <w:r w:rsidR="00AB0827" w:rsidRPr="00877B89">
              <w:rPr>
                <w:rFonts w:cs="Tahoma" w:hAnsi="Cambria" w:ascii="Cambria"/>
                <w:b/>
                <w:sz w:val="22"/>
                <w:szCs w:val="22"/>
              </w:rPr>
              <w:t>5)</w:t>
            </w:r>
          </w:p>
        </w:tc>
        <w:tc>
          <w:tcPr>
            <w:tcW w:type="dxa" w:w="2910"/>
            <w:tcBorders>
              <w:top w:space="0" w:sz="4" w:color="auto" w:val="single"/>
              <w:left w:space="0" w:sz="4" w:color="auto" w:val="single"/>
              <w:bottom w:space="0" w:sz="4" w:color="auto" w:val="single"/>
              <w:right w:space="0" w:sz="4" w:color="auto" w:val="single"/>
            </w:tcBorders>
          </w:tcPr>
          <w:p w:rsidRDefault="00FF2E13" w:rsidR="00FF2E13">
            <w:pPr>
              <w:jc w:val="right"/>
              <w:rPr>
                <w:rFonts w:cs="Tahoma" w:hAnsi="Cambria" w:ascii="Cambria"/>
                <w:b/>
                <w:sz w:val="22"/>
                <w:szCs w:val="22"/>
              </w:rPr>
            </w:pPr>
          </w:p>
          <w:p w:rsidRDefault="00B11DFB" w:rsidR="00B11DFB" w:rsidRPr="00877B89">
            <w:pPr>
              <w:jc w:val="right"/>
              <w:rPr>
                <w:rFonts w:cs="Tahoma" w:hAnsi="Cambria" w:ascii="Cambria"/>
                <w:b/>
                <w:sz w:val="22"/>
                <w:szCs w:val="22"/>
              </w:rPr>
            </w:pPr>
          </w:p>
        </w:tc>
      </w:tr>
    </w:tbl>
    <w:p w:rsidRDefault="00AB0827" w:rsidP="00AB0827" w:rsidR="00AB0827">
      <w:pPr>
        <w:suppressAutoHyphens/>
        <w:ind w:left="450"/>
        <w:jc w:val="both"/>
        <w:rPr>
          <w:rFonts w:hAnsi="Cambria" w:ascii="Cambria"/>
          <w:lang w:eastAsia="ar-SA"/>
        </w:rPr>
      </w:pPr>
    </w:p>
    <w:p w:rsidRDefault="00AB0827" w:rsidP="00E56465" w:rsidR="00AB0827">
      <w:pPr>
        <w:suppressAutoHyphens/>
        <w:jc w:val="both"/>
        <w:rPr>
          <w:rFonts w:hAnsi="Cambria" w:ascii="Cambria"/>
          <w:lang w:eastAsia="ar-SA"/>
        </w:rPr>
      </w:pPr>
      <w:r>
        <w:rPr>
          <w:rFonts w:hAnsi="Cambria" w:ascii="Cambria"/>
          <w:lang w:eastAsia="ar-SA"/>
        </w:rPr>
        <w:t>Napomena:</w:t>
      </w:r>
    </w:p>
    <w:p w:rsidRDefault="00AB0827" w:rsidP="00E56465" w:rsidR="00AB0827">
      <w:pPr>
        <w:suppressAutoHyphens/>
        <w:jc w:val="both"/>
        <w:rPr>
          <w:rFonts w:hAnsi="Cambria" w:ascii="Cambria"/>
          <w:lang w:eastAsia="ar-SA"/>
        </w:rPr>
      </w:pPr>
      <w:r>
        <w:rPr>
          <w:rFonts w:hAnsi="Cambria" w:ascii="Cambria"/>
          <w:lang w:eastAsia="ar-SA"/>
        </w:rPr>
        <w:t>Projekcija početne bilance izrađena je temeljem procjene vrijednosti imovine stečajnog dužnika  - aktiva, dok će stvaran vrijednos</w:t>
      </w:r>
      <w:r w:rsidR="00DC4144">
        <w:rPr>
          <w:rFonts w:hAnsi="Cambria" w:ascii="Cambria"/>
          <w:lang w:eastAsia="ar-SA"/>
        </w:rPr>
        <w:t>t biti poznata po unovčenju iste</w:t>
      </w:r>
      <w:r>
        <w:rPr>
          <w:rFonts w:hAnsi="Cambria" w:ascii="Cambria"/>
          <w:lang w:eastAsia="ar-SA"/>
        </w:rPr>
        <w:t>, obveze to jest pasiva su zadana veličina s mogućo</w:t>
      </w:r>
      <w:r w:rsidR="00DC4144">
        <w:rPr>
          <w:rFonts w:hAnsi="Cambria" w:ascii="Cambria"/>
          <w:lang w:eastAsia="ar-SA"/>
        </w:rPr>
        <w:t>m vjerojatnosti rasta (</w:t>
      </w:r>
      <w:r w:rsidR="002B090E">
        <w:rPr>
          <w:rFonts w:hAnsi="Cambria" w:ascii="Cambria"/>
          <w:lang w:eastAsia="ar-SA"/>
        </w:rPr>
        <w:t xml:space="preserve">utvrđenje </w:t>
      </w:r>
      <w:r>
        <w:rPr>
          <w:rFonts w:hAnsi="Cambria" w:ascii="Cambria"/>
          <w:lang w:eastAsia="ar-SA"/>
        </w:rPr>
        <w:t>troškova nagrade stečajnog upravitelja</w:t>
      </w:r>
      <w:r w:rsidR="002B090E">
        <w:rPr>
          <w:rFonts w:hAnsi="Cambria" w:ascii="Cambria"/>
          <w:lang w:eastAsia="ar-SA"/>
        </w:rPr>
        <w:t xml:space="preserve"> po unovč</w:t>
      </w:r>
      <w:r w:rsidR="00567182">
        <w:rPr>
          <w:rFonts w:hAnsi="Cambria" w:ascii="Cambria"/>
          <w:lang w:eastAsia="ar-SA"/>
        </w:rPr>
        <w:t>enju imovine stečajnog dužnika</w:t>
      </w:r>
      <w:r>
        <w:rPr>
          <w:rFonts w:hAnsi="Cambria" w:ascii="Cambria"/>
          <w:lang w:eastAsia="ar-SA"/>
        </w:rPr>
        <w:t xml:space="preserve"> i drugo)</w:t>
      </w:r>
    </w:p>
    <w:p w:rsidRDefault="00FB3092" w:rsidP="00E56465" w:rsidR="00FB3092">
      <w:pPr>
        <w:suppressAutoHyphens/>
        <w:jc w:val="both"/>
        <w:rPr>
          <w:rFonts w:hAnsi="Cambria" w:ascii="Cambria"/>
          <w:lang w:eastAsia="ar-SA"/>
        </w:rPr>
      </w:pPr>
    </w:p>
    <w:p w:rsidRDefault="00FF2E13" w:rsidP="00E56465" w:rsidR="00FF2E13" w:rsidRPr="00C57CA1">
      <w:pPr>
        <w:suppressAutoHyphens/>
        <w:jc w:val="both"/>
        <w:rPr>
          <w:rFonts w:hAnsi="Cambria" w:ascii="Cambria"/>
          <w:lang w:eastAsia="ar-SA"/>
        </w:rPr>
      </w:pPr>
    </w:p>
    <w:p w:rsidRDefault="00567182" w:rsidP="00C50E7A" w:rsidR="00B709A8">
      <w:pPr>
        <w:numPr>
          <w:ilvl w:val="0"/>
          <w:numId w:val="5"/>
        </w:numPr>
        <w:jc w:val="both"/>
        <w:rPr>
          <w:rFonts w:hAnsi="Cambria" w:ascii="Cambria"/>
          <w:b/>
          <w:bCs/>
        </w:rPr>
      </w:pPr>
      <w:r>
        <w:rPr>
          <w:rFonts w:hAnsi="Cambria" w:ascii="Cambria"/>
          <w:b/>
          <w:bCs/>
        </w:rPr>
        <w:t>Izviješće o gospodars</w:t>
      </w:r>
      <w:r w:rsidR="0073483B">
        <w:rPr>
          <w:rFonts w:hAnsi="Cambria" w:ascii="Cambria"/>
          <w:b/>
          <w:bCs/>
        </w:rPr>
        <w:t>kom položaju dužnika ( čl. 227</w:t>
      </w:r>
      <w:r>
        <w:rPr>
          <w:rFonts w:hAnsi="Cambria" w:ascii="Cambria"/>
          <w:b/>
          <w:bCs/>
        </w:rPr>
        <w:t>. SZ)</w:t>
      </w:r>
    </w:p>
    <w:p w:rsidRDefault="00AF30FC" w:rsidP="00B709A8" w:rsidR="00AF30FC" w:rsidRPr="00ED3201">
      <w:pPr>
        <w:ind w:left="450"/>
        <w:jc w:val="both"/>
        <w:rPr>
          <w:rFonts w:hAnsi="Cambria" w:ascii="Cambria"/>
          <w:b/>
          <w:bCs/>
        </w:rPr>
      </w:pPr>
      <w:r w:rsidRPr="00ED3201">
        <w:rPr>
          <w:rFonts w:hAnsi="Cambria" w:ascii="Cambria"/>
          <w:b/>
          <w:bCs/>
        </w:rPr>
        <w:tab/>
      </w:r>
    </w:p>
    <w:p w:rsidRDefault="00AF30FC" w:rsidP="00E56465" w:rsidR="00683622" w:rsidRPr="00C57CA1">
      <w:pPr>
        <w:jc w:val="both"/>
        <w:rPr>
          <w:rFonts w:hAnsi="Cambria" w:ascii="Cambria"/>
          <w:b/>
          <w:bCs/>
        </w:rPr>
      </w:pPr>
      <w:r w:rsidRPr="00C57CA1">
        <w:rPr>
          <w:rFonts w:hAnsi="Cambria" w:ascii="Cambria"/>
          <w:b/>
          <w:bCs/>
        </w:rPr>
        <w:t xml:space="preserve"> Bilanca – stanje imovine i obveza</w:t>
      </w:r>
    </w:p>
    <w:tbl>
      <w:tblPr>
        <w:tblW w:type="auto" w:w="0"/>
        <w:tblInd w:type="dxa" w:w="-3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399"/>
        <w:gridCol w:w="1701"/>
        <w:gridCol w:w="1559"/>
        <w:gridCol w:w="1627"/>
      </w:tblGrid>
      <w:tr w:rsidTr="00F61F67" w:rsidR="004A3F5B" w:rsidRPr="00F61F67">
        <w:tc>
          <w:tcPr>
            <w:tcW w:type="dxa" w:w="4399"/>
            <w:shd w:fill="auto" w:color="auto" w:val="clear"/>
          </w:tcPr>
          <w:p w:rsidRDefault="004A3F5B" w:rsidP="00F61F67" w:rsidR="004A3F5B" w:rsidRPr="00F61F67">
            <w:pPr>
              <w:jc w:val="both"/>
              <w:rPr>
                <w:rFonts w:hAnsi="Cambria" w:ascii="Cambria"/>
                <w:b/>
                <w:bCs/>
              </w:rPr>
            </w:pPr>
            <w:r w:rsidRPr="00F61F67">
              <w:rPr>
                <w:rFonts w:hAnsi="Cambria" w:ascii="Cambria"/>
                <w:b/>
                <w:bCs/>
              </w:rPr>
              <w:t>Aktiva</w:t>
            </w:r>
          </w:p>
        </w:tc>
        <w:tc>
          <w:tcPr>
            <w:tcW w:type="dxa" w:w="1701"/>
            <w:shd w:fill="auto" w:color="auto" w:val="clear"/>
          </w:tcPr>
          <w:p w:rsidRDefault="00E65712" w:rsidP="00F61F67" w:rsidR="004A3F5B" w:rsidRPr="00F61F67">
            <w:pPr>
              <w:jc w:val="right"/>
              <w:rPr>
                <w:rFonts w:hAnsi="Cambria" w:ascii="Cambria"/>
                <w:b/>
                <w:bCs/>
              </w:rPr>
            </w:pPr>
            <w:r>
              <w:rPr>
                <w:rFonts w:hAnsi="Cambria" w:ascii="Cambria"/>
                <w:b/>
                <w:bCs/>
              </w:rPr>
              <w:t>201</w:t>
            </w:r>
            <w:r w:rsidR="00C23591">
              <w:rPr>
                <w:rFonts w:hAnsi="Cambria" w:ascii="Cambria"/>
                <w:b/>
                <w:bCs/>
              </w:rPr>
              <w:t>0</w:t>
            </w:r>
          </w:p>
        </w:tc>
        <w:tc>
          <w:tcPr>
            <w:tcW w:type="dxa" w:w="1559"/>
            <w:shd w:fill="auto" w:color="auto" w:val="clear"/>
          </w:tcPr>
          <w:p w:rsidRDefault="00E65712" w:rsidP="00F61F67" w:rsidR="004A3F5B" w:rsidRPr="00F61F67">
            <w:pPr>
              <w:jc w:val="right"/>
              <w:rPr>
                <w:rFonts w:hAnsi="Cambria" w:ascii="Cambria"/>
                <w:b/>
                <w:bCs/>
              </w:rPr>
            </w:pPr>
            <w:r>
              <w:rPr>
                <w:rFonts w:hAnsi="Cambria" w:ascii="Cambria"/>
                <w:b/>
                <w:bCs/>
              </w:rPr>
              <w:t>201</w:t>
            </w:r>
            <w:r w:rsidR="00C23591">
              <w:rPr>
                <w:rFonts w:hAnsi="Cambria" w:ascii="Cambria"/>
                <w:b/>
                <w:bCs/>
              </w:rPr>
              <w:t>1</w:t>
            </w:r>
          </w:p>
        </w:tc>
        <w:tc>
          <w:tcPr>
            <w:tcW w:type="dxa" w:w="1627"/>
            <w:shd w:fill="auto" w:color="auto" w:val="clear"/>
          </w:tcPr>
          <w:p w:rsidRDefault="00E65712" w:rsidP="00F61F67" w:rsidR="004A3F5B" w:rsidRPr="00F61F67">
            <w:pPr>
              <w:jc w:val="right"/>
              <w:rPr>
                <w:rFonts w:hAnsi="Cambria" w:ascii="Cambria"/>
                <w:b/>
                <w:bCs/>
              </w:rPr>
            </w:pPr>
            <w:r>
              <w:rPr>
                <w:rFonts w:hAnsi="Cambria" w:ascii="Cambria"/>
                <w:b/>
                <w:bCs/>
              </w:rPr>
              <w:t>201</w:t>
            </w:r>
            <w:r w:rsidR="00C23591">
              <w:rPr>
                <w:rFonts w:hAnsi="Cambria" w:ascii="Cambria"/>
                <w:b/>
                <w:bCs/>
              </w:rPr>
              <w:t>2</w:t>
            </w:r>
          </w:p>
        </w:tc>
      </w:tr>
      <w:tr w:rsidTr="00816BB5" w:rsidR="004A3F5B" w:rsidRPr="00F61F67">
        <w:trPr>
          <w:trHeight w:val="285"/>
        </w:trPr>
        <w:tc>
          <w:tcPr>
            <w:tcW w:type="dxa" w:w="4399"/>
            <w:shd w:fill="auto" w:color="auto" w:val="clear"/>
          </w:tcPr>
          <w:p w:rsidRDefault="00816BB5" w:rsidP="00F61F67" w:rsidR="004A3F5B" w:rsidRPr="00F61F67">
            <w:pPr>
              <w:jc w:val="both"/>
              <w:rPr>
                <w:rFonts w:hAnsi="Cambria" w:ascii="Cambria"/>
                <w:bCs/>
                <w:sz w:val="22"/>
                <w:szCs w:val="22"/>
              </w:rPr>
            </w:pPr>
            <w:r>
              <w:rPr>
                <w:rFonts w:hAnsi="Cambria" w:ascii="Cambria"/>
                <w:bCs/>
                <w:sz w:val="22"/>
                <w:szCs w:val="22"/>
              </w:rPr>
              <w:t>A)</w:t>
            </w:r>
            <w:r w:rsidR="004A3F5B" w:rsidRPr="00F61F67">
              <w:rPr>
                <w:rFonts w:hAnsi="Cambria" w:ascii="Cambria"/>
                <w:bCs/>
                <w:sz w:val="22"/>
                <w:szCs w:val="22"/>
              </w:rPr>
              <w:t>Dugotrajna imovina</w:t>
            </w:r>
          </w:p>
        </w:tc>
        <w:tc>
          <w:tcPr>
            <w:tcW w:type="dxa" w:w="1701"/>
            <w:shd w:fill="auto" w:color="auto" w:val="clear"/>
          </w:tcPr>
          <w:p w:rsidRDefault="00C23591" w:rsidP="00F61F67" w:rsidR="004A3F5B" w:rsidRPr="00F61F67">
            <w:pPr>
              <w:tabs>
                <w:tab w:pos="1223" w:val="left"/>
              </w:tabs>
              <w:jc w:val="right"/>
              <w:rPr>
                <w:rFonts w:hAnsi="Cambria" w:ascii="Cambria"/>
                <w:bCs/>
                <w:sz w:val="22"/>
                <w:szCs w:val="22"/>
              </w:rPr>
            </w:pPr>
            <w:r>
              <w:rPr>
                <w:rFonts w:hAnsi="Cambria" w:ascii="Cambria"/>
                <w:bCs/>
                <w:sz w:val="22"/>
                <w:szCs w:val="22"/>
              </w:rPr>
              <w:t>24.719.943</w:t>
            </w:r>
          </w:p>
        </w:tc>
        <w:tc>
          <w:tcPr>
            <w:tcW w:type="dxa" w:w="1559"/>
            <w:shd w:fill="auto" w:color="auto" w:val="clear"/>
          </w:tcPr>
          <w:p w:rsidRDefault="00C23591" w:rsidP="00F61F67" w:rsidR="004A3F5B" w:rsidRPr="00F61F67">
            <w:pPr>
              <w:jc w:val="right"/>
              <w:rPr>
                <w:rFonts w:hAnsi="Cambria" w:ascii="Cambria"/>
                <w:bCs/>
                <w:sz w:val="22"/>
                <w:szCs w:val="22"/>
              </w:rPr>
            </w:pPr>
            <w:r>
              <w:rPr>
                <w:rFonts w:hAnsi="Cambria" w:ascii="Cambria"/>
                <w:bCs/>
                <w:sz w:val="22"/>
                <w:szCs w:val="22"/>
              </w:rPr>
              <w:t>4.291.144</w:t>
            </w:r>
          </w:p>
        </w:tc>
        <w:tc>
          <w:tcPr>
            <w:tcW w:type="dxa" w:w="1627"/>
            <w:shd w:fill="auto" w:color="auto" w:val="clear"/>
          </w:tcPr>
          <w:p w:rsidRDefault="006E52BF" w:rsidP="00F61F67" w:rsidR="00816BB5" w:rsidRPr="00F61F67">
            <w:pPr>
              <w:jc w:val="right"/>
              <w:rPr>
                <w:rFonts w:hAnsi="Cambria" w:ascii="Cambria"/>
                <w:bCs/>
                <w:sz w:val="22"/>
                <w:szCs w:val="22"/>
              </w:rPr>
            </w:pPr>
            <w:r>
              <w:rPr>
                <w:rFonts w:hAnsi="Cambria" w:ascii="Cambria"/>
                <w:bCs/>
                <w:sz w:val="22"/>
                <w:szCs w:val="22"/>
              </w:rPr>
              <w:t>n.p.</w:t>
            </w:r>
          </w:p>
        </w:tc>
      </w:tr>
      <w:tr w:rsidTr="00816BB5" w:rsidR="00816BB5" w:rsidRPr="00F61F67">
        <w:trPr>
          <w:trHeight w:val="149"/>
        </w:trPr>
        <w:tc>
          <w:tcPr>
            <w:tcW w:type="dxa" w:w="4399"/>
            <w:shd w:fill="auto" w:color="auto" w:val="clear"/>
          </w:tcPr>
          <w:p w:rsidRDefault="00816BB5" w:rsidP="00F61F67" w:rsidR="00816BB5" w:rsidRPr="00A5015C">
            <w:pPr>
              <w:jc w:val="both"/>
              <w:rPr>
                <w:rFonts w:hAnsi="Cambria" w:ascii="Cambria"/>
                <w:bCs/>
                <w:i/>
                <w:sz w:val="22"/>
                <w:szCs w:val="22"/>
              </w:rPr>
            </w:pPr>
            <w:r w:rsidRPr="00A5015C">
              <w:rPr>
                <w:rFonts w:hAnsi="Cambria" w:ascii="Cambria"/>
                <w:bCs/>
                <w:i/>
                <w:sz w:val="22"/>
                <w:szCs w:val="22"/>
              </w:rPr>
              <w:t>I)Nematerijalna imovina</w:t>
            </w:r>
          </w:p>
        </w:tc>
        <w:tc>
          <w:tcPr>
            <w:tcW w:type="dxa" w:w="1701"/>
            <w:shd w:fill="auto" w:color="auto" w:val="clear"/>
          </w:tcPr>
          <w:p w:rsidRDefault="00816BB5" w:rsidP="00F61F67" w:rsidR="00816BB5" w:rsidRPr="00A5015C">
            <w:pPr>
              <w:tabs>
                <w:tab w:pos="1223" w:val="left"/>
              </w:tabs>
              <w:jc w:val="right"/>
              <w:rPr>
                <w:rFonts w:hAnsi="Cambria" w:ascii="Cambria"/>
                <w:bCs/>
                <w:i/>
                <w:sz w:val="22"/>
                <w:szCs w:val="22"/>
              </w:rPr>
            </w:pPr>
            <w:r w:rsidRPr="00A5015C">
              <w:rPr>
                <w:rFonts w:hAnsi="Cambria" w:ascii="Cambria"/>
                <w:bCs/>
                <w:i/>
                <w:sz w:val="22"/>
                <w:szCs w:val="22"/>
              </w:rPr>
              <w:t>21.402</w:t>
            </w:r>
          </w:p>
        </w:tc>
        <w:tc>
          <w:tcPr>
            <w:tcW w:type="dxa" w:w="1559"/>
            <w:shd w:fill="auto" w:color="auto" w:val="clear"/>
          </w:tcPr>
          <w:p w:rsidRDefault="00816BB5" w:rsidP="00F61F67" w:rsidR="00816BB5" w:rsidRPr="00A5015C">
            <w:pPr>
              <w:jc w:val="right"/>
              <w:rPr>
                <w:rFonts w:hAnsi="Cambria" w:ascii="Cambria"/>
                <w:bCs/>
                <w:i/>
                <w:sz w:val="22"/>
                <w:szCs w:val="22"/>
              </w:rPr>
            </w:pPr>
            <w:r w:rsidRPr="00A5015C">
              <w:rPr>
                <w:rFonts w:hAnsi="Cambria" w:ascii="Cambria"/>
                <w:bCs/>
                <w:i/>
                <w:sz w:val="22"/>
                <w:szCs w:val="22"/>
              </w:rPr>
              <w:t>21.402</w:t>
            </w:r>
          </w:p>
        </w:tc>
        <w:tc>
          <w:tcPr>
            <w:tcW w:type="dxa" w:w="1627"/>
            <w:shd w:fill="auto" w:color="auto" w:val="clear"/>
          </w:tcPr>
          <w:p w:rsidRDefault="006C0FCB" w:rsidP="00F61F67" w:rsidR="00816BB5">
            <w:pPr>
              <w:jc w:val="right"/>
              <w:rPr>
                <w:rFonts w:hAnsi="Cambria" w:ascii="Cambria"/>
                <w:bCs/>
                <w:sz w:val="22"/>
                <w:szCs w:val="22"/>
              </w:rPr>
            </w:pPr>
            <w:r>
              <w:rPr>
                <w:rFonts w:hAnsi="Cambria" w:ascii="Cambria"/>
                <w:bCs/>
                <w:sz w:val="22"/>
                <w:szCs w:val="22"/>
              </w:rPr>
              <w:t>n.p.</w:t>
            </w:r>
          </w:p>
        </w:tc>
      </w:tr>
      <w:tr w:rsidTr="00816BB5" w:rsidR="00816BB5" w:rsidRPr="00F61F67">
        <w:trPr>
          <w:trHeight w:val="135"/>
        </w:trPr>
        <w:tc>
          <w:tcPr>
            <w:tcW w:type="dxa" w:w="4399"/>
            <w:shd w:fill="auto" w:color="auto" w:val="clear"/>
          </w:tcPr>
          <w:p w:rsidRDefault="00816BB5" w:rsidP="00F61F67" w:rsidR="00816BB5" w:rsidRPr="00A5015C">
            <w:pPr>
              <w:jc w:val="both"/>
              <w:rPr>
                <w:rFonts w:hAnsi="Cambria" w:ascii="Cambria"/>
                <w:bCs/>
                <w:i/>
                <w:sz w:val="22"/>
                <w:szCs w:val="22"/>
              </w:rPr>
            </w:pPr>
            <w:r w:rsidRPr="00A5015C">
              <w:rPr>
                <w:rFonts w:hAnsi="Cambria" w:ascii="Cambria"/>
                <w:bCs/>
                <w:i/>
                <w:sz w:val="22"/>
                <w:szCs w:val="22"/>
              </w:rPr>
              <w:t>II)Materijalna imovina</w:t>
            </w:r>
          </w:p>
        </w:tc>
        <w:tc>
          <w:tcPr>
            <w:tcW w:type="dxa" w:w="1701"/>
            <w:shd w:fill="auto" w:color="auto" w:val="clear"/>
          </w:tcPr>
          <w:p w:rsidRDefault="00816BB5" w:rsidP="00F61F67" w:rsidR="00816BB5" w:rsidRPr="00A5015C">
            <w:pPr>
              <w:tabs>
                <w:tab w:pos="1223" w:val="left"/>
              </w:tabs>
              <w:jc w:val="right"/>
              <w:rPr>
                <w:rFonts w:hAnsi="Cambria" w:ascii="Cambria"/>
                <w:bCs/>
                <w:i/>
                <w:sz w:val="22"/>
                <w:szCs w:val="22"/>
              </w:rPr>
            </w:pPr>
            <w:r w:rsidRPr="00A5015C">
              <w:rPr>
                <w:rFonts w:hAnsi="Cambria" w:ascii="Cambria"/>
                <w:bCs/>
                <w:i/>
                <w:sz w:val="22"/>
                <w:szCs w:val="22"/>
              </w:rPr>
              <w:t>24.698.541</w:t>
            </w:r>
          </w:p>
        </w:tc>
        <w:tc>
          <w:tcPr>
            <w:tcW w:type="dxa" w:w="1559"/>
            <w:shd w:fill="auto" w:color="auto" w:val="clear"/>
          </w:tcPr>
          <w:p w:rsidRDefault="00816BB5" w:rsidP="00F61F67" w:rsidR="00816BB5" w:rsidRPr="00A5015C">
            <w:pPr>
              <w:jc w:val="right"/>
              <w:rPr>
                <w:rFonts w:hAnsi="Cambria" w:ascii="Cambria"/>
                <w:bCs/>
                <w:i/>
                <w:sz w:val="22"/>
                <w:szCs w:val="22"/>
              </w:rPr>
            </w:pPr>
            <w:r w:rsidRPr="00A5015C">
              <w:rPr>
                <w:rFonts w:hAnsi="Cambria" w:ascii="Cambria"/>
                <w:bCs/>
                <w:i/>
                <w:sz w:val="22"/>
                <w:szCs w:val="22"/>
              </w:rPr>
              <w:t>4.269.742</w:t>
            </w:r>
          </w:p>
        </w:tc>
        <w:tc>
          <w:tcPr>
            <w:tcW w:type="dxa" w:w="1627"/>
            <w:shd w:fill="auto" w:color="auto" w:val="clear"/>
          </w:tcPr>
          <w:p w:rsidRDefault="006C0FCB" w:rsidP="00F61F67" w:rsidR="00816BB5">
            <w:pPr>
              <w:jc w:val="right"/>
              <w:rPr>
                <w:rFonts w:hAnsi="Cambria" w:ascii="Cambria"/>
                <w:bCs/>
                <w:sz w:val="22"/>
                <w:szCs w:val="22"/>
              </w:rPr>
            </w:pPr>
            <w:r>
              <w:rPr>
                <w:rFonts w:hAnsi="Cambria" w:ascii="Cambria"/>
                <w:bCs/>
                <w:sz w:val="22"/>
                <w:szCs w:val="22"/>
              </w:rPr>
              <w:t>n.p.</w:t>
            </w:r>
          </w:p>
        </w:tc>
      </w:tr>
      <w:tr w:rsidTr="00A5015C" w:rsidR="00146D74" w:rsidRPr="00F61F67">
        <w:trPr>
          <w:trHeight w:val="271"/>
        </w:trPr>
        <w:tc>
          <w:tcPr>
            <w:tcW w:type="dxa" w:w="4399"/>
            <w:shd w:fill="auto" w:color="auto" w:val="clear"/>
          </w:tcPr>
          <w:p w:rsidRDefault="00A5015C" w:rsidP="00F61F67" w:rsidR="00146D74" w:rsidRPr="00F61F67">
            <w:pPr>
              <w:jc w:val="both"/>
              <w:rPr>
                <w:rFonts w:hAnsi="Cambria" w:ascii="Cambria"/>
                <w:bCs/>
                <w:sz w:val="22"/>
                <w:szCs w:val="22"/>
              </w:rPr>
            </w:pPr>
            <w:r>
              <w:rPr>
                <w:rFonts w:hAnsi="Cambria" w:ascii="Cambria"/>
                <w:bCs/>
                <w:sz w:val="22"/>
                <w:szCs w:val="22"/>
              </w:rPr>
              <w:t>B)</w:t>
            </w:r>
            <w:r w:rsidR="00146D74" w:rsidRPr="00F61F67">
              <w:rPr>
                <w:rFonts w:hAnsi="Cambria" w:ascii="Cambria"/>
                <w:bCs/>
                <w:sz w:val="22"/>
                <w:szCs w:val="22"/>
              </w:rPr>
              <w:t>Kratkotrajna imovina</w:t>
            </w:r>
          </w:p>
        </w:tc>
        <w:tc>
          <w:tcPr>
            <w:tcW w:type="dxa" w:w="1701"/>
            <w:shd w:fill="auto" w:color="auto" w:val="clear"/>
          </w:tcPr>
          <w:p w:rsidRDefault="00C23591" w:rsidP="00F61F67" w:rsidR="00146D74" w:rsidRPr="00F61F67">
            <w:pPr>
              <w:tabs>
                <w:tab w:pos="1223" w:val="left"/>
              </w:tabs>
              <w:jc w:val="right"/>
              <w:rPr>
                <w:rFonts w:hAnsi="Cambria" w:ascii="Cambria"/>
                <w:bCs/>
                <w:sz w:val="22"/>
                <w:szCs w:val="22"/>
              </w:rPr>
            </w:pPr>
            <w:r>
              <w:rPr>
                <w:rFonts w:hAnsi="Cambria" w:ascii="Cambria"/>
                <w:bCs/>
                <w:sz w:val="22"/>
                <w:szCs w:val="22"/>
              </w:rPr>
              <w:t>7.759.344</w:t>
            </w:r>
          </w:p>
        </w:tc>
        <w:tc>
          <w:tcPr>
            <w:tcW w:type="dxa" w:w="1559"/>
            <w:shd w:fill="auto" w:color="auto" w:val="clear"/>
          </w:tcPr>
          <w:p w:rsidRDefault="00C23591" w:rsidP="00F61F67" w:rsidR="00146D74" w:rsidRPr="00F61F67">
            <w:pPr>
              <w:jc w:val="right"/>
              <w:rPr>
                <w:rFonts w:hAnsi="Cambria" w:ascii="Cambria"/>
                <w:bCs/>
                <w:sz w:val="22"/>
                <w:szCs w:val="22"/>
              </w:rPr>
            </w:pPr>
            <w:r>
              <w:rPr>
                <w:rFonts w:hAnsi="Cambria" w:ascii="Cambria"/>
                <w:bCs/>
                <w:sz w:val="22"/>
                <w:szCs w:val="22"/>
              </w:rPr>
              <w:t>7.418.769</w:t>
            </w:r>
          </w:p>
        </w:tc>
        <w:tc>
          <w:tcPr>
            <w:tcW w:type="dxa" w:w="1627"/>
            <w:shd w:fill="auto" w:color="auto" w:val="clear"/>
          </w:tcPr>
          <w:p w:rsidRDefault="006E52BF" w:rsidP="00F61F67" w:rsidR="00A5015C" w:rsidRPr="00F61F67">
            <w:pPr>
              <w:jc w:val="right"/>
              <w:rPr>
                <w:rFonts w:hAnsi="Cambria" w:ascii="Cambria"/>
                <w:bCs/>
                <w:sz w:val="22"/>
                <w:szCs w:val="22"/>
              </w:rPr>
            </w:pPr>
            <w:r>
              <w:rPr>
                <w:rFonts w:hAnsi="Cambria" w:ascii="Cambria"/>
                <w:bCs/>
                <w:sz w:val="22"/>
                <w:szCs w:val="22"/>
              </w:rPr>
              <w:t>n.p.</w:t>
            </w:r>
          </w:p>
        </w:tc>
      </w:tr>
      <w:tr w:rsidTr="00A5015C" w:rsidR="00A5015C" w:rsidRPr="00F61F67">
        <w:trPr>
          <w:trHeight w:val="162"/>
        </w:trPr>
        <w:tc>
          <w:tcPr>
            <w:tcW w:type="dxa" w:w="4399"/>
            <w:shd w:fill="auto" w:color="auto" w:val="clear"/>
          </w:tcPr>
          <w:p w:rsidRDefault="00A5015C" w:rsidP="00F61F67" w:rsidR="00A5015C" w:rsidRPr="00A5015C">
            <w:pPr>
              <w:jc w:val="both"/>
              <w:rPr>
                <w:rFonts w:hAnsi="Cambria" w:ascii="Cambria"/>
                <w:bCs/>
                <w:i/>
                <w:sz w:val="22"/>
                <w:szCs w:val="22"/>
              </w:rPr>
            </w:pPr>
            <w:r w:rsidRPr="00A5015C">
              <w:rPr>
                <w:rFonts w:hAnsi="Cambria" w:ascii="Cambria"/>
                <w:bCs/>
                <w:i/>
                <w:sz w:val="22"/>
                <w:szCs w:val="22"/>
              </w:rPr>
              <w:t>I)Zalihe</w:t>
            </w:r>
          </w:p>
        </w:tc>
        <w:tc>
          <w:tcPr>
            <w:tcW w:type="dxa" w:w="1701"/>
            <w:shd w:fill="auto" w:color="auto" w:val="clear"/>
          </w:tcPr>
          <w:p w:rsidRDefault="00A5015C" w:rsidP="00F61F67" w:rsidR="00A5015C" w:rsidRPr="00A5015C">
            <w:pPr>
              <w:tabs>
                <w:tab w:pos="1223" w:val="left"/>
              </w:tabs>
              <w:jc w:val="right"/>
              <w:rPr>
                <w:rFonts w:hAnsi="Cambria" w:ascii="Cambria"/>
                <w:bCs/>
                <w:i/>
                <w:sz w:val="22"/>
                <w:szCs w:val="22"/>
              </w:rPr>
            </w:pPr>
            <w:r w:rsidRPr="00A5015C">
              <w:rPr>
                <w:rFonts w:hAnsi="Cambria" w:ascii="Cambria"/>
                <w:bCs/>
                <w:i/>
                <w:sz w:val="22"/>
                <w:szCs w:val="22"/>
              </w:rPr>
              <w:t>480.234</w:t>
            </w:r>
          </w:p>
        </w:tc>
        <w:tc>
          <w:tcPr>
            <w:tcW w:type="dxa" w:w="1559"/>
            <w:shd w:fill="auto" w:color="auto" w:val="clear"/>
          </w:tcPr>
          <w:p w:rsidRDefault="00A5015C" w:rsidP="00F61F67" w:rsidR="00A5015C" w:rsidRPr="00A5015C">
            <w:pPr>
              <w:jc w:val="right"/>
              <w:rPr>
                <w:rFonts w:hAnsi="Cambria" w:ascii="Cambria"/>
                <w:bCs/>
                <w:i/>
                <w:sz w:val="22"/>
                <w:szCs w:val="22"/>
              </w:rPr>
            </w:pPr>
            <w:r w:rsidRPr="00A5015C">
              <w:rPr>
                <w:rFonts w:hAnsi="Cambria" w:ascii="Cambria"/>
                <w:bCs/>
                <w:i/>
                <w:sz w:val="22"/>
                <w:szCs w:val="22"/>
              </w:rPr>
              <w:t>706.268</w:t>
            </w:r>
          </w:p>
        </w:tc>
        <w:tc>
          <w:tcPr>
            <w:tcW w:type="dxa" w:w="1627"/>
            <w:shd w:fill="auto" w:color="auto" w:val="clear"/>
          </w:tcPr>
          <w:p w:rsidRDefault="006C0FCB" w:rsidP="00F61F67" w:rsidR="00A5015C">
            <w:pPr>
              <w:jc w:val="right"/>
              <w:rPr>
                <w:rFonts w:hAnsi="Cambria" w:ascii="Cambria"/>
                <w:bCs/>
                <w:sz w:val="22"/>
                <w:szCs w:val="22"/>
              </w:rPr>
            </w:pPr>
            <w:r>
              <w:rPr>
                <w:rFonts w:hAnsi="Cambria" w:ascii="Cambria"/>
                <w:bCs/>
                <w:sz w:val="22"/>
                <w:szCs w:val="22"/>
              </w:rPr>
              <w:t>n.p.</w:t>
            </w:r>
          </w:p>
        </w:tc>
      </w:tr>
      <w:tr w:rsidTr="00A5015C" w:rsidR="00A5015C" w:rsidRPr="00F61F67">
        <w:trPr>
          <w:trHeight w:val="135"/>
        </w:trPr>
        <w:tc>
          <w:tcPr>
            <w:tcW w:type="dxa" w:w="4399"/>
            <w:shd w:fill="auto" w:color="auto" w:val="clear"/>
          </w:tcPr>
          <w:p w:rsidRDefault="00A5015C" w:rsidP="00F61F67" w:rsidR="00A5015C" w:rsidRPr="00A5015C">
            <w:pPr>
              <w:jc w:val="both"/>
              <w:rPr>
                <w:rFonts w:hAnsi="Cambria" w:ascii="Cambria"/>
                <w:bCs/>
                <w:i/>
                <w:sz w:val="22"/>
                <w:szCs w:val="22"/>
              </w:rPr>
            </w:pPr>
            <w:r w:rsidRPr="00A5015C">
              <w:rPr>
                <w:rFonts w:hAnsi="Cambria" w:ascii="Cambria"/>
                <w:bCs/>
                <w:i/>
                <w:sz w:val="22"/>
                <w:szCs w:val="22"/>
              </w:rPr>
              <w:t>II)Potraživanja</w:t>
            </w:r>
          </w:p>
        </w:tc>
        <w:tc>
          <w:tcPr>
            <w:tcW w:type="dxa" w:w="1701"/>
            <w:shd w:fill="auto" w:color="auto" w:val="clear"/>
          </w:tcPr>
          <w:p w:rsidRDefault="00A5015C" w:rsidP="00F61F67" w:rsidR="00A5015C" w:rsidRPr="00A5015C">
            <w:pPr>
              <w:tabs>
                <w:tab w:pos="1223" w:val="left"/>
              </w:tabs>
              <w:jc w:val="right"/>
              <w:rPr>
                <w:rFonts w:hAnsi="Cambria" w:ascii="Cambria"/>
                <w:bCs/>
                <w:i/>
                <w:sz w:val="22"/>
                <w:szCs w:val="22"/>
              </w:rPr>
            </w:pPr>
            <w:r w:rsidRPr="00A5015C">
              <w:rPr>
                <w:rFonts w:hAnsi="Cambria" w:ascii="Cambria"/>
                <w:bCs/>
                <w:i/>
                <w:sz w:val="22"/>
                <w:szCs w:val="22"/>
              </w:rPr>
              <w:t>4.372.811</w:t>
            </w:r>
          </w:p>
        </w:tc>
        <w:tc>
          <w:tcPr>
            <w:tcW w:type="dxa" w:w="1559"/>
            <w:shd w:fill="auto" w:color="auto" w:val="clear"/>
          </w:tcPr>
          <w:p w:rsidRDefault="00A5015C" w:rsidP="00F61F67" w:rsidR="00A5015C" w:rsidRPr="00A5015C">
            <w:pPr>
              <w:jc w:val="right"/>
              <w:rPr>
                <w:rFonts w:hAnsi="Cambria" w:ascii="Cambria"/>
                <w:bCs/>
                <w:i/>
                <w:sz w:val="22"/>
                <w:szCs w:val="22"/>
              </w:rPr>
            </w:pPr>
            <w:r w:rsidRPr="00A5015C">
              <w:rPr>
                <w:rFonts w:hAnsi="Cambria" w:ascii="Cambria"/>
                <w:bCs/>
                <w:i/>
                <w:sz w:val="22"/>
                <w:szCs w:val="22"/>
              </w:rPr>
              <w:t>4.104.582</w:t>
            </w:r>
          </w:p>
        </w:tc>
        <w:tc>
          <w:tcPr>
            <w:tcW w:type="dxa" w:w="1627"/>
            <w:shd w:fill="auto" w:color="auto" w:val="clear"/>
          </w:tcPr>
          <w:p w:rsidRDefault="006C0FCB" w:rsidP="00F61F67" w:rsidR="00A5015C">
            <w:pPr>
              <w:jc w:val="right"/>
              <w:rPr>
                <w:rFonts w:hAnsi="Cambria" w:ascii="Cambria"/>
                <w:bCs/>
                <w:sz w:val="22"/>
                <w:szCs w:val="22"/>
              </w:rPr>
            </w:pPr>
            <w:r>
              <w:rPr>
                <w:rFonts w:hAnsi="Cambria" w:ascii="Cambria"/>
                <w:bCs/>
                <w:sz w:val="22"/>
                <w:szCs w:val="22"/>
              </w:rPr>
              <w:t>n.p.</w:t>
            </w:r>
          </w:p>
        </w:tc>
      </w:tr>
      <w:tr w:rsidTr="00A5015C" w:rsidR="00A5015C" w:rsidRPr="00F61F67">
        <w:trPr>
          <w:trHeight w:val="149"/>
        </w:trPr>
        <w:tc>
          <w:tcPr>
            <w:tcW w:type="dxa" w:w="4399"/>
            <w:shd w:fill="auto" w:color="auto" w:val="clear"/>
          </w:tcPr>
          <w:p w:rsidRDefault="00A5015C" w:rsidP="00F61F67" w:rsidR="00A5015C" w:rsidRPr="00A5015C">
            <w:pPr>
              <w:jc w:val="both"/>
              <w:rPr>
                <w:rFonts w:hAnsi="Cambria" w:ascii="Cambria"/>
                <w:bCs/>
                <w:i/>
                <w:sz w:val="22"/>
                <w:szCs w:val="22"/>
              </w:rPr>
            </w:pPr>
            <w:r w:rsidRPr="00A5015C">
              <w:rPr>
                <w:rFonts w:hAnsi="Cambria" w:ascii="Cambria"/>
                <w:bCs/>
                <w:i/>
                <w:sz w:val="22"/>
                <w:szCs w:val="22"/>
              </w:rPr>
              <w:t>III)Kratkotrajna financijska imovina</w:t>
            </w:r>
          </w:p>
        </w:tc>
        <w:tc>
          <w:tcPr>
            <w:tcW w:type="dxa" w:w="1701"/>
            <w:shd w:fill="auto" w:color="auto" w:val="clear"/>
          </w:tcPr>
          <w:p w:rsidRDefault="00A5015C" w:rsidP="00F61F67" w:rsidR="00A5015C" w:rsidRPr="00A5015C">
            <w:pPr>
              <w:tabs>
                <w:tab w:pos="1223" w:val="left"/>
              </w:tabs>
              <w:jc w:val="right"/>
              <w:rPr>
                <w:rFonts w:hAnsi="Cambria" w:ascii="Cambria"/>
                <w:bCs/>
                <w:i/>
                <w:sz w:val="22"/>
                <w:szCs w:val="22"/>
              </w:rPr>
            </w:pPr>
            <w:r w:rsidRPr="00A5015C">
              <w:rPr>
                <w:rFonts w:hAnsi="Cambria" w:ascii="Cambria"/>
                <w:bCs/>
                <w:i/>
                <w:sz w:val="22"/>
                <w:szCs w:val="22"/>
              </w:rPr>
              <w:t>2.608.486</w:t>
            </w:r>
          </w:p>
        </w:tc>
        <w:tc>
          <w:tcPr>
            <w:tcW w:type="dxa" w:w="1559"/>
            <w:shd w:fill="auto" w:color="auto" w:val="clear"/>
          </w:tcPr>
          <w:p w:rsidRDefault="00A5015C" w:rsidP="00F61F67" w:rsidR="00A5015C" w:rsidRPr="00A5015C">
            <w:pPr>
              <w:jc w:val="right"/>
              <w:rPr>
                <w:rFonts w:hAnsi="Cambria" w:ascii="Cambria"/>
                <w:bCs/>
                <w:i/>
                <w:sz w:val="22"/>
                <w:szCs w:val="22"/>
              </w:rPr>
            </w:pPr>
            <w:r w:rsidRPr="00A5015C">
              <w:rPr>
                <w:rFonts w:hAnsi="Cambria" w:ascii="Cambria"/>
                <w:bCs/>
                <w:i/>
                <w:sz w:val="22"/>
                <w:szCs w:val="22"/>
              </w:rPr>
              <w:t>2.314.165</w:t>
            </w:r>
          </w:p>
        </w:tc>
        <w:tc>
          <w:tcPr>
            <w:tcW w:type="dxa" w:w="1627"/>
            <w:shd w:fill="auto" w:color="auto" w:val="clear"/>
          </w:tcPr>
          <w:p w:rsidRDefault="006C0FCB" w:rsidP="00F61F67" w:rsidR="00A5015C">
            <w:pPr>
              <w:jc w:val="right"/>
              <w:rPr>
                <w:rFonts w:hAnsi="Cambria" w:ascii="Cambria"/>
                <w:bCs/>
                <w:sz w:val="22"/>
                <w:szCs w:val="22"/>
              </w:rPr>
            </w:pPr>
            <w:r>
              <w:rPr>
                <w:rFonts w:hAnsi="Cambria" w:ascii="Cambria"/>
                <w:bCs/>
                <w:sz w:val="22"/>
                <w:szCs w:val="22"/>
              </w:rPr>
              <w:t>n.p.</w:t>
            </w:r>
          </w:p>
        </w:tc>
      </w:tr>
      <w:tr w:rsidTr="00A5015C" w:rsidR="00A5015C" w:rsidRPr="00F61F67">
        <w:trPr>
          <w:trHeight w:val="176"/>
        </w:trPr>
        <w:tc>
          <w:tcPr>
            <w:tcW w:type="dxa" w:w="4399"/>
            <w:shd w:fill="auto" w:color="auto" w:val="clear"/>
          </w:tcPr>
          <w:p w:rsidRDefault="00A5015C" w:rsidP="00F61F67" w:rsidR="00A5015C" w:rsidRPr="00A5015C">
            <w:pPr>
              <w:jc w:val="both"/>
              <w:rPr>
                <w:rFonts w:hAnsi="Cambria" w:ascii="Cambria"/>
                <w:bCs/>
                <w:i/>
                <w:sz w:val="22"/>
                <w:szCs w:val="22"/>
              </w:rPr>
            </w:pPr>
            <w:r w:rsidRPr="00A5015C">
              <w:rPr>
                <w:rFonts w:hAnsi="Cambria" w:ascii="Cambria"/>
                <w:bCs/>
                <w:i/>
                <w:sz w:val="22"/>
                <w:szCs w:val="22"/>
              </w:rPr>
              <w:t>IV)Novac u banci i blagajni</w:t>
            </w:r>
          </w:p>
        </w:tc>
        <w:tc>
          <w:tcPr>
            <w:tcW w:type="dxa" w:w="1701"/>
            <w:shd w:fill="auto" w:color="auto" w:val="clear"/>
          </w:tcPr>
          <w:p w:rsidRDefault="00A5015C" w:rsidP="00F61F67" w:rsidR="00A5015C" w:rsidRPr="00A5015C">
            <w:pPr>
              <w:tabs>
                <w:tab w:pos="1223" w:val="left"/>
              </w:tabs>
              <w:jc w:val="right"/>
              <w:rPr>
                <w:rFonts w:hAnsi="Cambria" w:ascii="Cambria"/>
                <w:bCs/>
                <w:i/>
                <w:sz w:val="22"/>
                <w:szCs w:val="22"/>
              </w:rPr>
            </w:pPr>
            <w:r w:rsidRPr="00A5015C">
              <w:rPr>
                <w:rFonts w:hAnsi="Cambria" w:ascii="Cambria"/>
                <w:bCs/>
                <w:i/>
                <w:sz w:val="22"/>
                <w:szCs w:val="22"/>
              </w:rPr>
              <w:t>297.813</w:t>
            </w:r>
          </w:p>
        </w:tc>
        <w:tc>
          <w:tcPr>
            <w:tcW w:type="dxa" w:w="1559"/>
            <w:shd w:fill="auto" w:color="auto" w:val="clear"/>
          </w:tcPr>
          <w:p w:rsidRDefault="00A5015C" w:rsidP="00F61F67" w:rsidR="00A5015C" w:rsidRPr="00A5015C">
            <w:pPr>
              <w:jc w:val="right"/>
              <w:rPr>
                <w:rFonts w:hAnsi="Cambria" w:ascii="Cambria"/>
                <w:bCs/>
                <w:i/>
                <w:sz w:val="22"/>
                <w:szCs w:val="22"/>
              </w:rPr>
            </w:pPr>
            <w:r w:rsidRPr="00A5015C">
              <w:rPr>
                <w:rFonts w:hAnsi="Cambria" w:ascii="Cambria"/>
                <w:bCs/>
                <w:i/>
                <w:sz w:val="22"/>
                <w:szCs w:val="22"/>
              </w:rPr>
              <w:t>293.754</w:t>
            </w:r>
          </w:p>
        </w:tc>
        <w:tc>
          <w:tcPr>
            <w:tcW w:type="dxa" w:w="1627"/>
            <w:shd w:fill="auto" w:color="auto" w:val="clear"/>
          </w:tcPr>
          <w:p w:rsidRDefault="00523B64" w:rsidP="00F61F67" w:rsidR="00A5015C">
            <w:pPr>
              <w:jc w:val="right"/>
              <w:rPr>
                <w:rFonts w:hAnsi="Cambria" w:ascii="Cambria"/>
                <w:bCs/>
                <w:sz w:val="22"/>
                <w:szCs w:val="22"/>
              </w:rPr>
            </w:pPr>
            <w:r>
              <w:rPr>
                <w:rFonts w:hAnsi="Cambria" w:ascii="Cambria"/>
                <w:bCs/>
                <w:sz w:val="22"/>
                <w:szCs w:val="22"/>
              </w:rPr>
              <w:t>n.p.</w:t>
            </w:r>
          </w:p>
        </w:tc>
      </w:tr>
      <w:tr w:rsidTr="00F61F67" w:rsidR="00146D74" w:rsidRPr="00F61F67">
        <w:tc>
          <w:tcPr>
            <w:tcW w:type="dxa" w:w="4399"/>
            <w:shd w:fill="auto" w:color="auto" w:val="clear"/>
          </w:tcPr>
          <w:p w:rsidRDefault="00146D74" w:rsidP="00F61F67" w:rsidR="00146D74" w:rsidRPr="00F61F67">
            <w:pPr>
              <w:jc w:val="both"/>
              <w:rPr>
                <w:rFonts w:hAnsi="Cambria" w:ascii="Cambria"/>
                <w:bCs/>
                <w:sz w:val="22"/>
                <w:szCs w:val="22"/>
              </w:rPr>
            </w:pPr>
            <w:r w:rsidRPr="00F61F67">
              <w:rPr>
                <w:rFonts w:hAnsi="Cambria" w:ascii="Cambria"/>
                <w:bCs/>
                <w:sz w:val="22"/>
                <w:szCs w:val="22"/>
              </w:rPr>
              <w:t>Ukupna aktiva</w:t>
            </w:r>
            <w:r w:rsidR="00A5015C">
              <w:rPr>
                <w:rFonts w:hAnsi="Cambria" w:ascii="Cambria"/>
                <w:bCs/>
                <w:sz w:val="22"/>
                <w:szCs w:val="22"/>
              </w:rPr>
              <w:t xml:space="preserve"> (A+B)</w:t>
            </w:r>
          </w:p>
        </w:tc>
        <w:tc>
          <w:tcPr>
            <w:tcW w:type="dxa" w:w="1701"/>
            <w:shd w:fill="auto" w:color="auto" w:val="clear"/>
          </w:tcPr>
          <w:p w:rsidRDefault="00C23591" w:rsidP="00F61F67" w:rsidR="00146D74" w:rsidRPr="00F61F67">
            <w:pPr>
              <w:tabs>
                <w:tab w:pos="1223" w:val="left"/>
              </w:tabs>
              <w:jc w:val="right"/>
              <w:rPr>
                <w:rFonts w:hAnsi="Cambria" w:ascii="Cambria"/>
                <w:bCs/>
                <w:sz w:val="22"/>
                <w:szCs w:val="22"/>
              </w:rPr>
            </w:pPr>
            <w:r>
              <w:rPr>
                <w:rFonts w:hAnsi="Cambria" w:ascii="Cambria"/>
                <w:bCs/>
                <w:sz w:val="22"/>
                <w:szCs w:val="22"/>
              </w:rPr>
              <w:t>32.479.287</w:t>
            </w:r>
          </w:p>
        </w:tc>
        <w:tc>
          <w:tcPr>
            <w:tcW w:type="dxa" w:w="1559"/>
            <w:shd w:fill="auto" w:color="auto" w:val="clear"/>
          </w:tcPr>
          <w:p w:rsidRDefault="00C23591" w:rsidP="00F61F67" w:rsidR="00146D74" w:rsidRPr="00F61F67">
            <w:pPr>
              <w:jc w:val="right"/>
              <w:rPr>
                <w:rFonts w:hAnsi="Cambria" w:ascii="Cambria"/>
                <w:bCs/>
                <w:sz w:val="22"/>
                <w:szCs w:val="22"/>
              </w:rPr>
            </w:pPr>
            <w:r>
              <w:rPr>
                <w:rFonts w:hAnsi="Cambria" w:ascii="Cambria"/>
                <w:bCs/>
                <w:sz w:val="22"/>
                <w:szCs w:val="22"/>
              </w:rPr>
              <w:t>11.709.913</w:t>
            </w:r>
          </w:p>
        </w:tc>
        <w:tc>
          <w:tcPr>
            <w:tcW w:type="dxa" w:w="1627"/>
            <w:shd w:fill="auto" w:color="auto" w:val="clear"/>
          </w:tcPr>
          <w:p w:rsidRDefault="006E52BF" w:rsidP="00F61F67" w:rsidR="00146D74" w:rsidRPr="00F61F67">
            <w:pPr>
              <w:jc w:val="right"/>
              <w:rPr>
                <w:rFonts w:hAnsi="Cambria" w:ascii="Cambria"/>
                <w:bCs/>
                <w:sz w:val="22"/>
                <w:szCs w:val="22"/>
              </w:rPr>
            </w:pPr>
            <w:r>
              <w:rPr>
                <w:rFonts w:hAnsi="Cambria" w:ascii="Cambria"/>
                <w:bCs/>
                <w:sz w:val="22"/>
                <w:szCs w:val="22"/>
              </w:rPr>
              <w:t>n.p.</w:t>
            </w:r>
          </w:p>
        </w:tc>
      </w:tr>
      <w:tr w:rsidTr="00F61F67" w:rsidR="00146D74" w:rsidRPr="00F61F67">
        <w:tc>
          <w:tcPr>
            <w:tcW w:type="dxa" w:w="4399"/>
            <w:shd w:fill="auto" w:color="auto" w:val="clear"/>
          </w:tcPr>
          <w:p w:rsidRDefault="00146D74" w:rsidP="00F61F67" w:rsidR="00146D74" w:rsidRPr="00F61F67">
            <w:pPr>
              <w:jc w:val="both"/>
              <w:rPr>
                <w:rFonts w:hAnsi="Cambria" w:ascii="Cambria"/>
                <w:b/>
                <w:bCs/>
              </w:rPr>
            </w:pPr>
            <w:r w:rsidRPr="00F61F67">
              <w:rPr>
                <w:rFonts w:hAnsi="Cambria" w:ascii="Cambria"/>
                <w:b/>
                <w:bCs/>
              </w:rPr>
              <w:t>Pasiva</w:t>
            </w:r>
          </w:p>
        </w:tc>
        <w:tc>
          <w:tcPr>
            <w:tcW w:type="dxa" w:w="1701"/>
            <w:shd w:fill="auto" w:color="auto" w:val="clear"/>
          </w:tcPr>
          <w:p w:rsidRDefault="00146D74" w:rsidP="00F61F67" w:rsidR="00146D74" w:rsidRPr="00F61F67">
            <w:pPr>
              <w:tabs>
                <w:tab w:pos="1223" w:val="left"/>
              </w:tabs>
              <w:jc w:val="right"/>
              <w:rPr>
                <w:rFonts w:hAnsi="Cambria" w:ascii="Cambria"/>
                <w:bCs/>
                <w:sz w:val="22"/>
                <w:szCs w:val="22"/>
              </w:rPr>
            </w:pPr>
          </w:p>
        </w:tc>
        <w:tc>
          <w:tcPr>
            <w:tcW w:type="dxa" w:w="1559"/>
            <w:shd w:fill="auto" w:color="auto" w:val="clear"/>
          </w:tcPr>
          <w:p w:rsidRDefault="00146D74" w:rsidP="00F61F67" w:rsidR="00146D74" w:rsidRPr="00F61F67">
            <w:pPr>
              <w:jc w:val="right"/>
              <w:rPr>
                <w:rFonts w:hAnsi="Cambria" w:ascii="Cambria"/>
                <w:bCs/>
                <w:sz w:val="22"/>
                <w:szCs w:val="22"/>
              </w:rPr>
            </w:pPr>
          </w:p>
        </w:tc>
        <w:tc>
          <w:tcPr>
            <w:tcW w:type="dxa" w:w="1627"/>
            <w:shd w:fill="auto" w:color="auto" w:val="clear"/>
          </w:tcPr>
          <w:p w:rsidRDefault="00146D74" w:rsidP="00F61F67" w:rsidR="00146D74" w:rsidRPr="00F61F67">
            <w:pPr>
              <w:jc w:val="right"/>
              <w:rPr>
                <w:rFonts w:hAnsi="Cambria" w:ascii="Cambria"/>
                <w:bCs/>
                <w:sz w:val="22"/>
                <w:szCs w:val="22"/>
              </w:rPr>
            </w:pPr>
          </w:p>
        </w:tc>
      </w:tr>
      <w:tr w:rsidTr="00816BB5" w:rsidR="00146D74" w:rsidRPr="00F61F67">
        <w:trPr>
          <w:trHeight w:val="95"/>
        </w:trPr>
        <w:tc>
          <w:tcPr>
            <w:tcW w:type="dxa" w:w="4399"/>
            <w:shd w:fill="auto" w:color="auto" w:val="clear"/>
          </w:tcPr>
          <w:p w:rsidRDefault="00816BB5" w:rsidP="00F61F67" w:rsidR="00146D74" w:rsidRPr="00F61F67">
            <w:pPr>
              <w:jc w:val="both"/>
              <w:rPr>
                <w:rFonts w:hAnsi="Cambria" w:ascii="Cambria"/>
                <w:bCs/>
                <w:sz w:val="22"/>
                <w:szCs w:val="22"/>
              </w:rPr>
            </w:pPr>
            <w:r>
              <w:rPr>
                <w:rFonts w:hAnsi="Cambria" w:ascii="Cambria"/>
                <w:bCs/>
                <w:sz w:val="22"/>
                <w:szCs w:val="22"/>
              </w:rPr>
              <w:t>A)</w:t>
            </w:r>
            <w:r w:rsidR="00146D74" w:rsidRPr="00F61F67">
              <w:rPr>
                <w:rFonts w:hAnsi="Cambria" w:ascii="Cambria"/>
                <w:bCs/>
                <w:sz w:val="22"/>
                <w:szCs w:val="22"/>
              </w:rPr>
              <w:t>Kapital</w:t>
            </w:r>
            <w:r>
              <w:rPr>
                <w:rFonts w:hAnsi="Cambria" w:ascii="Cambria"/>
                <w:bCs/>
                <w:sz w:val="22"/>
                <w:szCs w:val="22"/>
              </w:rPr>
              <w:t xml:space="preserve"> i rezerve</w:t>
            </w:r>
          </w:p>
        </w:tc>
        <w:tc>
          <w:tcPr>
            <w:tcW w:type="dxa" w:w="1701"/>
            <w:shd w:fill="auto" w:color="auto" w:val="clear"/>
          </w:tcPr>
          <w:p w:rsidRDefault="00816BB5" w:rsidP="00F61F67" w:rsidR="00146D74" w:rsidRPr="00F61F67">
            <w:pPr>
              <w:tabs>
                <w:tab w:pos="1223" w:val="left"/>
              </w:tabs>
              <w:jc w:val="right"/>
              <w:rPr>
                <w:rFonts w:hAnsi="Cambria" w:ascii="Cambria"/>
                <w:bCs/>
                <w:sz w:val="22"/>
                <w:szCs w:val="22"/>
              </w:rPr>
            </w:pPr>
            <w:r>
              <w:rPr>
                <w:rFonts w:hAnsi="Cambria" w:ascii="Cambria"/>
                <w:bCs/>
                <w:sz w:val="22"/>
                <w:szCs w:val="22"/>
              </w:rPr>
              <w:t>19.958.108</w:t>
            </w:r>
          </w:p>
        </w:tc>
        <w:tc>
          <w:tcPr>
            <w:tcW w:type="dxa" w:w="1559"/>
            <w:shd w:fill="auto" w:color="auto" w:val="clear"/>
          </w:tcPr>
          <w:p w:rsidRDefault="00816BB5" w:rsidP="00F61F67" w:rsidR="00146D74" w:rsidRPr="00F61F67">
            <w:pPr>
              <w:jc w:val="right"/>
              <w:rPr>
                <w:rFonts w:hAnsi="Cambria" w:ascii="Cambria"/>
                <w:bCs/>
                <w:sz w:val="22"/>
                <w:szCs w:val="22"/>
              </w:rPr>
            </w:pPr>
            <w:r>
              <w:rPr>
                <w:rFonts w:hAnsi="Cambria" w:ascii="Cambria"/>
                <w:bCs/>
                <w:sz w:val="22"/>
                <w:szCs w:val="22"/>
              </w:rPr>
              <w:t>204.822</w:t>
            </w:r>
          </w:p>
        </w:tc>
        <w:tc>
          <w:tcPr>
            <w:tcW w:type="dxa" w:w="1627"/>
            <w:shd w:fill="auto" w:color="auto" w:val="clear"/>
          </w:tcPr>
          <w:p w:rsidRDefault="006E52BF" w:rsidP="00F61F67" w:rsidR="00146D74" w:rsidRPr="00F61F67">
            <w:pPr>
              <w:jc w:val="right"/>
              <w:rPr>
                <w:rFonts w:hAnsi="Cambria" w:ascii="Cambria"/>
                <w:bCs/>
                <w:sz w:val="22"/>
                <w:szCs w:val="22"/>
              </w:rPr>
            </w:pPr>
            <w:r>
              <w:rPr>
                <w:rFonts w:hAnsi="Cambria" w:ascii="Cambria"/>
                <w:bCs/>
                <w:sz w:val="22"/>
                <w:szCs w:val="22"/>
              </w:rPr>
              <w:t>n.p.</w:t>
            </w:r>
          </w:p>
        </w:tc>
      </w:tr>
      <w:tr w:rsidTr="00F61F67" w:rsidR="00816BB5" w:rsidRPr="00F61F67">
        <w:trPr>
          <w:trHeight w:val="163"/>
        </w:trPr>
        <w:tc>
          <w:tcPr>
            <w:tcW w:type="dxa" w:w="4399"/>
            <w:shd w:fill="auto" w:color="auto" w:val="clear"/>
          </w:tcPr>
          <w:p w:rsidRDefault="00816BB5" w:rsidP="00F61F67" w:rsidR="00816BB5" w:rsidRPr="00816BB5">
            <w:pPr>
              <w:jc w:val="both"/>
              <w:rPr>
                <w:rFonts w:hAnsi="Cambria" w:ascii="Cambria"/>
                <w:bCs/>
                <w:i/>
                <w:sz w:val="22"/>
                <w:szCs w:val="22"/>
              </w:rPr>
            </w:pPr>
            <w:r w:rsidRPr="00816BB5">
              <w:rPr>
                <w:rFonts w:hAnsi="Cambria" w:ascii="Cambria"/>
                <w:bCs/>
                <w:i/>
                <w:sz w:val="22"/>
                <w:szCs w:val="22"/>
              </w:rPr>
              <w:t>I.Temeljni (upisani) kapital</w:t>
            </w:r>
          </w:p>
        </w:tc>
        <w:tc>
          <w:tcPr>
            <w:tcW w:type="dxa" w:w="1701"/>
            <w:shd w:fill="auto" w:color="auto" w:val="clear"/>
          </w:tcPr>
          <w:p w:rsidRDefault="00816BB5" w:rsidP="00F61F67" w:rsidR="00816BB5" w:rsidRPr="00816BB5">
            <w:pPr>
              <w:tabs>
                <w:tab w:pos="1223" w:val="left"/>
              </w:tabs>
              <w:jc w:val="right"/>
              <w:rPr>
                <w:rFonts w:hAnsi="Cambria" w:ascii="Cambria"/>
                <w:bCs/>
                <w:i/>
                <w:sz w:val="22"/>
                <w:szCs w:val="22"/>
              </w:rPr>
            </w:pPr>
            <w:r w:rsidRPr="00816BB5">
              <w:rPr>
                <w:rFonts w:hAnsi="Cambria" w:ascii="Cambria"/>
                <w:bCs/>
                <w:i/>
                <w:sz w:val="22"/>
                <w:szCs w:val="22"/>
              </w:rPr>
              <w:t>30.000</w:t>
            </w:r>
          </w:p>
        </w:tc>
        <w:tc>
          <w:tcPr>
            <w:tcW w:type="dxa" w:w="1559"/>
            <w:shd w:fill="auto" w:color="auto" w:val="clear"/>
          </w:tcPr>
          <w:p w:rsidRDefault="00816BB5" w:rsidP="00F61F67" w:rsidR="00816BB5" w:rsidRPr="00816BB5">
            <w:pPr>
              <w:jc w:val="right"/>
              <w:rPr>
                <w:rFonts w:hAnsi="Cambria" w:ascii="Cambria"/>
                <w:bCs/>
                <w:i/>
                <w:sz w:val="22"/>
                <w:szCs w:val="22"/>
              </w:rPr>
            </w:pPr>
            <w:r w:rsidRPr="00816BB5">
              <w:rPr>
                <w:rFonts w:hAnsi="Cambria" w:ascii="Cambria"/>
                <w:bCs/>
                <w:i/>
                <w:sz w:val="22"/>
                <w:szCs w:val="22"/>
              </w:rPr>
              <w:t>30.000</w:t>
            </w:r>
          </w:p>
        </w:tc>
        <w:tc>
          <w:tcPr>
            <w:tcW w:type="dxa" w:w="1627"/>
            <w:shd w:fill="auto" w:color="auto" w:val="clear"/>
          </w:tcPr>
          <w:p w:rsidRDefault="00523B64" w:rsidP="00F61F67" w:rsidR="00816BB5">
            <w:pPr>
              <w:jc w:val="right"/>
              <w:rPr>
                <w:rFonts w:hAnsi="Cambria" w:ascii="Cambria"/>
                <w:bCs/>
                <w:sz w:val="22"/>
                <w:szCs w:val="22"/>
              </w:rPr>
            </w:pPr>
            <w:r>
              <w:rPr>
                <w:rFonts w:hAnsi="Cambria" w:ascii="Cambria"/>
                <w:bCs/>
                <w:sz w:val="22"/>
                <w:szCs w:val="22"/>
              </w:rPr>
              <w:t>n.p.</w:t>
            </w:r>
          </w:p>
        </w:tc>
      </w:tr>
      <w:tr w:rsidTr="00816BB5" w:rsidR="00146D74" w:rsidRPr="00F61F67">
        <w:trPr>
          <w:trHeight w:val="122"/>
        </w:trPr>
        <w:tc>
          <w:tcPr>
            <w:tcW w:type="dxa" w:w="4399"/>
            <w:shd w:fill="auto" w:color="auto" w:val="clear"/>
          </w:tcPr>
          <w:p w:rsidRDefault="00816BB5" w:rsidP="00F61F67" w:rsidR="00146D74" w:rsidRPr="00816BB5">
            <w:pPr>
              <w:jc w:val="both"/>
              <w:rPr>
                <w:rFonts w:hAnsi="Cambria" w:ascii="Cambria"/>
                <w:bCs/>
                <w:i/>
                <w:sz w:val="22"/>
                <w:szCs w:val="22"/>
              </w:rPr>
            </w:pPr>
            <w:r w:rsidRPr="00816BB5">
              <w:rPr>
                <w:rFonts w:hAnsi="Cambria" w:ascii="Cambria"/>
                <w:bCs/>
                <w:i/>
                <w:sz w:val="22"/>
                <w:szCs w:val="22"/>
              </w:rPr>
              <w:t>II.Revalorizacijske rezerve</w:t>
            </w:r>
          </w:p>
        </w:tc>
        <w:tc>
          <w:tcPr>
            <w:tcW w:type="dxa" w:w="1701"/>
            <w:shd w:fill="auto" w:color="auto" w:val="clear"/>
          </w:tcPr>
          <w:p w:rsidRDefault="00816BB5" w:rsidP="00F61F67" w:rsidR="00146D74" w:rsidRPr="00816BB5">
            <w:pPr>
              <w:tabs>
                <w:tab w:pos="1223" w:val="left"/>
              </w:tabs>
              <w:jc w:val="right"/>
              <w:rPr>
                <w:rFonts w:hAnsi="Cambria" w:ascii="Cambria"/>
                <w:bCs/>
                <w:i/>
                <w:sz w:val="22"/>
                <w:szCs w:val="22"/>
              </w:rPr>
            </w:pPr>
            <w:r w:rsidRPr="00816BB5">
              <w:rPr>
                <w:rFonts w:hAnsi="Cambria" w:ascii="Cambria"/>
                <w:bCs/>
                <w:i/>
                <w:sz w:val="22"/>
                <w:szCs w:val="22"/>
              </w:rPr>
              <w:t>18.535.943</w:t>
            </w:r>
          </w:p>
        </w:tc>
        <w:tc>
          <w:tcPr>
            <w:tcW w:type="dxa" w:w="1559"/>
            <w:shd w:fill="auto" w:color="auto" w:val="clear"/>
          </w:tcPr>
          <w:p w:rsidRDefault="00816BB5" w:rsidP="00F61F67" w:rsidR="00146D74" w:rsidRPr="00816BB5">
            <w:pPr>
              <w:jc w:val="right"/>
              <w:rPr>
                <w:rFonts w:hAnsi="Cambria" w:ascii="Cambria"/>
                <w:bCs/>
                <w:i/>
                <w:sz w:val="22"/>
                <w:szCs w:val="22"/>
              </w:rPr>
            </w:pPr>
            <w:r w:rsidRPr="00816BB5">
              <w:rPr>
                <w:rFonts w:hAnsi="Cambria" w:ascii="Cambria"/>
                <w:bCs/>
                <w:i/>
                <w:sz w:val="22"/>
                <w:szCs w:val="22"/>
              </w:rPr>
              <w:t>1.795.465</w:t>
            </w:r>
          </w:p>
        </w:tc>
        <w:tc>
          <w:tcPr>
            <w:tcW w:type="dxa" w:w="1627"/>
            <w:shd w:fill="auto" w:color="auto" w:val="clear"/>
          </w:tcPr>
          <w:p w:rsidRDefault="006E52BF" w:rsidP="00F61F67" w:rsidR="00E65712" w:rsidRPr="00F61F67">
            <w:pPr>
              <w:jc w:val="right"/>
              <w:rPr>
                <w:rFonts w:hAnsi="Cambria" w:ascii="Cambria"/>
                <w:bCs/>
                <w:sz w:val="22"/>
                <w:szCs w:val="22"/>
              </w:rPr>
            </w:pPr>
            <w:r>
              <w:rPr>
                <w:rFonts w:hAnsi="Cambria" w:ascii="Cambria"/>
                <w:bCs/>
                <w:sz w:val="22"/>
                <w:szCs w:val="22"/>
              </w:rPr>
              <w:t>n.p.</w:t>
            </w:r>
          </w:p>
        </w:tc>
      </w:tr>
      <w:tr w:rsidTr="00816BB5" w:rsidR="00816BB5" w:rsidRPr="00F61F67">
        <w:trPr>
          <w:trHeight w:val="122"/>
        </w:trPr>
        <w:tc>
          <w:tcPr>
            <w:tcW w:type="dxa" w:w="4399"/>
            <w:shd w:fill="auto" w:color="auto" w:val="clear"/>
          </w:tcPr>
          <w:p w:rsidRDefault="00816BB5" w:rsidP="00F61F67" w:rsidR="00816BB5" w:rsidRPr="00816BB5">
            <w:pPr>
              <w:jc w:val="both"/>
              <w:rPr>
                <w:rFonts w:hAnsi="Cambria" w:ascii="Cambria"/>
                <w:bCs/>
                <w:i/>
                <w:sz w:val="22"/>
                <w:szCs w:val="22"/>
              </w:rPr>
            </w:pPr>
            <w:r w:rsidRPr="00816BB5">
              <w:rPr>
                <w:rFonts w:hAnsi="Cambria" w:ascii="Cambria"/>
                <w:bCs/>
                <w:i/>
                <w:sz w:val="22"/>
                <w:szCs w:val="22"/>
              </w:rPr>
              <w:t>III.Zadržana dobit ili preneseni gubitak</w:t>
            </w:r>
          </w:p>
        </w:tc>
        <w:tc>
          <w:tcPr>
            <w:tcW w:type="dxa" w:w="1701"/>
            <w:shd w:fill="auto" w:color="auto" w:val="clear"/>
          </w:tcPr>
          <w:p w:rsidRDefault="00816BB5" w:rsidP="00F61F67" w:rsidR="00816BB5" w:rsidRPr="00816BB5">
            <w:pPr>
              <w:tabs>
                <w:tab w:pos="1223" w:val="left"/>
              </w:tabs>
              <w:jc w:val="right"/>
              <w:rPr>
                <w:rFonts w:hAnsi="Cambria" w:ascii="Cambria"/>
                <w:bCs/>
                <w:i/>
                <w:sz w:val="22"/>
                <w:szCs w:val="22"/>
              </w:rPr>
            </w:pPr>
            <w:r w:rsidRPr="00816BB5">
              <w:rPr>
                <w:rFonts w:hAnsi="Cambria" w:ascii="Cambria"/>
                <w:bCs/>
                <w:i/>
                <w:sz w:val="22"/>
                <w:szCs w:val="22"/>
              </w:rPr>
              <w:t>1.383.807</w:t>
            </w:r>
          </w:p>
        </w:tc>
        <w:tc>
          <w:tcPr>
            <w:tcW w:type="dxa" w:w="1559"/>
            <w:shd w:fill="auto" w:color="auto" w:val="clear"/>
          </w:tcPr>
          <w:p w:rsidRDefault="00816BB5" w:rsidP="00F61F67" w:rsidR="00816BB5" w:rsidRPr="00816BB5">
            <w:pPr>
              <w:jc w:val="right"/>
              <w:rPr>
                <w:rFonts w:hAnsi="Cambria" w:ascii="Cambria"/>
                <w:bCs/>
                <w:i/>
                <w:sz w:val="22"/>
                <w:szCs w:val="22"/>
              </w:rPr>
            </w:pPr>
            <w:r w:rsidRPr="00816BB5">
              <w:rPr>
                <w:rFonts w:hAnsi="Cambria" w:ascii="Cambria"/>
                <w:bCs/>
                <w:i/>
                <w:sz w:val="22"/>
                <w:szCs w:val="22"/>
              </w:rPr>
              <w:t>11.169</w:t>
            </w:r>
          </w:p>
        </w:tc>
        <w:tc>
          <w:tcPr>
            <w:tcW w:type="dxa" w:w="1627"/>
            <w:shd w:fill="auto" w:color="auto" w:val="clear"/>
          </w:tcPr>
          <w:p w:rsidRDefault="00523B64" w:rsidP="00F61F67" w:rsidR="00816BB5">
            <w:pPr>
              <w:jc w:val="right"/>
              <w:rPr>
                <w:rFonts w:hAnsi="Cambria" w:ascii="Cambria"/>
                <w:bCs/>
                <w:sz w:val="22"/>
                <w:szCs w:val="22"/>
              </w:rPr>
            </w:pPr>
            <w:r>
              <w:rPr>
                <w:rFonts w:hAnsi="Cambria" w:ascii="Cambria"/>
                <w:bCs/>
                <w:sz w:val="22"/>
                <w:szCs w:val="22"/>
              </w:rPr>
              <w:t>n.p.</w:t>
            </w:r>
          </w:p>
        </w:tc>
      </w:tr>
      <w:tr w:rsidTr="00816BB5" w:rsidR="00816BB5" w:rsidRPr="00F61F67">
        <w:trPr>
          <w:trHeight w:val="122"/>
        </w:trPr>
        <w:tc>
          <w:tcPr>
            <w:tcW w:type="dxa" w:w="4399"/>
            <w:shd w:fill="auto" w:color="auto" w:val="clear"/>
          </w:tcPr>
          <w:p w:rsidRDefault="00816BB5" w:rsidP="00F61F67" w:rsidR="00816BB5" w:rsidRPr="00816BB5">
            <w:pPr>
              <w:jc w:val="both"/>
              <w:rPr>
                <w:rFonts w:hAnsi="Cambria" w:ascii="Cambria"/>
                <w:bCs/>
                <w:i/>
                <w:sz w:val="22"/>
                <w:szCs w:val="22"/>
              </w:rPr>
            </w:pPr>
            <w:r w:rsidRPr="00816BB5">
              <w:rPr>
                <w:rFonts w:hAnsi="Cambria" w:ascii="Cambria"/>
                <w:bCs/>
                <w:i/>
                <w:sz w:val="22"/>
                <w:szCs w:val="22"/>
              </w:rPr>
              <w:t>IV.Dobit ili gubitak poslovne godine</w:t>
            </w:r>
          </w:p>
        </w:tc>
        <w:tc>
          <w:tcPr>
            <w:tcW w:type="dxa" w:w="1701"/>
            <w:shd w:fill="auto" w:color="auto" w:val="clear"/>
          </w:tcPr>
          <w:p w:rsidRDefault="00816BB5" w:rsidP="00F61F67" w:rsidR="00816BB5" w:rsidRPr="00816BB5">
            <w:pPr>
              <w:tabs>
                <w:tab w:pos="1223" w:val="left"/>
              </w:tabs>
              <w:jc w:val="right"/>
              <w:rPr>
                <w:rFonts w:hAnsi="Cambria" w:ascii="Cambria"/>
                <w:bCs/>
                <w:i/>
                <w:sz w:val="22"/>
                <w:szCs w:val="22"/>
              </w:rPr>
            </w:pPr>
            <w:r w:rsidRPr="00816BB5">
              <w:rPr>
                <w:rFonts w:hAnsi="Cambria" w:ascii="Cambria"/>
                <w:bCs/>
                <w:i/>
                <w:sz w:val="22"/>
                <w:szCs w:val="22"/>
              </w:rPr>
              <w:t>8.358</w:t>
            </w:r>
          </w:p>
        </w:tc>
        <w:tc>
          <w:tcPr>
            <w:tcW w:type="dxa" w:w="1559"/>
            <w:shd w:fill="auto" w:color="auto" w:val="clear"/>
          </w:tcPr>
          <w:p w:rsidRDefault="00816BB5" w:rsidP="00F61F67" w:rsidR="00816BB5" w:rsidRPr="00816BB5">
            <w:pPr>
              <w:jc w:val="right"/>
              <w:rPr>
                <w:rFonts w:hAnsi="Cambria" w:ascii="Cambria"/>
                <w:bCs/>
                <w:i/>
                <w:sz w:val="22"/>
                <w:szCs w:val="22"/>
              </w:rPr>
            </w:pPr>
            <w:r w:rsidRPr="00816BB5">
              <w:rPr>
                <w:rFonts w:hAnsi="Cambria" w:ascii="Cambria"/>
                <w:bCs/>
                <w:i/>
                <w:sz w:val="22"/>
                <w:szCs w:val="22"/>
              </w:rPr>
              <w:t>-1.631.812</w:t>
            </w:r>
          </w:p>
        </w:tc>
        <w:tc>
          <w:tcPr>
            <w:tcW w:type="dxa" w:w="1627"/>
            <w:shd w:fill="auto" w:color="auto" w:val="clear"/>
          </w:tcPr>
          <w:p w:rsidRDefault="00523B64" w:rsidP="00F61F67" w:rsidR="00816BB5">
            <w:pPr>
              <w:jc w:val="right"/>
              <w:rPr>
                <w:rFonts w:hAnsi="Cambria" w:ascii="Cambria"/>
                <w:bCs/>
                <w:sz w:val="22"/>
                <w:szCs w:val="22"/>
              </w:rPr>
            </w:pPr>
            <w:r>
              <w:rPr>
                <w:rFonts w:hAnsi="Cambria" w:ascii="Cambria"/>
                <w:bCs/>
                <w:sz w:val="22"/>
                <w:szCs w:val="22"/>
              </w:rPr>
              <w:t>n.p.</w:t>
            </w:r>
          </w:p>
        </w:tc>
      </w:tr>
      <w:tr w:rsidTr="00E65712" w:rsidR="00816BB5" w:rsidRPr="00F61F67">
        <w:trPr>
          <w:trHeight w:val="353"/>
        </w:trPr>
        <w:tc>
          <w:tcPr>
            <w:tcW w:type="dxa" w:w="4399"/>
            <w:shd w:fill="auto" w:color="auto" w:val="clear"/>
          </w:tcPr>
          <w:p w:rsidRDefault="00816BB5" w:rsidP="00F61F67" w:rsidR="00816BB5">
            <w:pPr>
              <w:jc w:val="both"/>
              <w:rPr>
                <w:rFonts w:hAnsi="Cambria" w:ascii="Cambria"/>
                <w:bCs/>
                <w:sz w:val="22"/>
                <w:szCs w:val="22"/>
              </w:rPr>
            </w:pPr>
            <w:r>
              <w:rPr>
                <w:rFonts w:hAnsi="Cambria" w:ascii="Cambria"/>
                <w:bCs/>
                <w:sz w:val="22"/>
                <w:szCs w:val="22"/>
              </w:rPr>
              <w:t>B)</w:t>
            </w:r>
            <w:r w:rsidRPr="00F61F67">
              <w:rPr>
                <w:rFonts w:hAnsi="Cambria" w:ascii="Cambria"/>
                <w:bCs/>
                <w:sz w:val="22"/>
                <w:szCs w:val="22"/>
              </w:rPr>
              <w:t>Kratkoročne obveze</w:t>
            </w:r>
          </w:p>
        </w:tc>
        <w:tc>
          <w:tcPr>
            <w:tcW w:type="dxa" w:w="1701"/>
            <w:shd w:fill="auto" w:color="auto" w:val="clear"/>
          </w:tcPr>
          <w:p w:rsidRDefault="00816BB5" w:rsidP="00F61F67" w:rsidR="00816BB5" w:rsidRPr="00F61F67">
            <w:pPr>
              <w:tabs>
                <w:tab w:pos="1223" w:val="left"/>
              </w:tabs>
              <w:jc w:val="right"/>
              <w:rPr>
                <w:rFonts w:hAnsi="Cambria" w:ascii="Cambria"/>
                <w:bCs/>
                <w:sz w:val="22"/>
                <w:szCs w:val="22"/>
              </w:rPr>
            </w:pPr>
            <w:r>
              <w:rPr>
                <w:rFonts w:hAnsi="Cambria" w:ascii="Cambria"/>
                <w:bCs/>
                <w:sz w:val="22"/>
                <w:szCs w:val="22"/>
              </w:rPr>
              <w:t>10.977.121</w:t>
            </w:r>
          </w:p>
        </w:tc>
        <w:tc>
          <w:tcPr>
            <w:tcW w:type="dxa" w:w="1559"/>
            <w:shd w:fill="auto" w:color="auto" w:val="clear"/>
          </w:tcPr>
          <w:p w:rsidRDefault="00816BB5" w:rsidP="00F61F67" w:rsidR="00816BB5" w:rsidRPr="00F61F67">
            <w:pPr>
              <w:jc w:val="right"/>
              <w:rPr>
                <w:rFonts w:hAnsi="Cambria" w:ascii="Cambria"/>
                <w:bCs/>
                <w:sz w:val="22"/>
                <w:szCs w:val="22"/>
              </w:rPr>
            </w:pPr>
            <w:r>
              <w:rPr>
                <w:rFonts w:hAnsi="Cambria" w:ascii="Cambria"/>
                <w:bCs/>
                <w:sz w:val="22"/>
                <w:szCs w:val="22"/>
              </w:rPr>
              <w:t>11.135.311</w:t>
            </w:r>
          </w:p>
        </w:tc>
        <w:tc>
          <w:tcPr>
            <w:tcW w:type="dxa" w:w="1627"/>
            <w:shd w:fill="auto" w:color="auto" w:val="clear"/>
          </w:tcPr>
          <w:p w:rsidRDefault="00523B64" w:rsidP="00F61F67" w:rsidR="00816BB5">
            <w:pPr>
              <w:jc w:val="right"/>
              <w:rPr>
                <w:rFonts w:hAnsi="Cambria" w:ascii="Cambria"/>
                <w:bCs/>
                <w:sz w:val="22"/>
                <w:szCs w:val="22"/>
              </w:rPr>
            </w:pPr>
            <w:r>
              <w:rPr>
                <w:rFonts w:hAnsi="Cambria" w:ascii="Cambria"/>
                <w:bCs/>
                <w:sz w:val="22"/>
                <w:szCs w:val="22"/>
              </w:rPr>
              <w:t>n.p.</w:t>
            </w:r>
          </w:p>
        </w:tc>
      </w:tr>
      <w:tr w:rsidTr="00E65712" w:rsidR="00E65712" w:rsidRPr="00F61F67">
        <w:trPr>
          <w:trHeight w:val="149"/>
        </w:trPr>
        <w:tc>
          <w:tcPr>
            <w:tcW w:type="dxa" w:w="4399"/>
            <w:shd w:fill="auto" w:color="auto" w:val="clear"/>
          </w:tcPr>
          <w:p w:rsidRDefault="00816BB5" w:rsidP="00F61F67" w:rsidR="00E65712" w:rsidRPr="00F61F67">
            <w:pPr>
              <w:jc w:val="both"/>
              <w:rPr>
                <w:rFonts w:hAnsi="Cambria" w:ascii="Cambria"/>
                <w:bCs/>
                <w:sz w:val="22"/>
                <w:szCs w:val="22"/>
              </w:rPr>
            </w:pPr>
            <w:r>
              <w:rPr>
                <w:rFonts w:hAnsi="Cambria" w:ascii="Cambria"/>
                <w:bCs/>
                <w:sz w:val="22"/>
                <w:szCs w:val="22"/>
              </w:rPr>
              <w:t>C)</w:t>
            </w:r>
            <w:r w:rsidR="00E65712">
              <w:rPr>
                <w:rFonts w:hAnsi="Cambria" w:ascii="Cambria"/>
                <w:bCs/>
                <w:sz w:val="22"/>
                <w:szCs w:val="22"/>
              </w:rPr>
              <w:t>Dugoročne obveze</w:t>
            </w:r>
          </w:p>
        </w:tc>
        <w:tc>
          <w:tcPr>
            <w:tcW w:type="dxa" w:w="1701"/>
            <w:shd w:fill="auto" w:color="auto" w:val="clear"/>
          </w:tcPr>
          <w:p w:rsidRDefault="00816BB5" w:rsidP="00F61F67" w:rsidR="00E65712">
            <w:pPr>
              <w:tabs>
                <w:tab w:pos="1223" w:val="left"/>
              </w:tabs>
              <w:jc w:val="right"/>
              <w:rPr>
                <w:rFonts w:hAnsi="Cambria" w:ascii="Cambria"/>
                <w:bCs/>
                <w:sz w:val="22"/>
                <w:szCs w:val="22"/>
              </w:rPr>
            </w:pPr>
            <w:r>
              <w:rPr>
                <w:rFonts w:hAnsi="Cambria" w:ascii="Cambria"/>
                <w:bCs/>
                <w:sz w:val="22"/>
                <w:szCs w:val="22"/>
              </w:rPr>
              <w:t>1.544.058</w:t>
            </w:r>
          </w:p>
        </w:tc>
        <w:tc>
          <w:tcPr>
            <w:tcW w:type="dxa" w:w="1559"/>
            <w:shd w:fill="auto" w:color="auto" w:val="clear"/>
          </w:tcPr>
          <w:p w:rsidRDefault="00816BB5" w:rsidP="00F61F67" w:rsidR="00E65712">
            <w:pPr>
              <w:jc w:val="right"/>
              <w:rPr>
                <w:rFonts w:hAnsi="Cambria" w:ascii="Cambria"/>
                <w:bCs/>
                <w:sz w:val="22"/>
                <w:szCs w:val="22"/>
              </w:rPr>
            </w:pPr>
            <w:r>
              <w:rPr>
                <w:rFonts w:hAnsi="Cambria" w:ascii="Cambria"/>
                <w:bCs/>
                <w:sz w:val="22"/>
                <w:szCs w:val="22"/>
              </w:rPr>
              <w:t>369.780</w:t>
            </w:r>
          </w:p>
        </w:tc>
        <w:tc>
          <w:tcPr>
            <w:tcW w:type="dxa" w:w="1627"/>
            <w:shd w:fill="auto" w:color="auto" w:val="clear"/>
          </w:tcPr>
          <w:p w:rsidRDefault="006E52BF" w:rsidP="00F61F67" w:rsidR="00E65712">
            <w:pPr>
              <w:jc w:val="right"/>
              <w:rPr>
                <w:rFonts w:hAnsi="Cambria" w:ascii="Cambria"/>
                <w:bCs/>
                <w:sz w:val="22"/>
                <w:szCs w:val="22"/>
              </w:rPr>
            </w:pPr>
            <w:r>
              <w:rPr>
                <w:rFonts w:hAnsi="Cambria" w:ascii="Cambria"/>
                <w:bCs/>
                <w:sz w:val="22"/>
                <w:szCs w:val="22"/>
              </w:rPr>
              <w:t>n.p.</w:t>
            </w:r>
          </w:p>
        </w:tc>
      </w:tr>
      <w:tr w:rsidTr="00F61F67" w:rsidR="00146D74" w:rsidRPr="00F61F67">
        <w:tc>
          <w:tcPr>
            <w:tcW w:type="dxa" w:w="4399"/>
            <w:shd w:fill="auto" w:color="auto" w:val="clear"/>
          </w:tcPr>
          <w:p w:rsidRDefault="00146D74" w:rsidP="00F61F67" w:rsidR="00146D74" w:rsidRPr="00F61F67">
            <w:pPr>
              <w:jc w:val="both"/>
              <w:rPr>
                <w:rFonts w:hAnsi="Cambria" w:ascii="Cambria"/>
                <w:bCs/>
                <w:sz w:val="22"/>
                <w:szCs w:val="22"/>
              </w:rPr>
            </w:pPr>
            <w:r w:rsidRPr="00F61F67">
              <w:rPr>
                <w:rFonts w:hAnsi="Cambria" w:ascii="Cambria"/>
                <w:bCs/>
                <w:sz w:val="22"/>
                <w:szCs w:val="22"/>
              </w:rPr>
              <w:t>Ukupno pasiva</w:t>
            </w:r>
            <w:r w:rsidR="00A5015C">
              <w:rPr>
                <w:rFonts w:hAnsi="Cambria" w:ascii="Cambria"/>
                <w:bCs/>
                <w:sz w:val="22"/>
                <w:szCs w:val="22"/>
              </w:rPr>
              <w:t xml:space="preserve"> (A+B+C)</w:t>
            </w:r>
          </w:p>
        </w:tc>
        <w:tc>
          <w:tcPr>
            <w:tcW w:type="dxa" w:w="1701"/>
            <w:shd w:fill="auto" w:color="auto" w:val="clear"/>
          </w:tcPr>
          <w:p w:rsidRDefault="00816BB5" w:rsidP="00F61F67" w:rsidR="00146D74" w:rsidRPr="00F61F67">
            <w:pPr>
              <w:tabs>
                <w:tab w:pos="1223" w:val="left"/>
              </w:tabs>
              <w:jc w:val="right"/>
              <w:rPr>
                <w:rFonts w:hAnsi="Cambria" w:ascii="Cambria"/>
                <w:bCs/>
                <w:sz w:val="22"/>
                <w:szCs w:val="22"/>
              </w:rPr>
            </w:pPr>
            <w:r>
              <w:rPr>
                <w:rFonts w:hAnsi="Cambria" w:ascii="Cambria"/>
                <w:bCs/>
                <w:sz w:val="22"/>
                <w:szCs w:val="22"/>
              </w:rPr>
              <w:t>32.479.287</w:t>
            </w:r>
          </w:p>
        </w:tc>
        <w:tc>
          <w:tcPr>
            <w:tcW w:type="dxa" w:w="1559"/>
            <w:shd w:fill="auto" w:color="auto" w:val="clear"/>
          </w:tcPr>
          <w:p w:rsidRDefault="00816BB5" w:rsidP="00F61F67" w:rsidR="00146D74" w:rsidRPr="00F61F67">
            <w:pPr>
              <w:jc w:val="right"/>
              <w:rPr>
                <w:rFonts w:hAnsi="Cambria" w:ascii="Cambria"/>
                <w:bCs/>
                <w:sz w:val="22"/>
                <w:szCs w:val="22"/>
              </w:rPr>
            </w:pPr>
            <w:r>
              <w:rPr>
                <w:rFonts w:hAnsi="Cambria" w:ascii="Cambria"/>
                <w:bCs/>
                <w:sz w:val="22"/>
                <w:szCs w:val="22"/>
              </w:rPr>
              <w:t>11.709.913</w:t>
            </w:r>
          </w:p>
        </w:tc>
        <w:tc>
          <w:tcPr>
            <w:tcW w:type="dxa" w:w="1627"/>
            <w:shd w:fill="auto" w:color="auto" w:val="clear"/>
          </w:tcPr>
          <w:p w:rsidRDefault="006E52BF" w:rsidP="00F61F67" w:rsidR="00146D74" w:rsidRPr="00F61F67">
            <w:pPr>
              <w:jc w:val="right"/>
              <w:rPr>
                <w:rFonts w:hAnsi="Cambria" w:ascii="Cambria"/>
                <w:bCs/>
                <w:sz w:val="22"/>
                <w:szCs w:val="22"/>
              </w:rPr>
            </w:pPr>
            <w:r>
              <w:rPr>
                <w:rFonts w:hAnsi="Cambria" w:ascii="Cambria"/>
                <w:bCs/>
                <w:sz w:val="22"/>
                <w:szCs w:val="22"/>
              </w:rPr>
              <w:t>n.p.</w:t>
            </w:r>
          </w:p>
        </w:tc>
      </w:tr>
    </w:tbl>
    <w:p w:rsidRDefault="00490AFC" w:rsidP="00683622" w:rsidR="00490AFC">
      <w:pPr>
        <w:jc w:val="both"/>
        <w:rPr>
          <w:rFonts w:hAnsi="Cambria" w:ascii="Cambria"/>
          <w:b/>
          <w:bCs/>
        </w:rPr>
      </w:pPr>
    </w:p>
    <w:p w:rsidRDefault="00490AFC" w:rsidP="00683622" w:rsidR="00490AFC">
      <w:pPr>
        <w:jc w:val="both"/>
        <w:rPr>
          <w:rFonts w:hAnsi="Cambria" w:ascii="Cambria"/>
          <w:b/>
          <w:bCs/>
        </w:rPr>
      </w:pPr>
    </w:p>
    <w:p w:rsidRDefault="00837B9A" w:rsidP="00683622" w:rsidR="00837B9A">
      <w:pPr>
        <w:jc w:val="both"/>
        <w:rPr>
          <w:rFonts w:hAnsi="Cambria" w:ascii="Cambria"/>
          <w:b/>
          <w:bCs/>
        </w:rPr>
      </w:pPr>
    </w:p>
    <w:p w:rsidRDefault="00C030C4" w:rsidP="00683622" w:rsidR="00C030C4">
      <w:pPr>
        <w:jc w:val="both"/>
        <w:rPr>
          <w:rFonts w:hAnsi="Cambria" w:ascii="Cambria"/>
          <w:b/>
          <w:bCs/>
        </w:rPr>
      </w:pPr>
    </w:p>
    <w:p w:rsidRDefault="00C030C4" w:rsidP="00683622" w:rsidR="00C030C4">
      <w:pPr>
        <w:jc w:val="both"/>
        <w:rPr>
          <w:rFonts w:hAnsi="Cambria" w:ascii="Cambria"/>
          <w:b/>
          <w:bCs/>
        </w:rPr>
      </w:pPr>
    </w:p>
    <w:p w:rsidRDefault="00683622" w:rsidP="00683622" w:rsidR="004664B8">
      <w:pPr>
        <w:jc w:val="both"/>
        <w:rPr>
          <w:rFonts w:hAnsi="Cambria" w:ascii="Cambria"/>
          <w:b/>
          <w:bCs/>
        </w:rPr>
      </w:pPr>
      <w:r>
        <w:rPr>
          <w:rFonts w:hAnsi="Cambria" w:ascii="Cambria"/>
          <w:b/>
          <w:bCs/>
        </w:rPr>
        <w:lastRenderedPageBreak/>
        <w:t>R</w:t>
      </w:r>
      <w:r w:rsidR="00AF30FC" w:rsidRPr="00C57CA1">
        <w:rPr>
          <w:rFonts w:hAnsi="Cambria" w:ascii="Cambria"/>
          <w:b/>
          <w:bCs/>
        </w:rPr>
        <w:t xml:space="preserve">ačun dobiti i gubitka </w:t>
      </w:r>
      <w:r w:rsidR="00146D74">
        <w:rPr>
          <w:rFonts w:hAnsi="Cambria" w:ascii="Cambria"/>
          <w:b/>
          <w:bCs/>
        </w:rPr>
        <w:t xml:space="preserve">- </w:t>
      </w:r>
      <w:r w:rsidR="00AF30FC" w:rsidRPr="00C57CA1">
        <w:rPr>
          <w:rFonts w:hAnsi="Cambria" w:ascii="Cambria"/>
          <w:b/>
          <w:bCs/>
        </w:rPr>
        <w:t>bilanca uspjeha poslovanja</w:t>
      </w:r>
    </w:p>
    <w:p w:rsidRDefault="00993D04" w:rsidP="00683622" w:rsidR="00993D04">
      <w:pPr>
        <w:jc w:val="both"/>
        <w:rPr>
          <w:rFonts w:hAnsi="Cambria" w:ascii="Cambria"/>
          <w:b/>
          <w:bCs/>
        </w:rPr>
      </w:pPr>
    </w:p>
    <w:tbl>
      <w:tblPr>
        <w:tblW w:type="auto" w:w="0"/>
        <w:tblInd w:type="dxa" w:w="-3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399"/>
        <w:gridCol w:w="1701"/>
        <w:gridCol w:w="1559"/>
        <w:gridCol w:w="1627"/>
      </w:tblGrid>
      <w:tr w:rsidTr="00F61F67" w:rsidR="00146D74" w:rsidRPr="00F61F67">
        <w:tc>
          <w:tcPr>
            <w:tcW w:type="dxa" w:w="4399"/>
            <w:shd w:fill="auto" w:color="auto" w:val="clear"/>
          </w:tcPr>
          <w:p w:rsidRDefault="00146D74" w:rsidP="00F61F67" w:rsidR="00146D74" w:rsidRPr="00F61F67">
            <w:pPr>
              <w:jc w:val="both"/>
              <w:rPr>
                <w:rFonts w:hAnsi="Cambria" w:ascii="Cambria"/>
                <w:b/>
                <w:bCs/>
              </w:rPr>
            </w:pPr>
            <w:r w:rsidRPr="00F61F67">
              <w:rPr>
                <w:rFonts w:hAnsi="Cambria" w:ascii="Cambria"/>
                <w:b/>
                <w:bCs/>
              </w:rPr>
              <w:t>Pozicija</w:t>
            </w:r>
          </w:p>
        </w:tc>
        <w:tc>
          <w:tcPr>
            <w:tcW w:type="dxa" w:w="1701"/>
            <w:shd w:fill="auto" w:color="auto" w:val="clear"/>
          </w:tcPr>
          <w:p w:rsidRDefault="00E65712" w:rsidP="00F61F67" w:rsidR="00146D74" w:rsidRPr="00F61F67">
            <w:pPr>
              <w:jc w:val="right"/>
              <w:rPr>
                <w:rFonts w:hAnsi="Cambria" w:ascii="Cambria"/>
                <w:b/>
                <w:bCs/>
              </w:rPr>
            </w:pPr>
            <w:r>
              <w:rPr>
                <w:rFonts w:hAnsi="Cambria" w:ascii="Cambria"/>
                <w:b/>
                <w:bCs/>
              </w:rPr>
              <w:t>201</w:t>
            </w:r>
            <w:r w:rsidR="00A5015C">
              <w:rPr>
                <w:rFonts w:hAnsi="Cambria" w:ascii="Cambria"/>
                <w:b/>
                <w:bCs/>
              </w:rPr>
              <w:t>0</w:t>
            </w:r>
          </w:p>
        </w:tc>
        <w:tc>
          <w:tcPr>
            <w:tcW w:type="dxa" w:w="1559"/>
            <w:shd w:fill="auto" w:color="auto" w:val="clear"/>
          </w:tcPr>
          <w:p w:rsidRDefault="00E65712" w:rsidP="00F61F67" w:rsidR="00146D74" w:rsidRPr="00F61F67">
            <w:pPr>
              <w:jc w:val="right"/>
              <w:rPr>
                <w:rFonts w:hAnsi="Cambria" w:ascii="Cambria"/>
                <w:b/>
                <w:bCs/>
              </w:rPr>
            </w:pPr>
            <w:r>
              <w:rPr>
                <w:rFonts w:hAnsi="Cambria" w:ascii="Cambria"/>
                <w:b/>
                <w:bCs/>
              </w:rPr>
              <w:t>201</w:t>
            </w:r>
            <w:r w:rsidR="00A5015C">
              <w:rPr>
                <w:rFonts w:hAnsi="Cambria" w:ascii="Cambria"/>
                <w:b/>
                <w:bCs/>
              </w:rPr>
              <w:t>1</w:t>
            </w:r>
          </w:p>
        </w:tc>
        <w:tc>
          <w:tcPr>
            <w:tcW w:type="dxa" w:w="1627"/>
            <w:shd w:fill="auto" w:color="auto" w:val="clear"/>
          </w:tcPr>
          <w:p w:rsidRDefault="00E65712" w:rsidP="00F61F67" w:rsidR="00146D74" w:rsidRPr="00F61F67">
            <w:pPr>
              <w:jc w:val="right"/>
              <w:rPr>
                <w:rFonts w:hAnsi="Cambria" w:ascii="Cambria"/>
                <w:b/>
                <w:bCs/>
              </w:rPr>
            </w:pPr>
            <w:r>
              <w:rPr>
                <w:rFonts w:hAnsi="Cambria" w:ascii="Cambria"/>
                <w:b/>
                <w:bCs/>
              </w:rPr>
              <w:t>201</w:t>
            </w:r>
            <w:r w:rsidR="00A5015C">
              <w:rPr>
                <w:rFonts w:hAnsi="Cambria" w:ascii="Cambria"/>
                <w:b/>
                <w:bCs/>
              </w:rPr>
              <w:t>2</w:t>
            </w:r>
          </w:p>
        </w:tc>
      </w:tr>
      <w:tr w:rsidTr="00F61F67" w:rsidR="00146D74" w:rsidRPr="00F61F67">
        <w:tc>
          <w:tcPr>
            <w:tcW w:type="dxa" w:w="4399"/>
            <w:shd w:fill="auto" w:color="auto" w:val="clear"/>
          </w:tcPr>
          <w:p w:rsidRDefault="00A5015C" w:rsidP="00F61F67" w:rsidR="00146D74" w:rsidRPr="00F61F67">
            <w:pPr>
              <w:jc w:val="both"/>
              <w:rPr>
                <w:rFonts w:hAnsi="Cambria" w:ascii="Cambria"/>
                <w:bCs/>
                <w:sz w:val="22"/>
                <w:szCs w:val="22"/>
              </w:rPr>
            </w:pPr>
            <w:r>
              <w:rPr>
                <w:rFonts w:hAnsi="Cambria" w:ascii="Cambria"/>
                <w:bCs/>
                <w:sz w:val="22"/>
                <w:szCs w:val="22"/>
              </w:rPr>
              <w:t>I. Poslovni p</w:t>
            </w:r>
            <w:r w:rsidR="00146D74" w:rsidRPr="00F61F67">
              <w:rPr>
                <w:rFonts w:hAnsi="Cambria" w:ascii="Cambria"/>
                <w:bCs/>
                <w:sz w:val="22"/>
                <w:szCs w:val="22"/>
              </w:rPr>
              <w:t>rihod</w:t>
            </w:r>
          </w:p>
        </w:tc>
        <w:tc>
          <w:tcPr>
            <w:tcW w:type="dxa" w:w="1701"/>
            <w:shd w:fill="auto" w:color="auto" w:val="clear"/>
          </w:tcPr>
          <w:p w:rsidRDefault="00A5015C" w:rsidP="00F61F67" w:rsidR="00146D74" w:rsidRPr="00F61F67">
            <w:pPr>
              <w:jc w:val="right"/>
              <w:rPr>
                <w:rFonts w:hAnsi="Cambria" w:ascii="Cambria"/>
                <w:bCs/>
                <w:sz w:val="22"/>
                <w:szCs w:val="22"/>
              </w:rPr>
            </w:pPr>
            <w:r>
              <w:rPr>
                <w:rFonts w:hAnsi="Cambria" w:ascii="Cambria"/>
                <w:bCs/>
                <w:sz w:val="22"/>
                <w:szCs w:val="22"/>
              </w:rPr>
              <w:t>7.292.786</w:t>
            </w:r>
          </w:p>
        </w:tc>
        <w:tc>
          <w:tcPr>
            <w:tcW w:type="dxa" w:w="1559"/>
            <w:shd w:fill="auto" w:color="auto" w:val="clear"/>
          </w:tcPr>
          <w:p w:rsidRDefault="00A5015C" w:rsidP="00F61F67" w:rsidR="00146D74" w:rsidRPr="00F61F67">
            <w:pPr>
              <w:jc w:val="right"/>
              <w:rPr>
                <w:rFonts w:hAnsi="Cambria" w:ascii="Cambria"/>
                <w:bCs/>
                <w:sz w:val="22"/>
                <w:szCs w:val="22"/>
              </w:rPr>
            </w:pPr>
            <w:r>
              <w:rPr>
                <w:rFonts w:hAnsi="Cambria" w:ascii="Cambria"/>
                <w:bCs/>
                <w:sz w:val="22"/>
                <w:szCs w:val="22"/>
              </w:rPr>
              <w:t>2.542.050</w:t>
            </w:r>
          </w:p>
        </w:tc>
        <w:tc>
          <w:tcPr>
            <w:tcW w:type="dxa" w:w="1627"/>
            <w:shd w:fill="auto" w:color="auto" w:val="clear"/>
          </w:tcPr>
          <w:p w:rsidRDefault="006E52BF" w:rsidP="00F61F67" w:rsidR="00146D74" w:rsidRPr="00F61F67">
            <w:pPr>
              <w:jc w:val="right"/>
              <w:rPr>
                <w:rFonts w:hAnsi="Cambria" w:ascii="Cambria"/>
                <w:bCs/>
                <w:sz w:val="22"/>
                <w:szCs w:val="22"/>
              </w:rPr>
            </w:pPr>
            <w:r>
              <w:rPr>
                <w:rFonts w:hAnsi="Cambria" w:ascii="Cambria"/>
                <w:bCs/>
                <w:sz w:val="22"/>
                <w:szCs w:val="22"/>
              </w:rPr>
              <w:t>n.p.</w:t>
            </w:r>
          </w:p>
        </w:tc>
      </w:tr>
      <w:tr w:rsidTr="00A5015C" w:rsidR="00146D74" w:rsidRPr="00F61F67">
        <w:trPr>
          <w:trHeight w:val="258"/>
        </w:trPr>
        <w:tc>
          <w:tcPr>
            <w:tcW w:type="dxa" w:w="4399"/>
            <w:shd w:fill="auto" w:color="auto" w:val="clear"/>
          </w:tcPr>
          <w:p w:rsidRDefault="00A5015C" w:rsidP="00F61F67" w:rsidR="00146D74" w:rsidRPr="00F61F67">
            <w:pPr>
              <w:jc w:val="both"/>
              <w:rPr>
                <w:rFonts w:hAnsi="Cambria" w:ascii="Cambria"/>
                <w:bCs/>
                <w:sz w:val="22"/>
                <w:szCs w:val="22"/>
              </w:rPr>
            </w:pPr>
            <w:r>
              <w:rPr>
                <w:rFonts w:hAnsi="Cambria" w:ascii="Cambria"/>
                <w:bCs/>
                <w:sz w:val="22"/>
                <w:szCs w:val="22"/>
              </w:rPr>
              <w:t>II.Poslovni r</w:t>
            </w:r>
            <w:r w:rsidR="00146D74" w:rsidRPr="00F61F67">
              <w:rPr>
                <w:rFonts w:hAnsi="Cambria" w:ascii="Cambria"/>
                <w:bCs/>
                <w:sz w:val="22"/>
                <w:szCs w:val="22"/>
              </w:rPr>
              <w:t>ashod</w:t>
            </w:r>
          </w:p>
        </w:tc>
        <w:tc>
          <w:tcPr>
            <w:tcW w:type="dxa" w:w="1701"/>
            <w:shd w:fill="auto" w:color="auto" w:val="clear"/>
          </w:tcPr>
          <w:p w:rsidRDefault="00A5015C" w:rsidP="00F61F67" w:rsidR="00146D74" w:rsidRPr="00F61F67">
            <w:pPr>
              <w:jc w:val="right"/>
              <w:rPr>
                <w:rFonts w:hAnsi="Cambria" w:ascii="Cambria"/>
                <w:bCs/>
                <w:sz w:val="22"/>
                <w:szCs w:val="22"/>
              </w:rPr>
            </w:pPr>
            <w:r>
              <w:rPr>
                <w:rFonts w:hAnsi="Cambria" w:ascii="Cambria"/>
                <w:bCs/>
                <w:sz w:val="22"/>
                <w:szCs w:val="22"/>
              </w:rPr>
              <w:t>6.604.330</w:t>
            </w:r>
          </w:p>
        </w:tc>
        <w:tc>
          <w:tcPr>
            <w:tcW w:type="dxa" w:w="1559"/>
            <w:shd w:fill="auto" w:color="auto" w:val="clear"/>
          </w:tcPr>
          <w:p w:rsidRDefault="00A5015C" w:rsidP="00F61F67" w:rsidR="00146D74" w:rsidRPr="00F61F67">
            <w:pPr>
              <w:jc w:val="right"/>
              <w:rPr>
                <w:rFonts w:hAnsi="Cambria" w:ascii="Cambria"/>
                <w:bCs/>
                <w:sz w:val="22"/>
                <w:szCs w:val="22"/>
              </w:rPr>
            </w:pPr>
            <w:r>
              <w:rPr>
                <w:rFonts w:hAnsi="Cambria" w:ascii="Cambria"/>
                <w:bCs/>
                <w:sz w:val="22"/>
                <w:szCs w:val="22"/>
              </w:rPr>
              <w:t>6.539.803</w:t>
            </w:r>
          </w:p>
        </w:tc>
        <w:tc>
          <w:tcPr>
            <w:tcW w:type="dxa" w:w="1627"/>
            <w:shd w:fill="auto" w:color="auto" w:val="clear"/>
          </w:tcPr>
          <w:p w:rsidRDefault="006E52BF" w:rsidP="00F61F67" w:rsidR="00A5015C" w:rsidRPr="00F61F67">
            <w:pPr>
              <w:jc w:val="right"/>
              <w:rPr>
                <w:rFonts w:hAnsi="Cambria" w:ascii="Cambria"/>
                <w:bCs/>
                <w:sz w:val="22"/>
                <w:szCs w:val="22"/>
              </w:rPr>
            </w:pPr>
            <w:r>
              <w:rPr>
                <w:rFonts w:hAnsi="Cambria" w:ascii="Cambria"/>
                <w:bCs/>
                <w:sz w:val="22"/>
                <w:szCs w:val="22"/>
              </w:rPr>
              <w:t>n.p.</w:t>
            </w:r>
          </w:p>
        </w:tc>
      </w:tr>
      <w:tr w:rsidTr="00A5015C" w:rsidR="00A5015C" w:rsidRPr="00F61F67">
        <w:trPr>
          <w:trHeight w:val="149"/>
        </w:trPr>
        <w:tc>
          <w:tcPr>
            <w:tcW w:type="dxa" w:w="4399"/>
            <w:shd w:fill="auto" w:color="auto" w:val="clear"/>
          </w:tcPr>
          <w:p w:rsidRDefault="005C35C7" w:rsidP="00F61F67" w:rsidR="00A5015C">
            <w:pPr>
              <w:jc w:val="both"/>
              <w:rPr>
                <w:rFonts w:hAnsi="Cambria" w:ascii="Cambria"/>
                <w:bCs/>
                <w:sz w:val="22"/>
                <w:szCs w:val="22"/>
              </w:rPr>
            </w:pPr>
            <w:r>
              <w:rPr>
                <w:rFonts w:hAnsi="Cambria" w:ascii="Cambria"/>
                <w:bCs/>
                <w:sz w:val="22"/>
                <w:szCs w:val="22"/>
              </w:rPr>
              <w:t>III.Financijski prihodi</w:t>
            </w:r>
          </w:p>
        </w:tc>
        <w:tc>
          <w:tcPr>
            <w:tcW w:type="dxa" w:w="1701"/>
            <w:shd w:fill="auto" w:color="auto" w:val="clear"/>
          </w:tcPr>
          <w:p w:rsidRDefault="005C35C7" w:rsidP="00F61F67" w:rsidR="00A5015C">
            <w:pPr>
              <w:jc w:val="right"/>
              <w:rPr>
                <w:rFonts w:hAnsi="Cambria" w:ascii="Cambria"/>
                <w:bCs/>
                <w:sz w:val="22"/>
                <w:szCs w:val="22"/>
              </w:rPr>
            </w:pPr>
            <w:r>
              <w:rPr>
                <w:rFonts w:hAnsi="Cambria" w:ascii="Cambria"/>
                <w:bCs/>
                <w:sz w:val="22"/>
                <w:szCs w:val="22"/>
              </w:rPr>
              <w:t>77.728</w:t>
            </w:r>
          </w:p>
        </w:tc>
        <w:tc>
          <w:tcPr>
            <w:tcW w:type="dxa" w:w="1559"/>
            <w:shd w:fill="auto" w:color="auto" w:val="clear"/>
          </w:tcPr>
          <w:p w:rsidRDefault="005C35C7" w:rsidP="00F61F67" w:rsidR="00A5015C">
            <w:pPr>
              <w:jc w:val="right"/>
              <w:rPr>
                <w:rFonts w:hAnsi="Cambria" w:ascii="Cambria"/>
                <w:bCs/>
                <w:sz w:val="22"/>
                <w:szCs w:val="22"/>
              </w:rPr>
            </w:pPr>
            <w:r>
              <w:rPr>
                <w:rFonts w:hAnsi="Cambria" w:ascii="Cambria"/>
                <w:bCs/>
                <w:sz w:val="22"/>
                <w:szCs w:val="22"/>
              </w:rPr>
              <w:t>13.068</w:t>
            </w:r>
          </w:p>
        </w:tc>
        <w:tc>
          <w:tcPr>
            <w:tcW w:type="dxa" w:w="1627"/>
            <w:shd w:fill="auto" w:color="auto" w:val="clear"/>
          </w:tcPr>
          <w:p w:rsidRDefault="00523B64" w:rsidP="00F61F67" w:rsidR="00A5015C">
            <w:pPr>
              <w:jc w:val="right"/>
              <w:rPr>
                <w:rFonts w:hAnsi="Cambria" w:ascii="Cambria"/>
                <w:bCs/>
                <w:sz w:val="22"/>
                <w:szCs w:val="22"/>
              </w:rPr>
            </w:pPr>
            <w:r>
              <w:rPr>
                <w:rFonts w:hAnsi="Cambria" w:ascii="Cambria"/>
                <w:bCs/>
                <w:sz w:val="22"/>
                <w:szCs w:val="22"/>
              </w:rPr>
              <w:t>n.p.</w:t>
            </w:r>
          </w:p>
        </w:tc>
      </w:tr>
      <w:tr w:rsidTr="00A5015C" w:rsidR="00A5015C" w:rsidRPr="00F61F67">
        <w:trPr>
          <w:trHeight w:val="149"/>
        </w:trPr>
        <w:tc>
          <w:tcPr>
            <w:tcW w:type="dxa" w:w="4399"/>
            <w:shd w:fill="auto" w:color="auto" w:val="clear"/>
          </w:tcPr>
          <w:p w:rsidRDefault="005C35C7" w:rsidP="00F61F67" w:rsidR="00A5015C">
            <w:pPr>
              <w:jc w:val="both"/>
              <w:rPr>
                <w:rFonts w:hAnsi="Cambria" w:ascii="Cambria"/>
                <w:bCs/>
                <w:sz w:val="22"/>
                <w:szCs w:val="22"/>
              </w:rPr>
            </w:pPr>
            <w:r>
              <w:rPr>
                <w:rFonts w:hAnsi="Cambria" w:ascii="Cambria"/>
                <w:bCs/>
                <w:sz w:val="22"/>
                <w:szCs w:val="22"/>
              </w:rPr>
              <w:t>IV.Financijski rashodi</w:t>
            </w:r>
          </w:p>
        </w:tc>
        <w:tc>
          <w:tcPr>
            <w:tcW w:type="dxa" w:w="1701"/>
            <w:shd w:fill="auto" w:color="auto" w:val="clear"/>
          </w:tcPr>
          <w:p w:rsidRDefault="005C35C7" w:rsidP="00F61F67" w:rsidR="00A5015C">
            <w:pPr>
              <w:jc w:val="right"/>
              <w:rPr>
                <w:rFonts w:hAnsi="Cambria" w:ascii="Cambria"/>
                <w:bCs/>
                <w:sz w:val="22"/>
                <w:szCs w:val="22"/>
              </w:rPr>
            </w:pPr>
            <w:r>
              <w:rPr>
                <w:rFonts w:hAnsi="Cambria" w:ascii="Cambria"/>
                <w:bCs/>
                <w:sz w:val="22"/>
                <w:szCs w:val="22"/>
              </w:rPr>
              <w:t>662.123</w:t>
            </w:r>
          </w:p>
        </w:tc>
        <w:tc>
          <w:tcPr>
            <w:tcW w:type="dxa" w:w="1559"/>
            <w:shd w:fill="auto" w:color="auto" w:val="clear"/>
          </w:tcPr>
          <w:p w:rsidRDefault="005C35C7" w:rsidP="00F61F67" w:rsidR="00A5015C">
            <w:pPr>
              <w:jc w:val="right"/>
              <w:rPr>
                <w:rFonts w:hAnsi="Cambria" w:ascii="Cambria"/>
                <w:bCs/>
                <w:sz w:val="22"/>
                <w:szCs w:val="22"/>
              </w:rPr>
            </w:pPr>
            <w:r>
              <w:rPr>
                <w:rFonts w:hAnsi="Cambria" w:ascii="Cambria"/>
                <w:bCs/>
                <w:sz w:val="22"/>
                <w:szCs w:val="22"/>
              </w:rPr>
              <w:t>1.361.109</w:t>
            </w:r>
          </w:p>
        </w:tc>
        <w:tc>
          <w:tcPr>
            <w:tcW w:type="dxa" w:w="1627"/>
            <w:shd w:fill="auto" w:color="auto" w:val="clear"/>
          </w:tcPr>
          <w:p w:rsidRDefault="00523B64" w:rsidP="00F61F67" w:rsidR="00A5015C">
            <w:pPr>
              <w:jc w:val="right"/>
              <w:rPr>
                <w:rFonts w:hAnsi="Cambria" w:ascii="Cambria"/>
                <w:bCs/>
                <w:sz w:val="22"/>
                <w:szCs w:val="22"/>
              </w:rPr>
            </w:pPr>
            <w:r>
              <w:rPr>
                <w:rFonts w:hAnsi="Cambria" w:ascii="Cambria"/>
                <w:bCs/>
                <w:sz w:val="22"/>
                <w:szCs w:val="22"/>
              </w:rPr>
              <w:t>n.p.</w:t>
            </w:r>
          </w:p>
        </w:tc>
      </w:tr>
      <w:tr w:rsidTr="00A5015C" w:rsidR="00A5015C" w:rsidRPr="00F61F67">
        <w:trPr>
          <w:trHeight w:val="162"/>
        </w:trPr>
        <w:tc>
          <w:tcPr>
            <w:tcW w:type="dxa" w:w="4399"/>
            <w:shd w:fill="auto" w:color="auto" w:val="clear"/>
          </w:tcPr>
          <w:p w:rsidRDefault="005C35C7" w:rsidP="00F61F67" w:rsidR="00A5015C">
            <w:pPr>
              <w:jc w:val="both"/>
              <w:rPr>
                <w:rFonts w:hAnsi="Cambria" w:ascii="Cambria"/>
                <w:bCs/>
                <w:sz w:val="22"/>
                <w:szCs w:val="22"/>
              </w:rPr>
            </w:pPr>
            <w:r>
              <w:rPr>
                <w:rFonts w:hAnsi="Cambria" w:ascii="Cambria"/>
                <w:bCs/>
                <w:sz w:val="22"/>
                <w:szCs w:val="22"/>
              </w:rPr>
              <w:t>V.Izvanredni prihodi</w:t>
            </w:r>
          </w:p>
        </w:tc>
        <w:tc>
          <w:tcPr>
            <w:tcW w:type="dxa" w:w="1701"/>
            <w:shd w:fill="auto" w:color="auto" w:val="clear"/>
          </w:tcPr>
          <w:p w:rsidRDefault="00523B64" w:rsidP="00F61F67" w:rsidR="00A5015C">
            <w:pPr>
              <w:jc w:val="right"/>
              <w:rPr>
                <w:rFonts w:hAnsi="Cambria" w:ascii="Cambria"/>
                <w:bCs/>
                <w:sz w:val="22"/>
                <w:szCs w:val="22"/>
              </w:rPr>
            </w:pPr>
            <w:r>
              <w:rPr>
                <w:rFonts w:hAnsi="Cambria" w:ascii="Cambria"/>
                <w:bCs/>
                <w:sz w:val="22"/>
                <w:szCs w:val="22"/>
              </w:rPr>
              <w:t>0</w:t>
            </w:r>
          </w:p>
        </w:tc>
        <w:tc>
          <w:tcPr>
            <w:tcW w:type="dxa" w:w="1559"/>
            <w:shd w:fill="auto" w:color="auto" w:val="clear"/>
          </w:tcPr>
          <w:p w:rsidRDefault="005C35C7" w:rsidP="00F61F67" w:rsidR="00A5015C">
            <w:pPr>
              <w:jc w:val="right"/>
              <w:rPr>
                <w:rFonts w:hAnsi="Cambria" w:ascii="Cambria"/>
                <w:bCs/>
                <w:sz w:val="22"/>
                <w:szCs w:val="22"/>
              </w:rPr>
            </w:pPr>
            <w:r>
              <w:rPr>
                <w:rFonts w:hAnsi="Cambria" w:ascii="Cambria"/>
                <w:bCs/>
                <w:sz w:val="22"/>
                <w:szCs w:val="22"/>
              </w:rPr>
              <w:t>3.713.982</w:t>
            </w:r>
          </w:p>
        </w:tc>
        <w:tc>
          <w:tcPr>
            <w:tcW w:type="dxa" w:w="1627"/>
            <w:shd w:fill="auto" w:color="auto" w:val="clear"/>
          </w:tcPr>
          <w:p w:rsidRDefault="00523B64" w:rsidP="00F61F67" w:rsidR="00A5015C">
            <w:pPr>
              <w:jc w:val="right"/>
              <w:rPr>
                <w:rFonts w:hAnsi="Cambria" w:ascii="Cambria"/>
                <w:bCs/>
                <w:sz w:val="22"/>
                <w:szCs w:val="22"/>
              </w:rPr>
            </w:pPr>
            <w:r>
              <w:rPr>
                <w:rFonts w:hAnsi="Cambria" w:ascii="Cambria"/>
                <w:bCs/>
                <w:sz w:val="22"/>
                <w:szCs w:val="22"/>
              </w:rPr>
              <w:t>n.p.</w:t>
            </w:r>
          </w:p>
        </w:tc>
      </w:tr>
      <w:tr w:rsidTr="00A5015C" w:rsidR="00A5015C" w:rsidRPr="00F61F67">
        <w:trPr>
          <w:trHeight w:val="122"/>
        </w:trPr>
        <w:tc>
          <w:tcPr>
            <w:tcW w:type="dxa" w:w="4399"/>
            <w:shd w:fill="auto" w:color="auto" w:val="clear"/>
          </w:tcPr>
          <w:p w:rsidRDefault="005C35C7" w:rsidP="00F61F67" w:rsidR="00A5015C">
            <w:pPr>
              <w:jc w:val="both"/>
              <w:rPr>
                <w:rFonts w:hAnsi="Cambria" w:ascii="Cambria"/>
                <w:bCs/>
                <w:sz w:val="22"/>
                <w:szCs w:val="22"/>
              </w:rPr>
            </w:pPr>
            <w:r>
              <w:rPr>
                <w:rFonts w:hAnsi="Cambria" w:ascii="Cambria"/>
                <w:bCs/>
                <w:sz w:val="22"/>
                <w:szCs w:val="22"/>
              </w:rPr>
              <w:t>Ukupni prihodi (I+III+V)</w:t>
            </w:r>
          </w:p>
        </w:tc>
        <w:tc>
          <w:tcPr>
            <w:tcW w:type="dxa" w:w="1701"/>
            <w:shd w:fill="auto" w:color="auto" w:val="clear"/>
          </w:tcPr>
          <w:p w:rsidRDefault="005C35C7" w:rsidP="00F61F67" w:rsidR="00A5015C">
            <w:pPr>
              <w:jc w:val="right"/>
              <w:rPr>
                <w:rFonts w:hAnsi="Cambria" w:ascii="Cambria"/>
                <w:bCs/>
                <w:sz w:val="22"/>
                <w:szCs w:val="22"/>
              </w:rPr>
            </w:pPr>
            <w:r>
              <w:rPr>
                <w:rFonts w:hAnsi="Cambria" w:ascii="Cambria"/>
                <w:bCs/>
                <w:sz w:val="22"/>
                <w:szCs w:val="22"/>
              </w:rPr>
              <w:t>7.370.514</w:t>
            </w:r>
          </w:p>
        </w:tc>
        <w:tc>
          <w:tcPr>
            <w:tcW w:type="dxa" w:w="1559"/>
            <w:shd w:fill="auto" w:color="auto" w:val="clear"/>
          </w:tcPr>
          <w:p w:rsidRDefault="005C35C7" w:rsidP="00F61F67" w:rsidR="00A5015C">
            <w:pPr>
              <w:jc w:val="right"/>
              <w:rPr>
                <w:rFonts w:hAnsi="Cambria" w:ascii="Cambria"/>
                <w:bCs/>
                <w:sz w:val="22"/>
                <w:szCs w:val="22"/>
              </w:rPr>
            </w:pPr>
            <w:r>
              <w:rPr>
                <w:rFonts w:hAnsi="Cambria" w:ascii="Cambria"/>
                <w:bCs/>
                <w:sz w:val="22"/>
                <w:szCs w:val="22"/>
              </w:rPr>
              <w:t>6.269.100</w:t>
            </w:r>
          </w:p>
        </w:tc>
        <w:tc>
          <w:tcPr>
            <w:tcW w:type="dxa" w:w="1627"/>
            <w:shd w:fill="auto" w:color="auto" w:val="clear"/>
          </w:tcPr>
          <w:p w:rsidRDefault="00523B64" w:rsidP="00F61F67" w:rsidR="00A5015C">
            <w:pPr>
              <w:jc w:val="right"/>
              <w:rPr>
                <w:rFonts w:hAnsi="Cambria" w:ascii="Cambria"/>
                <w:bCs/>
                <w:sz w:val="22"/>
                <w:szCs w:val="22"/>
              </w:rPr>
            </w:pPr>
            <w:r>
              <w:rPr>
                <w:rFonts w:hAnsi="Cambria" w:ascii="Cambria"/>
                <w:bCs/>
                <w:sz w:val="22"/>
                <w:szCs w:val="22"/>
              </w:rPr>
              <w:t>n.p.</w:t>
            </w:r>
          </w:p>
        </w:tc>
      </w:tr>
      <w:tr w:rsidTr="005C35C7" w:rsidR="00A5015C" w:rsidRPr="00F61F67">
        <w:trPr>
          <w:trHeight w:val="190"/>
        </w:trPr>
        <w:tc>
          <w:tcPr>
            <w:tcW w:type="dxa" w:w="4399"/>
            <w:shd w:fill="auto" w:color="auto" w:val="clear"/>
          </w:tcPr>
          <w:p w:rsidRDefault="005C35C7" w:rsidP="00F61F67" w:rsidR="00A5015C">
            <w:pPr>
              <w:jc w:val="both"/>
              <w:rPr>
                <w:rFonts w:hAnsi="Cambria" w:ascii="Cambria"/>
                <w:bCs/>
                <w:sz w:val="22"/>
                <w:szCs w:val="22"/>
              </w:rPr>
            </w:pPr>
            <w:r>
              <w:rPr>
                <w:rFonts w:hAnsi="Cambria" w:ascii="Cambria"/>
                <w:bCs/>
                <w:sz w:val="22"/>
                <w:szCs w:val="22"/>
              </w:rPr>
              <w:t>Ukupni rashodi (II+IV)</w:t>
            </w:r>
          </w:p>
        </w:tc>
        <w:tc>
          <w:tcPr>
            <w:tcW w:type="dxa" w:w="1701"/>
            <w:shd w:fill="auto" w:color="auto" w:val="clear"/>
          </w:tcPr>
          <w:p w:rsidRDefault="005C35C7" w:rsidP="00F61F67" w:rsidR="00A5015C">
            <w:pPr>
              <w:jc w:val="right"/>
              <w:rPr>
                <w:rFonts w:hAnsi="Cambria" w:ascii="Cambria"/>
                <w:bCs/>
                <w:sz w:val="22"/>
                <w:szCs w:val="22"/>
              </w:rPr>
            </w:pPr>
            <w:r>
              <w:rPr>
                <w:rFonts w:hAnsi="Cambria" w:ascii="Cambria"/>
                <w:bCs/>
                <w:sz w:val="22"/>
                <w:szCs w:val="22"/>
              </w:rPr>
              <w:t>7.266.453</w:t>
            </w:r>
          </w:p>
        </w:tc>
        <w:tc>
          <w:tcPr>
            <w:tcW w:type="dxa" w:w="1559"/>
            <w:shd w:fill="auto" w:color="auto" w:val="clear"/>
          </w:tcPr>
          <w:p w:rsidRDefault="005C35C7" w:rsidP="00F61F67" w:rsidR="00A5015C">
            <w:pPr>
              <w:jc w:val="right"/>
              <w:rPr>
                <w:rFonts w:hAnsi="Cambria" w:ascii="Cambria"/>
                <w:bCs/>
                <w:sz w:val="22"/>
                <w:szCs w:val="22"/>
              </w:rPr>
            </w:pPr>
            <w:r>
              <w:rPr>
                <w:rFonts w:hAnsi="Cambria" w:ascii="Cambria"/>
                <w:bCs/>
                <w:sz w:val="22"/>
                <w:szCs w:val="22"/>
              </w:rPr>
              <w:t>7.900.912</w:t>
            </w:r>
          </w:p>
        </w:tc>
        <w:tc>
          <w:tcPr>
            <w:tcW w:type="dxa" w:w="1627"/>
            <w:shd w:fill="auto" w:color="auto" w:val="clear"/>
          </w:tcPr>
          <w:p w:rsidRDefault="00523B64" w:rsidP="00F61F67" w:rsidR="00A5015C">
            <w:pPr>
              <w:jc w:val="right"/>
              <w:rPr>
                <w:rFonts w:hAnsi="Cambria" w:ascii="Cambria"/>
                <w:bCs/>
                <w:sz w:val="22"/>
                <w:szCs w:val="22"/>
              </w:rPr>
            </w:pPr>
            <w:r>
              <w:rPr>
                <w:rFonts w:hAnsi="Cambria" w:ascii="Cambria"/>
                <w:bCs/>
                <w:sz w:val="22"/>
                <w:szCs w:val="22"/>
              </w:rPr>
              <w:t>n.p.</w:t>
            </w:r>
          </w:p>
        </w:tc>
      </w:tr>
      <w:tr w:rsidTr="00F61F67" w:rsidR="00146D74" w:rsidRPr="00F61F67">
        <w:tc>
          <w:tcPr>
            <w:tcW w:type="dxa" w:w="4399"/>
            <w:shd w:fill="auto" w:color="auto" w:val="clear"/>
          </w:tcPr>
          <w:p w:rsidRDefault="00146D74" w:rsidP="00F61F67" w:rsidR="00146D74" w:rsidRPr="00F61F67">
            <w:pPr>
              <w:jc w:val="both"/>
              <w:rPr>
                <w:rFonts w:hAnsi="Cambria" w:ascii="Cambria"/>
                <w:bCs/>
                <w:sz w:val="22"/>
                <w:szCs w:val="22"/>
              </w:rPr>
            </w:pPr>
            <w:r w:rsidRPr="00F61F67">
              <w:rPr>
                <w:rFonts w:hAnsi="Cambria" w:ascii="Cambria"/>
                <w:bCs/>
                <w:sz w:val="22"/>
                <w:szCs w:val="22"/>
              </w:rPr>
              <w:t>Rezultat poslovanja – (+) dobit/(-) gubitak</w:t>
            </w:r>
          </w:p>
        </w:tc>
        <w:tc>
          <w:tcPr>
            <w:tcW w:type="dxa" w:w="1701"/>
            <w:shd w:fill="auto" w:color="auto" w:val="clear"/>
          </w:tcPr>
          <w:p w:rsidRDefault="005C35C7" w:rsidP="00F61F67" w:rsidR="00146D74" w:rsidRPr="00F61F67">
            <w:pPr>
              <w:jc w:val="right"/>
              <w:rPr>
                <w:rFonts w:hAnsi="Cambria" w:ascii="Cambria"/>
                <w:bCs/>
                <w:sz w:val="22"/>
                <w:szCs w:val="22"/>
              </w:rPr>
            </w:pPr>
            <w:r>
              <w:rPr>
                <w:rFonts w:hAnsi="Cambria" w:ascii="Cambria"/>
                <w:bCs/>
                <w:sz w:val="22"/>
                <w:szCs w:val="22"/>
              </w:rPr>
              <w:t>104.061</w:t>
            </w:r>
          </w:p>
        </w:tc>
        <w:tc>
          <w:tcPr>
            <w:tcW w:type="dxa" w:w="1559"/>
            <w:shd w:fill="auto" w:color="auto" w:val="clear"/>
          </w:tcPr>
          <w:p w:rsidRDefault="005C35C7" w:rsidP="00E65712" w:rsidR="00146D74" w:rsidRPr="00F61F67">
            <w:pPr>
              <w:jc w:val="right"/>
              <w:rPr>
                <w:rFonts w:hAnsi="Cambria" w:ascii="Cambria"/>
                <w:bCs/>
                <w:sz w:val="22"/>
                <w:szCs w:val="22"/>
              </w:rPr>
            </w:pPr>
            <w:r>
              <w:rPr>
                <w:rFonts w:hAnsi="Cambria" w:ascii="Cambria"/>
                <w:bCs/>
                <w:sz w:val="22"/>
                <w:szCs w:val="22"/>
              </w:rPr>
              <w:t>-1.631.812</w:t>
            </w:r>
          </w:p>
        </w:tc>
        <w:tc>
          <w:tcPr>
            <w:tcW w:type="dxa" w:w="1627"/>
            <w:shd w:fill="auto" w:color="auto" w:val="clear"/>
          </w:tcPr>
          <w:p w:rsidRDefault="006E52BF" w:rsidP="00BC59DE" w:rsidR="00146D74" w:rsidRPr="00F61F67">
            <w:pPr>
              <w:jc w:val="right"/>
              <w:rPr>
                <w:rFonts w:hAnsi="Cambria" w:ascii="Cambria"/>
                <w:bCs/>
                <w:sz w:val="22"/>
                <w:szCs w:val="22"/>
              </w:rPr>
            </w:pPr>
            <w:r>
              <w:rPr>
                <w:rFonts w:hAnsi="Cambria" w:ascii="Cambria"/>
                <w:bCs/>
                <w:sz w:val="22"/>
                <w:szCs w:val="22"/>
              </w:rPr>
              <w:t>n.p.</w:t>
            </w:r>
          </w:p>
        </w:tc>
      </w:tr>
    </w:tbl>
    <w:p w:rsidRDefault="00993D04" w:rsidP="00E56465" w:rsidR="00993D04">
      <w:pPr>
        <w:jc w:val="both"/>
        <w:rPr>
          <w:rFonts w:hAnsi="Cambria" w:ascii="Cambria"/>
          <w:bCs/>
        </w:rPr>
      </w:pPr>
    </w:p>
    <w:p w:rsidRDefault="00490AFC" w:rsidP="00490AFC" w:rsidR="00490AFC" w:rsidRPr="00490AFC">
      <w:pPr>
        <w:numPr>
          <w:ilvl w:val="0"/>
          <w:numId w:val="34"/>
        </w:numPr>
        <w:jc w:val="both"/>
        <w:rPr>
          <w:rFonts w:hAnsi="Cambria" w:ascii="Cambria"/>
          <w:bCs/>
          <w:sz w:val="20"/>
          <w:szCs w:val="20"/>
        </w:rPr>
      </w:pPr>
      <w:r w:rsidRPr="00490AFC">
        <w:rPr>
          <w:rFonts w:hAnsi="Cambria" w:ascii="Cambria"/>
          <w:bCs/>
          <w:sz w:val="20"/>
          <w:szCs w:val="20"/>
        </w:rPr>
        <w:t>Izvor podataka – javno objavljena GFI na stranicama sudskoga registra i FINE</w:t>
      </w:r>
    </w:p>
    <w:p w:rsidRDefault="00C41678" w:rsidP="00A8630C" w:rsidR="00C41678">
      <w:pPr>
        <w:jc w:val="both"/>
        <w:rPr>
          <w:rFonts w:hAnsi="Cambria" w:ascii="Cambria"/>
          <w:bCs/>
        </w:rPr>
      </w:pPr>
    </w:p>
    <w:p w:rsidRDefault="00C41678" w:rsidP="00A8630C" w:rsidR="00490AFC">
      <w:pPr>
        <w:jc w:val="both"/>
        <w:rPr>
          <w:rFonts w:hAnsi="Cambria" w:ascii="Cambria"/>
          <w:bCs/>
        </w:rPr>
      </w:pPr>
      <w:r>
        <w:rPr>
          <w:rFonts w:hAnsi="Cambria" w:ascii="Cambria"/>
          <w:bCs/>
        </w:rPr>
        <w:t xml:space="preserve">Kako stečajni upravitelj ne raspolaže dokumentacijom stečajnog dužnika, nepoznata je osnova kreiranja pojedinih gore stavki koje su javno dostupne, posebno predstavlja upitno činjenicu da je kod stečajnoga dužnika po završnome račun i za 2010. i 2011. godinu iskazivana imovinska stavka Novac a činjenica je da je stečajni dužnik bio blokiran još od 06.10.2010.godine. Isto tako stečajni dužnik na stavkama revalorizacijske rezerve iskazuje </w:t>
      </w:r>
      <w:r w:rsidR="0017125F">
        <w:rPr>
          <w:rFonts w:hAnsi="Cambria" w:ascii="Cambria"/>
          <w:bCs/>
        </w:rPr>
        <w:t xml:space="preserve">što prema postojećoj strukturi aktive i pasive ne osnovano. </w:t>
      </w:r>
    </w:p>
    <w:p w:rsidRDefault="00C41678" w:rsidP="00A8630C" w:rsidR="00C41678">
      <w:pPr>
        <w:jc w:val="both"/>
        <w:rPr>
          <w:rFonts w:hAnsi="Cambria" w:ascii="Cambria"/>
          <w:bCs/>
        </w:rPr>
      </w:pPr>
    </w:p>
    <w:p w:rsidRDefault="00A8630C" w:rsidP="00A8630C" w:rsidR="00A8630C">
      <w:pPr>
        <w:jc w:val="both"/>
        <w:rPr>
          <w:rFonts w:hAnsi="Cambria" w:ascii="Cambria"/>
          <w:bCs/>
        </w:rPr>
      </w:pPr>
      <w:r>
        <w:rPr>
          <w:rFonts w:hAnsi="Cambria" w:ascii="Cambria"/>
          <w:bCs/>
        </w:rPr>
        <w:t>P</w:t>
      </w:r>
      <w:r w:rsidR="00AF30FC" w:rsidRPr="00C57CA1">
        <w:rPr>
          <w:rFonts w:hAnsi="Cambria" w:ascii="Cambria"/>
          <w:bCs/>
        </w:rPr>
        <w:t xml:space="preserve">rikaza računa dobiti i gubitka jasno </w:t>
      </w:r>
      <w:r>
        <w:rPr>
          <w:rFonts w:hAnsi="Cambria" w:ascii="Cambria"/>
          <w:bCs/>
        </w:rPr>
        <w:t xml:space="preserve">ukazuje </w:t>
      </w:r>
      <w:r w:rsidR="00AF30FC" w:rsidRPr="00C57CA1">
        <w:rPr>
          <w:rFonts w:hAnsi="Cambria" w:ascii="Cambria"/>
          <w:bCs/>
        </w:rPr>
        <w:t xml:space="preserve"> da dužnik </w:t>
      </w:r>
      <w:r w:rsidR="00CA0CBA">
        <w:rPr>
          <w:rFonts w:hAnsi="Cambria" w:ascii="Cambria"/>
          <w:bCs/>
        </w:rPr>
        <w:t>posluje</w:t>
      </w:r>
      <w:r w:rsidR="00AF30FC" w:rsidRPr="00C57CA1">
        <w:rPr>
          <w:rFonts w:hAnsi="Cambria" w:ascii="Cambria"/>
          <w:bCs/>
        </w:rPr>
        <w:t xml:space="preserve"> u </w:t>
      </w:r>
      <w:r w:rsidR="00AD286C">
        <w:rPr>
          <w:rFonts w:hAnsi="Cambria" w:ascii="Cambria"/>
          <w:bCs/>
        </w:rPr>
        <w:t>2011</w:t>
      </w:r>
      <w:r w:rsidR="006E52BF">
        <w:rPr>
          <w:rFonts w:hAnsi="Cambria" w:ascii="Cambria"/>
          <w:bCs/>
        </w:rPr>
        <w:t xml:space="preserve">. </w:t>
      </w:r>
      <w:r w:rsidR="00AF30FC" w:rsidRPr="00C57CA1">
        <w:rPr>
          <w:rFonts w:hAnsi="Cambria" w:ascii="Cambria"/>
          <w:bCs/>
        </w:rPr>
        <w:t xml:space="preserve"> </w:t>
      </w:r>
      <w:r w:rsidR="00CA0CBA">
        <w:rPr>
          <w:rFonts w:hAnsi="Cambria" w:ascii="Cambria"/>
          <w:bCs/>
        </w:rPr>
        <w:t xml:space="preserve">iskazujući </w:t>
      </w:r>
      <w:r w:rsidR="00AF30FC" w:rsidRPr="00C57CA1">
        <w:rPr>
          <w:rFonts w:hAnsi="Cambria" w:ascii="Cambria"/>
          <w:bCs/>
        </w:rPr>
        <w:t>negati</w:t>
      </w:r>
      <w:r w:rsidR="00BC59DE">
        <w:rPr>
          <w:rFonts w:hAnsi="Cambria" w:ascii="Cambria"/>
          <w:bCs/>
        </w:rPr>
        <w:t>vni poslovni rezultat (gubitak),</w:t>
      </w:r>
      <w:r w:rsidR="00C41678">
        <w:rPr>
          <w:rFonts w:hAnsi="Cambria" w:ascii="Cambria"/>
          <w:bCs/>
        </w:rPr>
        <w:t xml:space="preserve"> u iznosu od 1.631.812 kn</w:t>
      </w:r>
      <w:r w:rsidR="0017125F">
        <w:rPr>
          <w:rFonts w:hAnsi="Cambria" w:ascii="Cambria"/>
          <w:bCs/>
        </w:rPr>
        <w:t>, a od kada više niti dostavlja obvezatna godišnja financijska izviješća nadležni državnim tijelima.</w:t>
      </w:r>
      <w:r w:rsidR="00BC59DE">
        <w:rPr>
          <w:rFonts w:hAnsi="Cambria" w:ascii="Cambria"/>
          <w:bCs/>
        </w:rPr>
        <w:t xml:space="preserve"> </w:t>
      </w:r>
    </w:p>
    <w:p w:rsidRDefault="0065077C" w:rsidP="001C60A1" w:rsidR="0065077C">
      <w:pPr>
        <w:jc w:val="both"/>
        <w:rPr>
          <w:rFonts w:hAnsi="Cambria" w:ascii="Cambria"/>
          <w:bCs/>
        </w:rPr>
      </w:pPr>
    </w:p>
    <w:p w:rsidRDefault="00BC59DE" w:rsidP="00E56465" w:rsidR="004B3D5D">
      <w:pPr>
        <w:jc w:val="both"/>
        <w:rPr>
          <w:rFonts w:hAnsi="Cambria" w:ascii="Cambria"/>
          <w:bCs/>
        </w:rPr>
      </w:pPr>
      <w:r>
        <w:rPr>
          <w:rFonts w:hAnsi="Cambria" w:ascii="Cambria"/>
          <w:bCs/>
        </w:rPr>
        <w:t>Odnos kratkotrajne imovine i kratkoročnih obveza</w:t>
      </w:r>
      <w:r w:rsidR="0017125F">
        <w:rPr>
          <w:rFonts w:hAnsi="Cambria" w:ascii="Cambria"/>
          <w:bCs/>
        </w:rPr>
        <w:t xml:space="preserve"> u 2010</w:t>
      </w:r>
      <w:r w:rsidR="00BA59CD">
        <w:rPr>
          <w:rFonts w:hAnsi="Cambria" w:ascii="Cambria"/>
          <w:bCs/>
        </w:rPr>
        <w:t>.godini</w:t>
      </w:r>
      <w:r w:rsidR="0017125F">
        <w:rPr>
          <w:rFonts w:hAnsi="Cambria" w:ascii="Cambria"/>
          <w:bCs/>
        </w:rPr>
        <w:t xml:space="preserve"> (7,7 mil./10,9</w:t>
      </w:r>
      <w:r>
        <w:rPr>
          <w:rFonts w:hAnsi="Cambria" w:ascii="Cambria"/>
          <w:bCs/>
        </w:rPr>
        <w:t xml:space="preserve"> mil.) ukazuje na nedostatnu operativnu dobit (EBITD)</w:t>
      </w:r>
      <w:r w:rsidR="0017125F">
        <w:rPr>
          <w:rFonts w:hAnsi="Cambria" w:ascii="Cambria"/>
          <w:bCs/>
        </w:rPr>
        <w:t xml:space="preserve"> ukoliko i jesu iskazani točni iznos ali moraju se uzeti s rezervom na već jednu navedenu nelogičnost u odnosu na stavku Novca, čime dužnik vidljivo je nije</w:t>
      </w:r>
      <w:r>
        <w:rPr>
          <w:rFonts w:hAnsi="Cambria" w:ascii="Cambria"/>
          <w:bCs/>
        </w:rPr>
        <w:t xml:space="preserve"> u mogućnosti iz neto novčani toko</w:t>
      </w:r>
      <w:r w:rsidR="0017125F">
        <w:rPr>
          <w:rFonts w:hAnsi="Cambria" w:ascii="Cambria"/>
          <w:bCs/>
        </w:rPr>
        <w:t>va podmirivati postojeće obveze.</w:t>
      </w:r>
      <w:r>
        <w:rPr>
          <w:rFonts w:hAnsi="Cambria" w:ascii="Cambria"/>
          <w:bCs/>
        </w:rPr>
        <w:t xml:space="preserve"> </w:t>
      </w:r>
      <w:r w:rsidR="0017125F">
        <w:rPr>
          <w:rFonts w:hAnsi="Cambria" w:ascii="Cambria"/>
          <w:bCs/>
        </w:rPr>
        <w:t>Dužnik je 06.10</w:t>
      </w:r>
      <w:r w:rsidR="004D7126">
        <w:rPr>
          <w:rFonts w:hAnsi="Cambria" w:ascii="Cambria"/>
          <w:bCs/>
        </w:rPr>
        <w:t>.2010.godine ušao u trajnu blokadu računa, tako da se sigurnošću ne mogu uzimati iskazani podaci u dostupnim financiskim izviješćima</w:t>
      </w:r>
      <w:r w:rsidR="004B6040">
        <w:rPr>
          <w:rFonts w:hAnsi="Cambria" w:ascii="Cambria"/>
          <w:bCs/>
        </w:rPr>
        <w:t xml:space="preserve">.  </w:t>
      </w:r>
    </w:p>
    <w:p w:rsidRDefault="004B3D5D" w:rsidP="00E56465" w:rsidR="004B3D5D">
      <w:pPr>
        <w:jc w:val="both"/>
        <w:rPr>
          <w:rFonts w:hAnsi="Cambria" w:ascii="Cambria"/>
          <w:bCs/>
        </w:rPr>
      </w:pPr>
    </w:p>
    <w:p w:rsidRDefault="00EB653E" w:rsidP="00E56465" w:rsidR="00BC59DE">
      <w:pPr>
        <w:jc w:val="both"/>
        <w:rPr>
          <w:rFonts w:hAnsi="Cambria" w:ascii="Cambria"/>
          <w:bCs/>
        </w:rPr>
      </w:pPr>
      <w:r>
        <w:rPr>
          <w:rFonts w:hAnsi="Cambria" w:ascii="Cambria"/>
          <w:bCs/>
        </w:rPr>
        <w:t>Prema prijavi por</w:t>
      </w:r>
      <w:r w:rsidR="004E26F8">
        <w:rPr>
          <w:rFonts w:hAnsi="Cambria" w:ascii="Cambria"/>
          <w:bCs/>
        </w:rPr>
        <w:t>eza na dodanu vrijednost za 2011</w:t>
      </w:r>
      <w:r>
        <w:rPr>
          <w:rFonts w:hAnsi="Cambria" w:ascii="Cambria"/>
          <w:bCs/>
        </w:rPr>
        <w:t>.godinu, dužnik je isporučio roba</w:t>
      </w:r>
      <w:r w:rsidR="004E26F8">
        <w:rPr>
          <w:rFonts w:hAnsi="Cambria" w:ascii="Cambria"/>
          <w:bCs/>
        </w:rPr>
        <w:t xml:space="preserve"> i usluga ukupno za 6.105.039,27</w:t>
      </w:r>
      <w:r>
        <w:rPr>
          <w:rFonts w:hAnsi="Cambria" w:ascii="Cambria"/>
          <w:bCs/>
        </w:rPr>
        <w:t xml:space="preserve"> kn</w:t>
      </w:r>
      <w:r w:rsidR="004E26F8">
        <w:rPr>
          <w:rFonts w:hAnsi="Cambria" w:ascii="Cambria"/>
          <w:bCs/>
        </w:rPr>
        <w:t>, iskazujući na PDV K za 2011.godinu potraživanje za pretporez u iznosu od 12.954,63</w:t>
      </w:r>
      <w:r>
        <w:rPr>
          <w:rFonts w:hAnsi="Cambria" w:ascii="Cambria"/>
          <w:bCs/>
        </w:rPr>
        <w:t xml:space="preserve">, </w:t>
      </w:r>
      <w:r w:rsidR="004E26F8">
        <w:rPr>
          <w:rFonts w:hAnsi="Cambria" w:ascii="Cambria"/>
          <w:bCs/>
        </w:rPr>
        <w:t xml:space="preserve"> dok za 20</w:t>
      </w:r>
      <w:r>
        <w:rPr>
          <w:rFonts w:hAnsi="Cambria" w:ascii="Cambria"/>
          <w:bCs/>
        </w:rPr>
        <w:t>1</w:t>
      </w:r>
      <w:r w:rsidR="004E26F8">
        <w:rPr>
          <w:rFonts w:hAnsi="Cambria" w:ascii="Cambria"/>
          <w:bCs/>
        </w:rPr>
        <w:t>3.godinu iskazuje iznos od 55.486,10</w:t>
      </w:r>
      <w:r>
        <w:rPr>
          <w:rFonts w:hAnsi="Cambria" w:ascii="Cambria"/>
          <w:bCs/>
        </w:rPr>
        <w:t xml:space="preserve"> kn,</w:t>
      </w:r>
      <w:r w:rsidR="00AD286C">
        <w:rPr>
          <w:rFonts w:hAnsi="Cambria" w:ascii="Cambria"/>
          <w:bCs/>
        </w:rPr>
        <w:t xml:space="preserve"> te</w:t>
      </w:r>
      <w:r w:rsidR="004E26F8">
        <w:rPr>
          <w:rFonts w:hAnsi="Cambria" w:ascii="Cambria"/>
          <w:bCs/>
        </w:rPr>
        <w:t xml:space="preserve"> potražuje pretporez u iznosu od 182.697,12 kn. Zadnja prijava PDV obrasca podnijeta za studeni 2013.godinu u kojem se iskazuju isporuke u 0,00 kn</w:t>
      </w:r>
      <w:r>
        <w:rPr>
          <w:rFonts w:hAnsi="Cambria" w:ascii="Cambria"/>
          <w:bCs/>
        </w:rPr>
        <w:t xml:space="preserve">. Prema ID </w:t>
      </w:r>
      <w:r w:rsidR="003C29B2">
        <w:rPr>
          <w:rFonts w:hAnsi="Cambria" w:ascii="Cambria"/>
          <w:bCs/>
        </w:rPr>
        <w:t>obrascima dužnik je tijekom 2008</w:t>
      </w:r>
      <w:r>
        <w:rPr>
          <w:rFonts w:hAnsi="Cambria" w:ascii="Cambria"/>
          <w:bCs/>
        </w:rPr>
        <w:t>.godine zapošljavao 14 radnika</w:t>
      </w:r>
      <w:r w:rsidR="00B23AD2">
        <w:rPr>
          <w:rFonts w:hAnsi="Cambria" w:ascii="Cambria"/>
          <w:bCs/>
        </w:rPr>
        <w:t xml:space="preserve"> do konca 2010</w:t>
      </w:r>
      <w:r w:rsidR="003C29B2">
        <w:rPr>
          <w:rFonts w:hAnsi="Cambria" w:ascii="Cambria"/>
          <w:bCs/>
        </w:rPr>
        <w:t>.godine, od  studenoga 2011</w:t>
      </w:r>
      <w:r>
        <w:rPr>
          <w:rFonts w:hAnsi="Cambria" w:ascii="Cambria"/>
          <w:bCs/>
        </w:rPr>
        <w:t>.</w:t>
      </w:r>
      <w:r w:rsidR="00E34F28">
        <w:rPr>
          <w:rFonts w:hAnsi="Cambria" w:ascii="Cambria"/>
          <w:bCs/>
        </w:rPr>
        <w:t xml:space="preserve"> </w:t>
      </w:r>
      <w:r>
        <w:rPr>
          <w:rFonts w:hAnsi="Cambria" w:ascii="Cambria"/>
          <w:bCs/>
        </w:rPr>
        <w:t xml:space="preserve">godine </w:t>
      </w:r>
      <w:r w:rsidR="003C29B2">
        <w:rPr>
          <w:rFonts w:hAnsi="Cambria" w:ascii="Cambria"/>
          <w:bCs/>
        </w:rPr>
        <w:t xml:space="preserve">do ožujka 2012.godine </w:t>
      </w:r>
      <w:r>
        <w:rPr>
          <w:rFonts w:hAnsi="Cambria" w:ascii="Cambria"/>
          <w:bCs/>
        </w:rPr>
        <w:t>dostavlja ID obra</w:t>
      </w:r>
      <w:r w:rsidR="003C29B2">
        <w:rPr>
          <w:rFonts w:hAnsi="Cambria" w:ascii="Cambria"/>
          <w:bCs/>
        </w:rPr>
        <w:t>sce  za 3 radnika</w:t>
      </w:r>
      <w:r w:rsidR="004D7126">
        <w:rPr>
          <w:rFonts w:hAnsi="Cambria" w:ascii="Cambria"/>
          <w:bCs/>
        </w:rPr>
        <w:t xml:space="preserve"> (uvidom u </w:t>
      </w:r>
      <w:r w:rsidR="00E972D5">
        <w:rPr>
          <w:rFonts w:hAnsi="Cambria" w:ascii="Cambria"/>
          <w:bCs/>
        </w:rPr>
        <w:t>HZMO obrazac 117. osiguranci prijavljeni na registraskom</w:t>
      </w:r>
      <w:r w:rsidR="003C29B2">
        <w:rPr>
          <w:rFonts w:hAnsi="Cambria" w:ascii="Cambria"/>
          <w:bCs/>
        </w:rPr>
        <w:t xml:space="preserve"> broju 3076070848 – RADI VAL</w:t>
      </w:r>
      <w:r w:rsidR="00E972D5">
        <w:rPr>
          <w:rFonts w:hAnsi="Cambria" w:ascii="Cambria"/>
          <w:bCs/>
        </w:rPr>
        <w:t xml:space="preserve"> d.o.o.</w:t>
      </w:r>
      <w:r w:rsidR="00B23AD2">
        <w:rPr>
          <w:rFonts w:hAnsi="Cambria" w:ascii="Cambria"/>
          <w:bCs/>
        </w:rPr>
        <w:t xml:space="preserve"> vidljivo je</w:t>
      </w:r>
      <w:r w:rsidR="00523B64">
        <w:rPr>
          <w:rFonts w:hAnsi="Cambria" w:ascii="Cambria"/>
          <w:bCs/>
        </w:rPr>
        <w:t xml:space="preserve"> da se zaključno s 31.03.2012. odjavljuju zadnja dva zaposlenik Dumančić Marijela i Tomislav, dok je Bešlić Patrik odjavljen zaključno s 29.02.2012., dužnik više ne zapošljava niti jednoga radnika do otvaranja stečaja 10.04.2017. </w:t>
      </w:r>
      <w:r w:rsidR="00E972D5">
        <w:rPr>
          <w:rFonts w:hAnsi="Cambria" w:ascii="Cambria"/>
          <w:bCs/>
        </w:rPr>
        <w:t>)</w:t>
      </w:r>
    </w:p>
    <w:p w:rsidRDefault="00A8630C" w:rsidP="00E56465" w:rsidR="00A8630C">
      <w:pPr>
        <w:jc w:val="both"/>
        <w:rPr>
          <w:rFonts w:hAnsi="Cambria" w:ascii="Cambria"/>
          <w:bCs/>
        </w:rPr>
      </w:pPr>
    </w:p>
    <w:p w:rsidRDefault="00C23591" w:rsidP="00DC7DE7" w:rsidR="00DC7DE7">
      <w:pPr>
        <w:jc w:val="both"/>
        <w:rPr>
          <w:rFonts w:hAnsi="Cambria" w:ascii="Cambria"/>
          <w:bCs/>
        </w:rPr>
      </w:pPr>
      <w:r>
        <w:rPr>
          <w:rFonts w:hAnsi="Cambria" w:ascii="Cambria"/>
          <w:bCs/>
        </w:rPr>
        <w:t xml:space="preserve">Ministarstvo financija – Porezna uprava je pravmoćnim rješenjem o ovrsi od 29.03.2011.  Klasa:UP/I-415-02/2011-001/00223, pokušalo naplatu poreznoga duga u iznosu od 654.568,31 kn. </w:t>
      </w:r>
      <w:r w:rsidR="00DC7DE7">
        <w:rPr>
          <w:rFonts w:hAnsi="Cambria" w:ascii="Cambria"/>
          <w:bCs/>
        </w:rPr>
        <w:t xml:space="preserve">Stečajni dužnik </w:t>
      </w:r>
      <w:r w:rsidR="00DC7DE7" w:rsidRPr="00DC7DE7">
        <w:rPr>
          <w:rFonts w:hAnsi="Cambria" w:ascii="Cambria"/>
          <w:bCs/>
        </w:rPr>
        <w:t xml:space="preserve"> bio </w:t>
      </w:r>
      <w:r w:rsidR="00DC7DE7">
        <w:rPr>
          <w:rFonts w:hAnsi="Cambria" w:ascii="Cambria"/>
          <w:bCs/>
        </w:rPr>
        <w:t xml:space="preserve">je </w:t>
      </w:r>
      <w:r w:rsidR="00DC7DE7" w:rsidRPr="00DC7DE7">
        <w:rPr>
          <w:rFonts w:hAnsi="Cambria" w:ascii="Cambria"/>
          <w:bCs/>
        </w:rPr>
        <w:t xml:space="preserve">blokiran </w:t>
      </w:r>
      <w:r w:rsidR="00DC7DE7">
        <w:rPr>
          <w:rFonts w:hAnsi="Cambria" w:ascii="Cambria"/>
          <w:bCs/>
        </w:rPr>
        <w:t xml:space="preserve"> u trenutku otvaranja stečajnoga postupka 2407</w:t>
      </w:r>
      <w:r w:rsidR="00DC7DE7" w:rsidRPr="00DC7DE7">
        <w:rPr>
          <w:rFonts w:hAnsi="Cambria" w:ascii="Cambria"/>
          <w:bCs/>
        </w:rPr>
        <w:t xml:space="preserve"> dana,</w:t>
      </w:r>
      <w:r w:rsidR="00DC7DE7">
        <w:rPr>
          <w:rFonts w:hAnsi="Cambria" w:ascii="Cambria"/>
          <w:bCs/>
        </w:rPr>
        <w:t xml:space="preserve"> odnosno od</w:t>
      </w:r>
      <w:r w:rsidR="0017125F">
        <w:rPr>
          <w:rFonts w:hAnsi="Cambria" w:ascii="Cambria"/>
          <w:bCs/>
        </w:rPr>
        <w:t xml:space="preserve"> 06. listopada</w:t>
      </w:r>
      <w:r w:rsidR="00DC7DE7">
        <w:rPr>
          <w:rFonts w:hAnsi="Cambria" w:ascii="Cambria"/>
          <w:bCs/>
        </w:rPr>
        <w:t xml:space="preserve"> 2010.godine</w:t>
      </w:r>
    </w:p>
    <w:p w:rsidRDefault="00B709A8" w:rsidP="00DC7DE7" w:rsidR="00B709A8">
      <w:pPr>
        <w:jc w:val="both"/>
        <w:rPr>
          <w:rFonts w:hAnsi="Cambria" w:ascii="Cambria"/>
          <w:bCs/>
        </w:rPr>
      </w:pPr>
    </w:p>
    <w:p w:rsidRDefault="00CB7C6C" w:rsidP="00DC7DE7" w:rsidR="00B709A8">
      <w:pPr>
        <w:jc w:val="both"/>
        <w:rPr>
          <w:rFonts w:hAnsi="Cambria" w:ascii="Cambria"/>
          <w:bCs/>
        </w:rPr>
      </w:pPr>
      <w:r>
        <w:rPr>
          <w:rFonts w:hAnsi="Cambria" w:ascii="Cambria"/>
          <w:bCs/>
        </w:rPr>
        <w:lastRenderedPageBreak/>
        <w:t>U odnosu na osnivače</w:t>
      </w:r>
      <w:r w:rsidR="0017125F">
        <w:rPr>
          <w:rFonts w:hAnsi="Cambria" w:ascii="Cambria"/>
          <w:bCs/>
        </w:rPr>
        <w:t xml:space="preserve"> i zakonskoga zastupnika</w:t>
      </w:r>
      <w:r w:rsidR="00B140DA">
        <w:rPr>
          <w:rFonts w:hAnsi="Cambria" w:ascii="Cambria"/>
          <w:bCs/>
        </w:rPr>
        <w:t xml:space="preserve"> </w:t>
      </w:r>
      <w:r>
        <w:rPr>
          <w:rFonts w:hAnsi="Cambria" w:ascii="Cambria"/>
          <w:bCs/>
        </w:rPr>
        <w:t xml:space="preserve"> stečajnoga dužnika</w:t>
      </w:r>
      <w:r w:rsidR="00B140DA">
        <w:rPr>
          <w:rFonts w:hAnsi="Cambria" w:ascii="Cambria"/>
          <w:bCs/>
        </w:rPr>
        <w:t xml:space="preserve"> Ivana Podruga</w:t>
      </w:r>
      <w:r>
        <w:rPr>
          <w:rFonts w:hAnsi="Cambria" w:ascii="Cambria"/>
          <w:bCs/>
        </w:rPr>
        <w:t xml:space="preserve"> prema </w:t>
      </w:r>
      <w:r w:rsidR="005145D2">
        <w:rPr>
          <w:rFonts w:hAnsi="Cambria" w:ascii="Cambria"/>
          <w:bCs/>
        </w:rPr>
        <w:t xml:space="preserve">sudskome </w:t>
      </w:r>
      <w:r>
        <w:rPr>
          <w:rFonts w:hAnsi="Cambria" w:ascii="Cambria"/>
          <w:bCs/>
        </w:rPr>
        <w:t>registru pove</w:t>
      </w:r>
      <w:r w:rsidR="005145D2">
        <w:rPr>
          <w:rFonts w:hAnsi="Cambria" w:ascii="Cambria"/>
          <w:bCs/>
        </w:rPr>
        <w:t xml:space="preserve">zano je niz pravnih osoba kojih je isti, jedini član i direktor a iste su u stečaju ili su brisane iz sudskoga registra. </w:t>
      </w:r>
    </w:p>
    <w:p w:rsidRDefault="00FB3092" w:rsidP="00E56465" w:rsidR="00FB3092">
      <w:pPr>
        <w:jc w:val="both"/>
        <w:rPr>
          <w:rFonts w:hAnsi="Cambria" w:ascii="Cambria"/>
          <w:bCs/>
        </w:rPr>
      </w:pPr>
    </w:p>
    <w:p w:rsidRDefault="00DB6635" w:rsidP="00C50E7A" w:rsidR="0000145B">
      <w:pPr>
        <w:numPr>
          <w:ilvl w:val="0"/>
          <w:numId w:val="5"/>
        </w:numPr>
        <w:jc w:val="both"/>
        <w:rPr>
          <w:rFonts w:hAnsi="Cambria" w:ascii="Cambria"/>
          <w:b/>
        </w:rPr>
      </w:pPr>
      <w:r w:rsidRPr="00BD55F7">
        <w:rPr>
          <w:rFonts w:hAnsi="Cambria" w:ascii="Cambria"/>
          <w:b/>
        </w:rPr>
        <w:t>ZAKLJUČAK I PRIJEDLOZI</w:t>
      </w:r>
    </w:p>
    <w:p w:rsidRDefault="00993D04" w:rsidP="00993D04" w:rsidR="00993D04" w:rsidRPr="00ED3201">
      <w:pPr>
        <w:ind w:left="450"/>
        <w:jc w:val="both"/>
        <w:rPr>
          <w:rFonts w:hAnsi="Cambria" w:ascii="Cambria"/>
          <w:b/>
        </w:rPr>
      </w:pPr>
    </w:p>
    <w:p w:rsidRDefault="00E972D5" w:rsidP="00DB6635" w:rsidR="00683622">
      <w:pPr>
        <w:jc w:val="both"/>
        <w:rPr>
          <w:rFonts w:hAnsi="Cambria" w:ascii="Cambria"/>
        </w:rPr>
      </w:pPr>
      <w:r>
        <w:rPr>
          <w:rFonts w:hAnsi="Cambria" w:ascii="Cambria"/>
        </w:rPr>
        <w:t>Temeljem raspoložive</w:t>
      </w:r>
      <w:r w:rsidR="00C030C4">
        <w:rPr>
          <w:rFonts w:hAnsi="Cambria" w:ascii="Cambria"/>
        </w:rPr>
        <w:t xml:space="preserve"> dokumentacije vidljivo, </w:t>
      </w:r>
      <w:r w:rsidR="00ED3201">
        <w:rPr>
          <w:rFonts w:hAnsi="Cambria" w:ascii="Cambria"/>
        </w:rPr>
        <w:t xml:space="preserve"> da je i</w:t>
      </w:r>
      <w:r w:rsidR="00DB6635" w:rsidRPr="00BD55F7">
        <w:rPr>
          <w:rFonts w:hAnsi="Cambria" w:ascii="Cambria"/>
        </w:rPr>
        <w:t xml:space="preserve">movina u vlasništvu </w:t>
      </w:r>
      <w:r w:rsidR="00ED3201">
        <w:rPr>
          <w:rFonts w:hAnsi="Cambria" w:ascii="Cambria"/>
        </w:rPr>
        <w:t xml:space="preserve">stečajnog dužnika </w:t>
      </w:r>
      <w:r w:rsidR="00B140DA">
        <w:rPr>
          <w:rFonts w:hAnsi="Cambria" w:ascii="Cambria"/>
        </w:rPr>
        <w:t xml:space="preserve"> nekretnina</w:t>
      </w:r>
      <w:r w:rsidR="00DB6635" w:rsidRPr="00BD55F7">
        <w:rPr>
          <w:rFonts w:hAnsi="Cambria" w:ascii="Cambria"/>
        </w:rPr>
        <w:t xml:space="preserve"> na</w:t>
      </w:r>
      <w:r w:rsidR="00B140DA">
        <w:rPr>
          <w:rFonts w:hAnsi="Cambria" w:ascii="Cambria"/>
        </w:rPr>
        <w:t xml:space="preserve"> kojoj</w:t>
      </w:r>
      <w:r w:rsidR="001D6CF0">
        <w:rPr>
          <w:rFonts w:hAnsi="Cambria" w:ascii="Cambria"/>
        </w:rPr>
        <w:t xml:space="preserve"> postoji upisano razlučno </w:t>
      </w:r>
      <w:r>
        <w:rPr>
          <w:rFonts w:hAnsi="Cambria" w:ascii="Cambria"/>
        </w:rPr>
        <w:t xml:space="preserve"> pravo</w:t>
      </w:r>
      <w:r w:rsidR="00C030C4">
        <w:rPr>
          <w:rFonts w:hAnsi="Cambria" w:ascii="Cambria"/>
        </w:rPr>
        <w:t xml:space="preserve">, te se </w:t>
      </w:r>
      <w:r w:rsidR="0000145B" w:rsidRPr="00BD55F7">
        <w:rPr>
          <w:rFonts w:hAnsi="Cambria" w:ascii="Cambria"/>
        </w:rPr>
        <w:t xml:space="preserve"> iz</w:t>
      </w:r>
      <w:r w:rsidR="00B140DA">
        <w:rPr>
          <w:rFonts w:hAnsi="Cambria" w:ascii="Cambria"/>
        </w:rPr>
        <w:t xml:space="preserve"> očekivane trenutne tržišne cijene nekretnine</w:t>
      </w:r>
      <w:r w:rsidR="0000145B" w:rsidRPr="00BD55F7">
        <w:rPr>
          <w:rFonts w:hAnsi="Cambria" w:ascii="Cambria"/>
        </w:rPr>
        <w:t xml:space="preserve"> opterećene teretom</w:t>
      </w:r>
      <w:r>
        <w:rPr>
          <w:rFonts w:hAnsi="Cambria" w:ascii="Cambria"/>
        </w:rPr>
        <w:t xml:space="preserve"> u korist razlučnoga vjerovnika</w:t>
      </w:r>
      <w:r w:rsidR="00B140DA">
        <w:rPr>
          <w:rFonts w:hAnsi="Cambria" w:ascii="Cambria"/>
        </w:rPr>
        <w:t xml:space="preserve"> </w:t>
      </w:r>
      <w:r w:rsidR="00B140DA" w:rsidRPr="00B140DA">
        <w:rPr>
          <w:rFonts w:hAnsi="Cambria" w:ascii="Cambria"/>
          <w:bCs/>
        </w:rPr>
        <w:t>Erste&amp;Steiermärkische bank d.d</w:t>
      </w:r>
      <w:r>
        <w:rPr>
          <w:rFonts w:hAnsi="Cambria" w:ascii="Cambria"/>
        </w:rPr>
        <w:t xml:space="preserve"> </w:t>
      </w:r>
      <w:r w:rsidR="0073483B">
        <w:rPr>
          <w:rFonts w:hAnsi="Cambria" w:ascii="Cambria"/>
        </w:rPr>
        <w:t>,</w:t>
      </w:r>
      <w:r w:rsidR="00033E00">
        <w:rPr>
          <w:rFonts w:hAnsi="Cambria" w:ascii="Cambria"/>
        </w:rPr>
        <w:t xml:space="preserve"> </w:t>
      </w:r>
      <w:r w:rsidR="00C030C4">
        <w:rPr>
          <w:rFonts w:hAnsi="Cambria" w:ascii="Cambria"/>
        </w:rPr>
        <w:t>može</w:t>
      </w:r>
      <w:r w:rsidR="00993D04">
        <w:rPr>
          <w:rFonts w:hAnsi="Cambria" w:ascii="Cambria"/>
        </w:rPr>
        <w:t xml:space="preserve"> </w:t>
      </w:r>
      <w:r w:rsidR="0000145B" w:rsidRPr="00BD55F7">
        <w:rPr>
          <w:rFonts w:hAnsi="Cambria" w:ascii="Cambria"/>
        </w:rPr>
        <w:t xml:space="preserve"> realno</w:t>
      </w:r>
      <w:r w:rsidR="00993D04">
        <w:rPr>
          <w:rFonts w:hAnsi="Cambria" w:ascii="Cambria"/>
        </w:rPr>
        <w:t xml:space="preserve"> </w:t>
      </w:r>
      <w:r w:rsidR="0000145B" w:rsidRPr="00BD55F7">
        <w:rPr>
          <w:rFonts w:hAnsi="Cambria" w:ascii="Cambria"/>
        </w:rPr>
        <w:t xml:space="preserve"> očekivati</w:t>
      </w:r>
      <w:r>
        <w:rPr>
          <w:rFonts w:hAnsi="Cambria" w:ascii="Cambria"/>
        </w:rPr>
        <w:t xml:space="preserve"> djelomično</w:t>
      </w:r>
      <w:r w:rsidR="0000145B" w:rsidRPr="00BD55F7">
        <w:rPr>
          <w:rFonts w:hAnsi="Cambria" w:ascii="Cambria"/>
        </w:rPr>
        <w:t xml:space="preserve"> namirenje r</w:t>
      </w:r>
      <w:r>
        <w:rPr>
          <w:rFonts w:hAnsi="Cambria" w:ascii="Cambria"/>
        </w:rPr>
        <w:t>azlučnog</w:t>
      </w:r>
      <w:r w:rsidR="00B11DFB">
        <w:rPr>
          <w:rFonts w:hAnsi="Cambria" w:ascii="Cambria"/>
        </w:rPr>
        <w:t xml:space="preserve"> vjerovnika</w:t>
      </w:r>
      <w:r w:rsidR="00C030C4">
        <w:rPr>
          <w:rFonts w:hAnsi="Cambria" w:ascii="Cambria"/>
        </w:rPr>
        <w:t xml:space="preserve">, doka za namirenje stečajnim vjerovnika nema pretpostavki, izuzev mogućega uspjeha u parničnim postupcima koje vode pojedini stečajni vjerovnici </w:t>
      </w:r>
      <w:r w:rsidR="00B140DA">
        <w:rPr>
          <w:rFonts w:hAnsi="Cambria" w:ascii="Cambria"/>
        </w:rPr>
        <w:t>.</w:t>
      </w:r>
    </w:p>
    <w:p w:rsidRDefault="00993D04" w:rsidP="00DB6635" w:rsidR="00993D04">
      <w:pPr>
        <w:rPr>
          <w:rFonts w:hAnsi="Cambria" w:ascii="Cambria"/>
        </w:rPr>
      </w:pPr>
    </w:p>
    <w:p w:rsidRDefault="00DB6635" w:rsidP="00DB6635" w:rsidR="00DB6635" w:rsidRPr="00ED3201">
      <w:pPr>
        <w:rPr>
          <w:rFonts w:hAnsi="Cambria" w:ascii="Cambria"/>
        </w:rPr>
      </w:pPr>
      <w:r w:rsidRPr="00ED3201">
        <w:rPr>
          <w:rFonts w:hAnsi="Cambria" w:ascii="Cambria"/>
        </w:rPr>
        <w:t xml:space="preserve">Shodno iznesenom stečajni upravitelj </w:t>
      </w:r>
    </w:p>
    <w:p w:rsidRDefault="00993D04" w:rsidP="00DB6635" w:rsidR="00993D04">
      <w:pPr>
        <w:jc w:val="center"/>
        <w:rPr>
          <w:rFonts w:hAnsi="Cambria" w:ascii="Cambria"/>
          <w:b/>
        </w:rPr>
      </w:pPr>
    </w:p>
    <w:p w:rsidRDefault="00DB6635" w:rsidP="00DB6635" w:rsidR="00DB6635" w:rsidRPr="00ED3201">
      <w:pPr>
        <w:jc w:val="center"/>
        <w:rPr>
          <w:rFonts w:hAnsi="Cambria" w:ascii="Cambria"/>
          <w:b/>
        </w:rPr>
      </w:pPr>
      <w:r w:rsidRPr="00ED3201">
        <w:rPr>
          <w:rFonts w:hAnsi="Cambria" w:ascii="Cambria"/>
          <w:b/>
        </w:rPr>
        <w:t>predlaže</w:t>
      </w:r>
    </w:p>
    <w:p w:rsidRDefault="00DB6635" w:rsidP="00DB6635" w:rsidR="00DB6635" w:rsidRPr="00ED3201">
      <w:pPr>
        <w:rPr>
          <w:rFonts w:hAnsi="Cambria" w:ascii="Cambria"/>
        </w:rPr>
      </w:pPr>
    </w:p>
    <w:p w:rsidRDefault="00DB6635" w:rsidP="00C50E7A" w:rsidR="00DB6635" w:rsidRPr="00ED3201">
      <w:pPr>
        <w:numPr>
          <w:ilvl w:val="0"/>
          <w:numId w:val="9"/>
        </w:numPr>
        <w:jc w:val="both"/>
        <w:rPr>
          <w:rFonts w:hAnsi="Cambria" w:ascii="Cambria"/>
        </w:rPr>
      </w:pPr>
      <w:r w:rsidRPr="00ED3201">
        <w:rPr>
          <w:rFonts w:hAnsi="Cambria" w:ascii="Cambria"/>
        </w:rPr>
        <w:t>prihvaća se izvješće stečajnog upravitelja, a poglavito u odnosu na utvrđenje stečajne mase, utvrđenje obveza stečajnog dužnika i sve druge radnje koje je učinio stečajni upravitelj   u dosadašnjem tijeku stečajnog postupka,</w:t>
      </w:r>
    </w:p>
    <w:p w:rsidRDefault="00ED3201" w:rsidP="00ED3201" w:rsidR="00ED3201" w:rsidRPr="00ED3201">
      <w:pPr>
        <w:ind w:left="961"/>
        <w:jc w:val="both"/>
        <w:rPr>
          <w:rFonts w:hAnsi="Cambria" w:ascii="Cambria"/>
        </w:rPr>
      </w:pPr>
    </w:p>
    <w:p w:rsidRDefault="00DB6635" w:rsidP="00C50E7A" w:rsidR="00DB6635" w:rsidRPr="00ED3201">
      <w:pPr>
        <w:numPr>
          <w:ilvl w:val="0"/>
          <w:numId w:val="9"/>
        </w:numPr>
        <w:jc w:val="both"/>
        <w:rPr>
          <w:rFonts w:hAnsi="Cambria" w:ascii="Cambria"/>
        </w:rPr>
      </w:pPr>
      <w:r w:rsidRPr="00ED3201">
        <w:rPr>
          <w:rFonts w:hAnsi="Cambria" w:ascii="Cambria"/>
        </w:rPr>
        <w:t>ne postoje uvjeti za nastavak poslovanja stečajnoga dužnika, pa se poslovanja stečajnog dužnika obustavlja,</w:t>
      </w:r>
    </w:p>
    <w:p w:rsidRDefault="00DB6635" w:rsidP="00DB6635" w:rsidR="00DB6635" w:rsidRPr="00ED3201">
      <w:pPr>
        <w:ind w:left="720"/>
        <w:jc w:val="both"/>
        <w:rPr>
          <w:rFonts w:hAnsi="Cambria" w:ascii="Cambria"/>
        </w:rPr>
      </w:pPr>
    </w:p>
    <w:p w:rsidRDefault="00DB6635" w:rsidP="00522E27" w:rsidR="005603C3" w:rsidRPr="00522E27">
      <w:pPr>
        <w:numPr>
          <w:ilvl w:val="0"/>
          <w:numId w:val="9"/>
        </w:numPr>
        <w:jc w:val="both"/>
        <w:rPr>
          <w:rFonts w:hAnsi="Cambria" w:ascii="Cambria"/>
        </w:rPr>
      </w:pPr>
      <w:r w:rsidRPr="00ED3201">
        <w:rPr>
          <w:rFonts w:hAnsi="Cambria" w:ascii="Cambria"/>
        </w:rPr>
        <w:t>da se primi na znanje od strane skupštine vje</w:t>
      </w:r>
      <w:r w:rsidR="00C030C4">
        <w:rPr>
          <w:rFonts w:hAnsi="Cambria" w:ascii="Cambria"/>
        </w:rPr>
        <w:t>rovnika i razlučnog</w:t>
      </w:r>
      <w:r w:rsidR="002D7FDF">
        <w:rPr>
          <w:rFonts w:hAnsi="Cambria" w:ascii="Cambria"/>
        </w:rPr>
        <w:t xml:space="preserve"> vjerovnika</w:t>
      </w:r>
      <w:r w:rsidRPr="00ED3201">
        <w:rPr>
          <w:rFonts w:hAnsi="Cambria" w:ascii="Cambria"/>
        </w:rPr>
        <w:t xml:space="preserve"> da će se</w:t>
      </w:r>
      <w:r w:rsidR="00C030C4">
        <w:rPr>
          <w:rFonts w:hAnsi="Cambria" w:ascii="Cambria"/>
        </w:rPr>
        <w:t xml:space="preserve"> nekretnina</w:t>
      </w:r>
      <w:r w:rsidRPr="00ED3201">
        <w:rPr>
          <w:rFonts w:hAnsi="Cambria" w:ascii="Cambria"/>
        </w:rPr>
        <w:t xml:space="preserve"> u knjižnom v</w:t>
      </w:r>
      <w:r w:rsidR="00C030C4">
        <w:rPr>
          <w:rFonts w:hAnsi="Cambria" w:ascii="Cambria"/>
        </w:rPr>
        <w:t>lasništvu stečajnog dužnika koja je opterećena</w:t>
      </w:r>
      <w:r w:rsidRPr="00ED3201">
        <w:rPr>
          <w:rFonts w:hAnsi="Cambria" w:ascii="Cambria"/>
        </w:rPr>
        <w:t xml:space="preserve"> razlučnim pravom</w:t>
      </w:r>
      <w:r w:rsidR="00C030C4">
        <w:rPr>
          <w:rFonts w:hAnsi="Cambria" w:ascii="Cambria"/>
        </w:rPr>
        <w:t xml:space="preserve"> opisane u točki 3.1.</w:t>
      </w:r>
      <w:r w:rsidR="002D7FDF">
        <w:rPr>
          <w:rFonts w:hAnsi="Cambria" w:ascii="Cambria"/>
        </w:rPr>
        <w:t xml:space="preserve"> </w:t>
      </w:r>
      <w:r w:rsidR="00815C62">
        <w:rPr>
          <w:rFonts w:hAnsi="Cambria" w:ascii="Cambria"/>
        </w:rPr>
        <w:t xml:space="preserve"> </w:t>
      </w:r>
      <w:r w:rsidR="002D7FDF">
        <w:rPr>
          <w:rFonts w:hAnsi="Cambria" w:ascii="Cambria"/>
        </w:rPr>
        <w:t>ovoga izviješća  unovčavati</w:t>
      </w:r>
      <w:r w:rsidR="00484158">
        <w:rPr>
          <w:rFonts w:hAnsi="Cambria" w:ascii="Cambria"/>
        </w:rPr>
        <w:t xml:space="preserve">  sukladno odredbama čl. 247</w:t>
      </w:r>
      <w:r w:rsidRPr="00ED3201">
        <w:rPr>
          <w:rFonts w:hAnsi="Cambria" w:ascii="Cambria"/>
        </w:rPr>
        <w:t>. Stečajnoga zakona</w:t>
      </w:r>
      <w:r w:rsidR="00484158">
        <w:rPr>
          <w:rFonts w:hAnsi="Cambria" w:ascii="Cambria"/>
        </w:rPr>
        <w:t xml:space="preserve"> (NN 71/15)</w:t>
      </w:r>
      <w:r w:rsidR="00815C62">
        <w:rPr>
          <w:rFonts w:hAnsi="Cambria" w:ascii="Cambria"/>
        </w:rPr>
        <w:t xml:space="preserve"> nakon što Općinski građanski sud u Zagrebu, prekine postup</w:t>
      </w:r>
      <w:r w:rsidR="00C030C4">
        <w:rPr>
          <w:rFonts w:hAnsi="Cambria" w:ascii="Cambria"/>
        </w:rPr>
        <w:t>ak ovrhe i dostavi predmet</w:t>
      </w:r>
      <w:r w:rsidR="00815C62">
        <w:rPr>
          <w:rFonts w:hAnsi="Cambria" w:ascii="Cambria"/>
        </w:rPr>
        <w:t xml:space="preserve"> Trgovačkome sudu u Zagrebu</w:t>
      </w:r>
      <w:r w:rsidR="00522E27">
        <w:rPr>
          <w:rFonts w:hAnsi="Cambria" w:ascii="Cambria"/>
        </w:rPr>
        <w:t>,</w:t>
      </w:r>
    </w:p>
    <w:p w:rsidRDefault="0000145B" w:rsidP="00815C62" w:rsidR="0000145B" w:rsidRPr="00ED3201">
      <w:pPr>
        <w:pStyle w:val="Odlomakpopisa"/>
        <w:ind w:left="0"/>
        <w:rPr>
          <w:rFonts w:hAnsi="Cambria" w:ascii="Cambria"/>
        </w:rPr>
      </w:pPr>
    </w:p>
    <w:p w:rsidRDefault="0000145B" w:rsidP="00815C62" w:rsidR="0000145B" w:rsidRPr="00ED3201">
      <w:pPr>
        <w:numPr>
          <w:ilvl w:val="0"/>
          <w:numId w:val="9"/>
        </w:numPr>
        <w:jc w:val="both"/>
        <w:rPr>
          <w:rFonts w:hAnsi="Cambria" w:ascii="Cambria"/>
        </w:rPr>
      </w:pPr>
      <w:r w:rsidRPr="00ED3201">
        <w:rPr>
          <w:rFonts w:hAnsi="Cambria" w:ascii="Cambria"/>
        </w:rPr>
        <w:t>ovlašćuje se stečajni upravitelj da preuzme sve započete postupke pred nadležnim tijelima u kojima je stranka u postupku stečajni dužnik, a prvenstveno vezano na parnice u tijeku koje se eventualno vode u korist stečajne mase,</w:t>
      </w:r>
    </w:p>
    <w:p w:rsidRDefault="00DB6635" w:rsidP="00DB6635" w:rsidR="00DB6635" w:rsidRPr="00ED3201">
      <w:pPr>
        <w:pStyle w:val="Odlomakpopisa"/>
        <w:rPr>
          <w:rFonts w:hAnsi="Cambria" w:ascii="Cambria"/>
        </w:rPr>
      </w:pPr>
    </w:p>
    <w:p w:rsidRDefault="00DB6635" w:rsidP="00815C62" w:rsidR="00DB6635" w:rsidRPr="00ED3201">
      <w:pPr>
        <w:numPr>
          <w:ilvl w:val="0"/>
          <w:numId w:val="9"/>
        </w:numPr>
        <w:jc w:val="both"/>
        <w:rPr>
          <w:rFonts w:hAnsi="Cambria" w:ascii="Cambria"/>
        </w:rPr>
      </w:pPr>
      <w:r w:rsidRPr="00ED3201">
        <w:rPr>
          <w:rFonts w:hAnsi="Cambria" w:ascii="Cambria"/>
        </w:rPr>
        <w:t>ovlašćuje se stečajni uprav</w:t>
      </w:r>
      <w:r w:rsidR="00106413">
        <w:rPr>
          <w:rFonts w:hAnsi="Cambria" w:ascii="Cambria"/>
        </w:rPr>
        <w:t>itelj sukladno odredbama čl. 230</w:t>
      </w:r>
      <w:r w:rsidRPr="00ED3201">
        <w:rPr>
          <w:rFonts w:hAnsi="Cambria" w:ascii="Cambria"/>
        </w:rPr>
        <w:t xml:space="preserve">. </w:t>
      </w:r>
      <w:r w:rsidR="00106413">
        <w:rPr>
          <w:rFonts w:hAnsi="Cambria" w:ascii="Cambria"/>
        </w:rPr>
        <w:t xml:space="preserve"> st. 2.</w:t>
      </w:r>
      <w:r w:rsidRPr="00ED3201">
        <w:rPr>
          <w:rFonts w:hAnsi="Cambria" w:ascii="Cambria"/>
        </w:rPr>
        <w:t>Stečajnoga zakona</w:t>
      </w:r>
      <w:r w:rsidR="00106413">
        <w:rPr>
          <w:rFonts w:hAnsi="Cambria" w:ascii="Cambria"/>
        </w:rPr>
        <w:t xml:space="preserve"> (NN 71/15)</w:t>
      </w:r>
      <w:r w:rsidRPr="00ED3201">
        <w:rPr>
          <w:rFonts w:hAnsi="Cambria" w:ascii="Cambria"/>
        </w:rPr>
        <w:t xml:space="preserve"> da ukoliko se uka</w:t>
      </w:r>
      <w:r w:rsidR="00522E27">
        <w:rPr>
          <w:rFonts w:hAnsi="Cambria" w:ascii="Cambria"/>
        </w:rPr>
        <w:t xml:space="preserve">že potreba za provedbu radnji </w:t>
      </w:r>
      <w:r w:rsidR="00106413">
        <w:rPr>
          <w:rFonts w:hAnsi="Cambria" w:ascii="Cambria"/>
        </w:rPr>
        <w:t xml:space="preserve"> </w:t>
      </w:r>
      <w:r w:rsidR="00522E27">
        <w:rPr>
          <w:rFonts w:hAnsi="Cambria" w:ascii="Cambria"/>
        </w:rPr>
        <w:t>kao što su pokretanje ili preuzimanje parnica da</w:t>
      </w:r>
      <w:r w:rsidR="00106413">
        <w:rPr>
          <w:rFonts w:hAnsi="Cambria" w:ascii="Cambria"/>
        </w:rPr>
        <w:t xml:space="preserve"> izda punomoć odvjetniku</w:t>
      </w:r>
      <w:r w:rsidRPr="00ED3201">
        <w:rPr>
          <w:rFonts w:hAnsi="Cambria" w:ascii="Cambria"/>
        </w:rPr>
        <w:t xml:space="preserve"> za zastupanje stečajnog dužnika</w:t>
      </w:r>
      <w:r w:rsidR="005603C3">
        <w:rPr>
          <w:rFonts w:hAnsi="Cambria" w:ascii="Cambria"/>
        </w:rPr>
        <w:t>.</w:t>
      </w:r>
    </w:p>
    <w:p w:rsidRDefault="00DB6635" w:rsidP="00ED3201" w:rsidR="00DB6635" w:rsidRPr="00ED3201">
      <w:pPr>
        <w:rPr>
          <w:rFonts w:hAnsi="Cambria" w:ascii="Cambria"/>
        </w:rPr>
      </w:pPr>
    </w:p>
    <w:p w:rsidRDefault="00DB6635" w:rsidP="00DB6635" w:rsidR="00DB6635" w:rsidRPr="00ED3201">
      <w:pPr>
        <w:ind w:left="5664"/>
        <w:jc w:val="right"/>
        <w:rPr>
          <w:rFonts w:hAnsi="Cambria" w:ascii="Cambria"/>
        </w:rPr>
      </w:pPr>
      <w:r w:rsidRPr="00ED3201">
        <w:rPr>
          <w:rFonts w:hAnsi="Cambria" w:ascii="Cambria"/>
        </w:rPr>
        <w:t>Stečajni upravitelj</w:t>
      </w:r>
    </w:p>
    <w:p w:rsidRDefault="00DB6635" w:rsidP="00C030C4" w:rsidR="00AF30FC" w:rsidRPr="00ED3201">
      <w:pPr>
        <w:ind w:left="450"/>
        <w:jc w:val="right"/>
        <w:rPr>
          <w:rFonts w:hAnsi="Cambria" w:ascii="Cambria"/>
        </w:rPr>
      </w:pPr>
      <w:r w:rsidRPr="00ED3201">
        <w:rPr>
          <w:rFonts w:hAnsi="Cambria" w:ascii="Cambria"/>
        </w:rPr>
        <w:t>Mato Čičak, dipl. oec.</w:t>
      </w:r>
    </w:p>
    <w:p w:rsidRDefault="00AF30FC" w:rsidP="00C030C4" w:rsidR="00AF30FC" w:rsidRPr="00ED3201">
      <w:pPr>
        <w:jc w:val="both"/>
        <w:rPr>
          <w:rFonts w:hAnsi="Cambria" w:ascii="Cambria"/>
        </w:rPr>
      </w:pPr>
    </w:p>
    <w:p w:rsidRDefault="00AF30FC" w:rsidP="00E56465" w:rsidR="00AF30FC" w:rsidRPr="00C57CA1">
      <w:pPr>
        <w:ind w:left="360"/>
        <w:jc w:val="both"/>
        <w:rPr>
          <w:rFonts w:hAnsi="Cambria" w:ascii="Cambria"/>
        </w:rPr>
      </w:pPr>
    </w:p>
    <w:p w:rsidRDefault="00E15476" w:rsidP="00E56465" w:rsidR="00E15476">
      <w:pPr>
        <w:jc w:val="both"/>
        <w:rPr>
          <w:rFonts w:cs="Arial" w:hAnsi="Arial" w:ascii="Arial"/>
          <w:b/>
          <w:bCs/>
        </w:rPr>
      </w:pPr>
    </w:p>
    <w:sectPr w:rsidSect="00E56465" w:rsidR="00E15476">
      <w:footerReference w:type="even" r:id="rId10"/>
      <w:foot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2473" w:rsidR="00BA2473">
      <w:r>
        <w:separator/>
      </w:r>
    </w:p>
  </w:endnote>
  <w:endnote w:id="0" w:type="continuationSeparator">
    <w:p w:rsidRDefault="00BA2473" w:rsidR="00BA24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3989" w:rsidP="00AB2ECB" w:rsidR="00C5398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53989" w:rsidP="00C53989" w:rsidR="00C5398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3989" w:rsidP="00AB2ECB" w:rsidR="00C5398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B68DC">
      <w:rPr>
        <w:rStyle w:val="Brojstranice"/>
        <w:noProof/>
      </w:rPr>
      <w:t>11</w:t>
    </w:r>
    <w:r>
      <w:rPr>
        <w:rStyle w:val="Brojstranice"/>
      </w:rPr>
      <w:fldChar w:fldCharType="end"/>
    </w:r>
  </w:p>
  <w:p w:rsidRDefault="00C53989" w:rsidP="00C53989" w:rsidR="00C53989">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2473" w:rsidR="00BA2473">
      <w:r>
        <w:separator/>
      </w:r>
    </w:p>
  </w:footnote>
  <w:footnote w:id="0" w:type="continuationSeparator">
    <w:p w:rsidRDefault="00BA2473" w:rsidR="00BA2473">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60BB3"/>
    <w:multiLevelType w:val="hybridMultilevel"/>
    <w:tmpl w:val="B974416C"/>
    <w:lvl w:tplc="65D64808"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1E7391C"/>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2">
    <w:nsid w:val="04CA75AB"/>
    <w:multiLevelType w:val="multilevel"/>
    <w:tmpl w:val="CFCE8B3A"/>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3">
    <w:nsid w:val="05844F73"/>
    <w:multiLevelType w:val="multilevel"/>
    <w:tmpl w:val="C5F844C4"/>
    <w:lvl w:ilvl="0">
      <w:start w:val="1"/>
      <w:numFmt w:val="decimal"/>
      <w:lvlText w:val="%1."/>
      <w:lvlJc w:val="left"/>
      <w:pPr>
        <w:tabs>
          <w:tab w:pos="720" w:val="num"/>
        </w:tabs>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4">
    <w:nsid w:val="17612C0D"/>
    <w:multiLevelType w:val="multilevel"/>
    <w:tmpl w:val="3CD8AD8C"/>
    <w:lvl w:ilvl="0">
      <w:start w:val="5"/>
      <w:numFmt w:val="decimal"/>
      <w:lvlText w:val="%1."/>
      <w:lvlJc w:val="left"/>
      <w:pPr>
        <w:ind w:hanging="450" w:left="450"/>
      </w:pPr>
      <w:rPr>
        <w:rFonts w:hint="default"/>
      </w:rPr>
    </w:lvl>
    <w:lvl w:ilvl="1">
      <w:start w:val="1"/>
      <w:numFmt w:val="decimal"/>
      <w:lvlText w:val="%1.%2."/>
      <w:lvlJc w:val="left"/>
      <w:pPr>
        <w:ind w:hanging="720" w:left="720"/>
      </w:pPr>
      <w:rPr>
        <w:rFonts w:hint="default"/>
      </w:rPr>
    </w:lvl>
    <w:lvl w:ilvl="2">
      <w:start w:val="1"/>
      <w:numFmt w:val="decimal"/>
      <w:lvlText w:val="%1.%2.%3."/>
      <w:lvlJc w:val="left"/>
      <w:pPr>
        <w:ind w:hanging="1080" w:left="1080"/>
      </w:pPr>
      <w:rPr>
        <w:rFonts w:hint="default"/>
      </w:rPr>
    </w:lvl>
    <w:lvl w:ilvl="3">
      <w:start w:val="1"/>
      <w:numFmt w:val="decimal"/>
      <w:lvlText w:val="%1.%2.%3.%4."/>
      <w:lvlJc w:val="left"/>
      <w:pPr>
        <w:ind w:hanging="1440" w:left="144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800" w:left="1800"/>
      </w:pPr>
      <w:rPr>
        <w:rFonts w:hint="default"/>
      </w:rPr>
    </w:lvl>
    <w:lvl w:ilvl="6">
      <w:start w:val="1"/>
      <w:numFmt w:val="decimal"/>
      <w:lvlText w:val="%1.%2.%3.%4.%5.%6.%7."/>
      <w:lvlJc w:val="left"/>
      <w:pPr>
        <w:ind w:hanging="2160" w:left="2160"/>
      </w:pPr>
      <w:rPr>
        <w:rFonts w:hint="default"/>
      </w:rPr>
    </w:lvl>
    <w:lvl w:ilvl="7">
      <w:start w:val="1"/>
      <w:numFmt w:val="decimal"/>
      <w:lvlText w:val="%1.%2.%3.%4.%5.%6.%7.%8."/>
      <w:lvlJc w:val="left"/>
      <w:pPr>
        <w:ind w:hanging="2520" w:left="2520"/>
      </w:pPr>
      <w:rPr>
        <w:rFonts w:hint="default"/>
      </w:rPr>
    </w:lvl>
    <w:lvl w:ilvl="8">
      <w:start w:val="1"/>
      <w:numFmt w:val="decimal"/>
      <w:lvlText w:val="%1.%2.%3.%4.%5.%6.%7.%8.%9."/>
      <w:lvlJc w:val="left"/>
      <w:pPr>
        <w:ind w:hanging="2520" w:left="2520"/>
      </w:pPr>
      <w:rPr>
        <w:rFonts w:hint="default"/>
      </w:rPr>
    </w:lvl>
  </w:abstractNum>
  <w:abstractNum w:abstractNumId="5">
    <w:nsid w:val="1BBC43A3"/>
    <w:multiLevelType w:val="hybridMultilevel"/>
    <w:tmpl w:val="06C4D6D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6">
    <w:nsid w:val="1DAE48EC"/>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7">
    <w:nsid w:val="20EF20A4"/>
    <w:multiLevelType w:val="hybridMultilevel"/>
    <w:tmpl w:val="1F045158"/>
    <w:lvl w:tplc="041A000F" w:ilvl="0">
      <w:start w:val="2"/>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8">
    <w:nsid w:val="27477D4D"/>
    <w:multiLevelType w:val="multilevel"/>
    <w:tmpl w:val="9B98855C"/>
    <w:lvl w:ilvl="0">
      <w:start w:val="1"/>
      <w:numFmt w:val="decimal"/>
      <w:lvlText w:val="%1."/>
      <w:lvlJc w:val="left"/>
      <w:pPr>
        <w:ind w:hanging="360" w:left="360"/>
      </w:pPr>
      <w:rPr>
        <w:rFonts w:hint="default"/>
      </w:rPr>
    </w:lvl>
    <w:lvl w:ilvl="1">
      <w:start w:val="2"/>
      <w:numFmt w:val="decimal"/>
      <w:lvlText w:val="%1.%2."/>
      <w:lvlJc w:val="left"/>
      <w:pPr>
        <w:ind w:hanging="720" w:left="144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1080" w:left="324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440" w:left="504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800" w:left="6840"/>
      </w:pPr>
      <w:rPr>
        <w:rFonts w:hint="default"/>
      </w:rPr>
    </w:lvl>
    <w:lvl w:ilvl="8">
      <w:start w:val="1"/>
      <w:numFmt w:val="decimal"/>
      <w:lvlText w:val="%1.%2.%3.%4.%5.%6.%7.%8.%9."/>
      <w:lvlJc w:val="left"/>
      <w:pPr>
        <w:ind w:hanging="1800" w:left="7560"/>
      </w:pPr>
      <w:rPr>
        <w:rFonts w:hint="default"/>
      </w:rPr>
    </w:lvl>
  </w:abstractNum>
  <w:abstractNum w:abstractNumId="9">
    <w:nsid w:val="2EA35977"/>
    <w:multiLevelType w:val="multilevel"/>
    <w:tmpl w:val="F8C2CC3E"/>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10">
    <w:nsid w:val="335C01AE"/>
    <w:multiLevelType w:val="multilevel"/>
    <w:tmpl w:val="7E3EAA36"/>
    <w:lvl w:ilvl="0">
      <w:start w:val="3"/>
      <w:numFmt w:val="decimal"/>
      <w:lvlText w:val="%1."/>
      <w:lvlJc w:val="left"/>
      <w:pPr>
        <w:ind w:hanging="420" w:left="420"/>
      </w:pPr>
      <w:rPr>
        <w:rFonts w:hint="default"/>
      </w:rPr>
    </w:lvl>
    <w:lvl w:ilvl="1">
      <w:start w:val="1"/>
      <w:numFmt w:val="decimal"/>
      <w:lvlText w:val="%1.%2."/>
      <w:lvlJc w:val="left"/>
      <w:pPr>
        <w:ind w:hanging="720" w:left="144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1080" w:left="324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440" w:left="504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800" w:left="6840"/>
      </w:pPr>
      <w:rPr>
        <w:rFonts w:hint="default"/>
      </w:rPr>
    </w:lvl>
    <w:lvl w:ilvl="8">
      <w:start w:val="1"/>
      <w:numFmt w:val="decimal"/>
      <w:lvlText w:val="%1.%2.%3.%4.%5.%6.%7.%8.%9."/>
      <w:lvlJc w:val="left"/>
      <w:pPr>
        <w:ind w:hanging="2160" w:left="7920"/>
      </w:pPr>
      <w:rPr>
        <w:rFonts w:hint="default"/>
      </w:rPr>
    </w:lvl>
  </w:abstractNum>
  <w:abstractNum w:abstractNumId="11">
    <w:nsid w:val="340E2EA9"/>
    <w:multiLevelType w:val="multilevel"/>
    <w:tmpl w:val="699AD1D8"/>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12">
    <w:nsid w:val="36814236"/>
    <w:multiLevelType w:val="hybridMultilevel"/>
    <w:tmpl w:val="83A862D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75D17AF"/>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14">
    <w:nsid w:val="3A82548B"/>
    <w:multiLevelType w:val="hybridMultilevel"/>
    <w:tmpl w:val="07F82964"/>
    <w:lvl w:tplc="041A0001" w:ilvl="0">
      <w:start w:val="14"/>
      <w:numFmt w:val="bullet"/>
      <w:lvlText w:val=""/>
      <w:lvlJc w:val="left"/>
      <w:pPr>
        <w:ind w:hanging="360" w:left="720"/>
      </w:pPr>
      <w:rPr>
        <w:rFonts w:cs="Times New Roman" w:eastAsia="Times New Roman"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3D1D4C58"/>
    <w:multiLevelType w:val="hybridMultilevel"/>
    <w:tmpl w:val="C06EC2CA"/>
    <w:lvl w:tplc="8D4C1BA4" w:ilvl="0">
      <w:start w:val="1"/>
      <w:numFmt w:val="decimal"/>
      <w:lvlText w:val="%1."/>
      <w:lvlJc w:val="left"/>
      <w:pPr>
        <w:ind w:hanging="360" w:left="144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6">
    <w:nsid w:val="431413F4"/>
    <w:multiLevelType w:val="hybridMultilevel"/>
    <w:tmpl w:val="C06EC2CA"/>
    <w:lvl w:tplc="8D4C1BA4" w:ilvl="0">
      <w:start w:val="1"/>
      <w:numFmt w:val="decimal"/>
      <w:lvlText w:val="%1."/>
      <w:lvlJc w:val="left"/>
      <w:pPr>
        <w:ind w:hanging="360" w:left="928"/>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7">
    <w:nsid w:val="448C7040"/>
    <w:multiLevelType w:val="hybridMultilevel"/>
    <w:tmpl w:val="9858E24C"/>
    <w:lvl w:tplc="60203D64"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8">
    <w:nsid w:val="45FD324F"/>
    <w:multiLevelType w:val="hybridMultilevel"/>
    <w:tmpl w:val="877E51EE"/>
    <w:lvl w:tplc="F6245136" w:ilvl="0">
      <w:start w:val="17"/>
      <w:numFmt w:val="bullet"/>
      <w:lvlText w:val="-"/>
      <w:lvlJc w:val="left"/>
      <w:pPr>
        <w:tabs>
          <w:tab w:pos="720" w:val="num"/>
        </w:tabs>
        <w:ind w:hanging="360" w:left="720"/>
      </w:pPr>
      <w:rPr>
        <w:rFonts w:cs="Arial" w:eastAsia="Times New Roman" w:hAnsi="Arial" w:ascii="Arial" w:hint="default"/>
      </w:rPr>
    </w:lvl>
    <w:lvl w:tplc="A8B47BFA" w:ilvl="1">
      <w:start w:val="1"/>
      <w:numFmt w:val="bullet"/>
      <w:lvlText w:val=""/>
      <w:lvlJc w:val="left"/>
      <w:pPr>
        <w:tabs>
          <w:tab w:pos="1440" w:val="num"/>
        </w:tabs>
        <w:ind w:hanging="360" w:left="1440"/>
      </w:pPr>
      <w:rPr>
        <w:rFonts w:cs="Arial" w:eastAsia="Times New Roman" w:hAnsi="Symbol" w:ascii="Symbol"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9">
    <w:nsid w:val="46876D32"/>
    <w:multiLevelType w:val="hybridMultilevel"/>
    <w:tmpl w:val="C06EC2CA"/>
    <w:lvl w:tplc="8D4C1BA4" w:ilvl="0">
      <w:start w:val="1"/>
      <w:numFmt w:val="decimal"/>
      <w:lvlText w:val="%1."/>
      <w:lvlJc w:val="left"/>
      <w:pPr>
        <w:ind w:hanging="360" w:left="144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0">
    <w:nsid w:val="47542FF4"/>
    <w:multiLevelType w:val="hybridMultilevel"/>
    <w:tmpl w:val="0D8AECAA"/>
    <w:lvl w:tplc="31342148" w:ilvl="0">
      <w:start w:val="1"/>
      <w:numFmt w:val="lowerLetter"/>
      <w:lvlText w:val="%1)"/>
      <w:lvlJc w:val="left"/>
      <w:pPr>
        <w:ind w:hanging="360" w:left="1080"/>
      </w:pPr>
      <w:rPr>
        <w:rFonts w:hint="default"/>
        <w:i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4FC61A5A"/>
    <w:multiLevelType w:val="hybridMultilevel"/>
    <w:tmpl w:val="70F850AC"/>
    <w:lvl w:tplc="51B4DA2C" w:ilvl="0">
      <w:start w:val="1"/>
      <w:numFmt w:val="decimal"/>
      <w:lvlText w:val="%1."/>
      <w:lvlJc w:val="left"/>
      <w:pPr>
        <w:ind w:hanging="360" w:left="1080"/>
      </w:pPr>
      <w:rPr>
        <w:rFonts w:hint="default"/>
        <w:i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56AC446D"/>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3">
    <w:nsid w:val="5C8D5B41"/>
    <w:multiLevelType w:val="multilevel"/>
    <w:tmpl w:val="0AA6BD46"/>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24">
    <w:nsid w:val="610C4217"/>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5">
    <w:nsid w:val="63CE26EE"/>
    <w:multiLevelType w:val="multilevel"/>
    <w:tmpl w:val="6582C6F8"/>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26">
    <w:nsid w:val="694372BD"/>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27">
    <w:nsid w:val="70A40EF3"/>
    <w:multiLevelType w:val="multilevel"/>
    <w:tmpl w:val="7FFA31D6"/>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28">
    <w:nsid w:val="799401F1"/>
    <w:multiLevelType w:val="hybridMultilevel"/>
    <w:tmpl w:val="52C6F840"/>
    <w:lvl w:tplc="041A0017" w:ilvl="0">
      <w:start w:val="1"/>
      <w:numFmt w:val="lowerLetter"/>
      <w:lvlText w:val="%1)"/>
      <w:lvlJc w:val="left"/>
      <w:pPr>
        <w:ind w:hanging="360" w:left="72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7B055506"/>
    <w:multiLevelType w:val="multilevel"/>
    <w:tmpl w:val="627EFDBA"/>
    <w:lvl w:ilvl="0">
      <w:start w:val="1"/>
      <w:numFmt w:val="decimal"/>
      <w:lvlText w:val="%1."/>
      <w:lvlJc w:val="left"/>
      <w:pPr>
        <w:tabs>
          <w:tab w:pos="720" w:val="num"/>
        </w:tabs>
        <w:ind w:hanging="360" w:left="720"/>
      </w:pPr>
    </w:lvl>
    <w:lvl w:ilvl="1">
      <w:start w:val="1"/>
      <w:numFmt w:val="decimal"/>
      <w:isLgl/>
      <w:lvlText w:val="%1.%2."/>
      <w:lvlJc w:val="left"/>
      <w:pPr>
        <w:tabs>
          <w:tab w:pos="1080" w:val="num"/>
        </w:tabs>
        <w:ind w:hanging="720" w:left="1080"/>
      </w:pPr>
    </w:lvl>
    <w:lvl w:ilvl="2">
      <w:start w:val="1"/>
      <w:numFmt w:val="decimal"/>
      <w:isLgl/>
      <w:lvlText w:val="%1.%2.%3."/>
      <w:lvlJc w:val="left"/>
      <w:pPr>
        <w:tabs>
          <w:tab w:pos="1080" w:val="num"/>
        </w:tabs>
        <w:ind w:hanging="720" w:left="1080"/>
      </w:pPr>
    </w:lvl>
    <w:lvl w:ilvl="3">
      <w:start w:val="1"/>
      <w:numFmt w:val="decimal"/>
      <w:isLgl/>
      <w:lvlText w:val="%1.%2.%3.%4."/>
      <w:lvlJc w:val="left"/>
      <w:pPr>
        <w:tabs>
          <w:tab w:pos="1440" w:val="num"/>
        </w:tabs>
        <w:ind w:hanging="1080" w:left="1440"/>
      </w:pPr>
    </w:lvl>
    <w:lvl w:ilvl="4">
      <w:start w:val="1"/>
      <w:numFmt w:val="decimal"/>
      <w:isLgl/>
      <w:lvlText w:val="%1.%2.%3.%4.%5."/>
      <w:lvlJc w:val="left"/>
      <w:pPr>
        <w:tabs>
          <w:tab w:pos="1440" w:val="num"/>
        </w:tabs>
        <w:ind w:hanging="1080" w:left="1440"/>
      </w:pPr>
    </w:lvl>
    <w:lvl w:ilvl="5">
      <w:start w:val="1"/>
      <w:numFmt w:val="decimal"/>
      <w:isLgl/>
      <w:lvlText w:val="%1.%2.%3.%4.%5.%6."/>
      <w:lvlJc w:val="left"/>
      <w:pPr>
        <w:tabs>
          <w:tab w:pos="1800" w:val="num"/>
        </w:tabs>
        <w:ind w:hanging="1440" w:left="1800"/>
      </w:pPr>
    </w:lvl>
    <w:lvl w:ilvl="6">
      <w:start w:val="1"/>
      <w:numFmt w:val="decimal"/>
      <w:isLgl/>
      <w:lvlText w:val="%1.%2.%3.%4.%5.%6.%7."/>
      <w:lvlJc w:val="left"/>
      <w:pPr>
        <w:tabs>
          <w:tab w:pos="1800" w:val="num"/>
        </w:tabs>
        <w:ind w:hanging="1440" w:left="1800"/>
      </w:pPr>
    </w:lvl>
    <w:lvl w:ilvl="7">
      <w:start w:val="1"/>
      <w:numFmt w:val="decimal"/>
      <w:isLgl/>
      <w:lvlText w:val="%1.%2.%3.%4.%5.%6.%7.%8."/>
      <w:lvlJc w:val="left"/>
      <w:pPr>
        <w:tabs>
          <w:tab w:pos="2160" w:val="num"/>
        </w:tabs>
        <w:ind w:hanging="1800" w:left="2160"/>
      </w:pPr>
    </w:lvl>
    <w:lvl w:ilvl="8">
      <w:start w:val="1"/>
      <w:numFmt w:val="decimal"/>
      <w:isLgl/>
      <w:lvlText w:val="%1.%2.%3.%4.%5.%6.%7.%8.%9."/>
      <w:lvlJc w:val="left"/>
      <w:pPr>
        <w:tabs>
          <w:tab w:pos="2520" w:val="num"/>
        </w:tabs>
        <w:ind w:hanging="2160" w:left="2520"/>
      </w:pPr>
    </w:lvl>
  </w:abstractNum>
  <w:num w:numId="1">
    <w:abstractNumId w:val="3"/>
  </w:num>
  <w:num w:numId="2">
    <w:abstractNumId w:val="18"/>
  </w:num>
  <w:num w:numId="3">
    <w:abstractNumId w:val="13"/>
  </w:num>
  <w:num w:numId="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8"/>
  </w:num>
  <w:num w:numId="12">
    <w:abstractNumId w:val="10"/>
  </w:num>
  <w:num w:numId="13">
    <w:abstractNumId w:val="17"/>
  </w:num>
  <w:num w:numId="14">
    <w:abstractNumId w:val="12"/>
  </w:num>
  <w:num w:numId="15">
    <w:abstractNumId w:val="16"/>
  </w:num>
  <w:num w:numId="16">
    <w:abstractNumId w:val="26"/>
  </w:num>
  <w:num w:numId="17">
    <w:abstractNumId w:val="0"/>
  </w:num>
  <w:num w:numId="18">
    <w:abstractNumId w:val="5"/>
  </w:num>
  <w:num w:numId="19">
    <w:abstractNumId w:val="6"/>
  </w:num>
  <w:num w:numId="20">
    <w:abstractNumId w:val="1"/>
  </w:num>
  <w:num w:numId="21">
    <w:abstractNumId w:val="24"/>
  </w:num>
  <w:num w:numId="22">
    <w:abstractNumId w:val="22"/>
  </w:num>
  <w:num w:numId="23">
    <w:abstractNumId w:val="15"/>
  </w:num>
  <w:num w:numId="24">
    <w:abstractNumId w:val="19"/>
  </w:num>
  <w:num w:numId="25">
    <w:abstractNumId w:val="27"/>
  </w:num>
  <w:num w:numId="26">
    <w:abstractNumId w:val="9"/>
  </w:num>
  <w:num w:numId="27">
    <w:abstractNumId w:val="23"/>
  </w:num>
  <w:num w:numId="28">
    <w:abstractNumId w:val="25"/>
  </w:num>
  <w:num w:numId="29">
    <w:abstractNumId w:val="20"/>
  </w:num>
  <w:num w:numId="30">
    <w:abstractNumId w:val="11"/>
  </w:num>
  <w:num w:numId="31">
    <w:abstractNumId w:val="2"/>
  </w:num>
  <w:num w:numId="32">
    <w:abstractNumId w:val="21"/>
  </w:num>
  <w:num w:numId="33">
    <w:abstractNumId w:val="28"/>
  </w:num>
  <w:num w:numId="34">
    <w:abstractNumId w:val="14"/>
  </w:num>
  <w:numIdMacAtCleanup w:val="1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9"/>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B46"/>
    <w:rsid w:val="0000145B"/>
    <w:rsid w:val="00005034"/>
    <w:rsid w:val="000054FB"/>
    <w:rsid w:val="00005F61"/>
    <w:rsid w:val="00007D7E"/>
    <w:rsid w:val="000111CA"/>
    <w:rsid w:val="00012ACE"/>
    <w:rsid w:val="00015C9B"/>
    <w:rsid w:val="0003223B"/>
    <w:rsid w:val="00033E00"/>
    <w:rsid w:val="0003503E"/>
    <w:rsid w:val="00041E98"/>
    <w:rsid w:val="00043867"/>
    <w:rsid w:val="00044053"/>
    <w:rsid w:val="000448F8"/>
    <w:rsid w:val="00045956"/>
    <w:rsid w:val="00046425"/>
    <w:rsid w:val="000549A3"/>
    <w:rsid w:val="00056356"/>
    <w:rsid w:val="000626F2"/>
    <w:rsid w:val="00075B54"/>
    <w:rsid w:val="0007653F"/>
    <w:rsid w:val="00076BB2"/>
    <w:rsid w:val="0009150E"/>
    <w:rsid w:val="000955B9"/>
    <w:rsid w:val="000961A4"/>
    <w:rsid w:val="000B1062"/>
    <w:rsid w:val="000B38D8"/>
    <w:rsid w:val="000B6B1C"/>
    <w:rsid w:val="000B6E83"/>
    <w:rsid w:val="000C45BA"/>
    <w:rsid w:val="000C6759"/>
    <w:rsid w:val="000F311A"/>
    <w:rsid w:val="000F4297"/>
    <w:rsid w:val="00106413"/>
    <w:rsid w:val="0011758D"/>
    <w:rsid w:val="00126530"/>
    <w:rsid w:val="0013283D"/>
    <w:rsid w:val="001375B1"/>
    <w:rsid w:val="00141693"/>
    <w:rsid w:val="00146D74"/>
    <w:rsid w:val="0015546C"/>
    <w:rsid w:val="00164EB1"/>
    <w:rsid w:val="0017125F"/>
    <w:rsid w:val="001724AC"/>
    <w:rsid w:val="001726ED"/>
    <w:rsid w:val="0017548D"/>
    <w:rsid w:val="00182DC5"/>
    <w:rsid w:val="00183E14"/>
    <w:rsid w:val="0018712E"/>
    <w:rsid w:val="001878A7"/>
    <w:rsid w:val="00197E20"/>
    <w:rsid w:val="001A0C33"/>
    <w:rsid w:val="001A127A"/>
    <w:rsid w:val="001A38AD"/>
    <w:rsid w:val="001B02DF"/>
    <w:rsid w:val="001B085C"/>
    <w:rsid w:val="001B3A32"/>
    <w:rsid w:val="001B4837"/>
    <w:rsid w:val="001B6210"/>
    <w:rsid w:val="001B6F6D"/>
    <w:rsid w:val="001C60A1"/>
    <w:rsid w:val="001D01E7"/>
    <w:rsid w:val="001D0FA2"/>
    <w:rsid w:val="001D1569"/>
    <w:rsid w:val="001D4883"/>
    <w:rsid w:val="001D50F7"/>
    <w:rsid w:val="001D578A"/>
    <w:rsid w:val="001D6CF0"/>
    <w:rsid w:val="001E0BFB"/>
    <w:rsid w:val="001E31E2"/>
    <w:rsid w:val="001F72D2"/>
    <w:rsid w:val="00201287"/>
    <w:rsid w:val="00207384"/>
    <w:rsid w:val="002106A1"/>
    <w:rsid w:val="002144A9"/>
    <w:rsid w:val="00214524"/>
    <w:rsid w:val="00221144"/>
    <w:rsid w:val="002224EA"/>
    <w:rsid w:val="00223525"/>
    <w:rsid w:val="00224369"/>
    <w:rsid w:val="00243853"/>
    <w:rsid w:val="002449B5"/>
    <w:rsid w:val="002530A0"/>
    <w:rsid w:val="002547A0"/>
    <w:rsid w:val="00256265"/>
    <w:rsid w:val="002603D8"/>
    <w:rsid w:val="00263FFD"/>
    <w:rsid w:val="002664D2"/>
    <w:rsid w:val="00271058"/>
    <w:rsid w:val="002857A9"/>
    <w:rsid w:val="00287D60"/>
    <w:rsid w:val="00293B2D"/>
    <w:rsid w:val="00293E13"/>
    <w:rsid w:val="0029533F"/>
    <w:rsid w:val="002955B4"/>
    <w:rsid w:val="002A1183"/>
    <w:rsid w:val="002A3499"/>
    <w:rsid w:val="002A44FA"/>
    <w:rsid w:val="002A602D"/>
    <w:rsid w:val="002B03F4"/>
    <w:rsid w:val="002B090E"/>
    <w:rsid w:val="002B4646"/>
    <w:rsid w:val="002B4CAB"/>
    <w:rsid w:val="002C5F3F"/>
    <w:rsid w:val="002D002A"/>
    <w:rsid w:val="002D4270"/>
    <w:rsid w:val="002D7FDF"/>
    <w:rsid w:val="002E575C"/>
    <w:rsid w:val="002E6068"/>
    <w:rsid w:val="002F0181"/>
    <w:rsid w:val="002F613C"/>
    <w:rsid w:val="00303E30"/>
    <w:rsid w:val="00312640"/>
    <w:rsid w:val="00317743"/>
    <w:rsid w:val="00321E8C"/>
    <w:rsid w:val="00325C25"/>
    <w:rsid w:val="00330EE7"/>
    <w:rsid w:val="00336DF9"/>
    <w:rsid w:val="003440E6"/>
    <w:rsid w:val="003447B2"/>
    <w:rsid w:val="00344A6E"/>
    <w:rsid w:val="00345A0F"/>
    <w:rsid w:val="00356603"/>
    <w:rsid w:val="00362A24"/>
    <w:rsid w:val="00363A6C"/>
    <w:rsid w:val="003642CF"/>
    <w:rsid w:val="003651FF"/>
    <w:rsid w:val="003705C0"/>
    <w:rsid w:val="003715C7"/>
    <w:rsid w:val="00375F0D"/>
    <w:rsid w:val="003901C8"/>
    <w:rsid w:val="003910F0"/>
    <w:rsid w:val="00392CF7"/>
    <w:rsid w:val="003A7858"/>
    <w:rsid w:val="003B0015"/>
    <w:rsid w:val="003B4DFA"/>
    <w:rsid w:val="003B7C9D"/>
    <w:rsid w:val="003C22D6"/>
    <w:rsid w:val="003C29B2"/>
    <w:rsid w:val="003C4CD8"/>
    <w:rsid w:val="003C5A86"/>
    <w:rsid w:val="003D34B7"/>
    <w:rsid w:val="003E0C6D"/>
    <w:rsid w:val="003E4E77"/>
    <w:rsid w:val="003F5C00"/>
    <w:rsid w:val="00403E6A"/>
    <w:rsid w:val="004165DC"/>
    <w:rsid w:val="00416C60"/>
    <w:rsid w:val="00420B70"/>
    <w:rsid w:val="00421080"/>
    <w:rsid w:val="00421363"/>
    <w:rsid w:val="00422A48"/>
    <w:rsid w:val="00426611"/>
    <w:rsid w:val="00430372"/>
    <w:rsid w:val="00432FB1"/>
    <w:rsid w:val="00434B85"/>
    <w:rsid w:val="004400E3"/>
    <w:rsid w:val="004447F1"/>
    <w:rsid w:val="00457B9C"/>
    <w:rsid w:val="00466168"/>
    <w:rsid w:val="004664B8"/>
    <w:rsid w:val="00482982"/>
    <w:rsid w:val="00484158"/>
    <w:rsid w:val="00490665"/>
    <w:rsid w:val="00490AFC"/>
    <w:rsid w:val="00490D44"/>
    <w:rsid w:val="004957D7"/>
    <w:rsid w:val="004979DE"/>
    <w:rsid w:val="004A2407"/>
    <w:rsid w:val="004A3F5B"/>
    <w:rsid w:val="004A73E6"/>
    <w:rsid w:val="004B3D5D"/>
    <w:rsid w:val="004B4010"/>
    <w:rsid w:val="004B4240"/>
    <w:rsid w:val="004B6040"/>
    <w:rsid w:val="004B68DC"/>
    <w:rsid w:val="004B76EB"/>
    <w:rsid w:val="004B7BE0"/>
    <w:rsid w:val="004C4976"/>
    <w:rsid w:val="004D7126"/>
    <w:rsid w:val="004E0B3D"/>
    <w:rsid w:val="004E26F8"/>
    <w:rsid w:val="004E5EBE"/>
    <w:rsid w:val="004E6F6A"/>
    <w:rsid w:val="004F24CD"/>
    <w:rsid w:val="004F3794"/>
    <w:rsid w:val="004F77EF"/>
    <w:rsid w:val="005060A3"/>
    <w:rsid w:val="00510CB3"/>
    <w:rsid w:val="0051409E"/>
    <w:rsid w:val="005145D2"/>
    <w:rsid w:val="005204FB"/>
    <w:rsid w:val="00521B0E"/>
    <w:rsid w:val="00522E27"/>
    <w:rsid w:val="00523B64"/>
    <w:rsid w:val="0052489E"/>
    <w:rsid w:val="00525362"/>
    <w:rsid w:val="0052793F"/>
    <w:rsid w:val="00532906"/>
    <w:rsid w:val="0053403A"/>
    <w:rsid w:val="005371AD"/>
    <w:rsid w:val="005513A6"/>
    <w:rsid w:val="00551918"/>
    <w:rsid w:val="00553DA2"/>
    <w:rsid w:val="005559CC"/>
    <w:rsid w:val="005603C3"/>
    <w:rsid w:val="005631A3"/>
    <w:rsid w:val="00567182"/>
    <w:rsid w:val="00567290"/>
    <w:rsid w:val="005770BC"/>
    <w:rsid w:val="00581BBB"/>
    <w:rsid w:val="005823B0"/>
    <w:rsid w:val="005906F3"/>
    <w:rsid w:val="0059070C"/>
    <w:rsid w:val="00592165"/>
    <w:rsid w:val="005945B1"/>
    <w:rsid w:val="0059603A"/>
    <w:rsid w:val="005A3315"/>
    <w:rsid w:val="005A7D3D"/>
    <w:rsid w:val="005B3B3E"/>
    <w:rsid w:val="005B7CF7"/>
    <w:rsid w:val="005C35C7"/>
    <w:rsid w:val="005C7F2A"/>
    <w:rsid w:val="005D27CB"/>
    <w:rsid w:val="005D4EF9"/>
    <w:rsid w:val="005D58DE"/>
    <w:rsid w:val="005E3FAA"/>
    <w:rsid w:val="005E5ACD"/>
    <w:rsid w:val="005E651F"/>
    <w:rsid w:val="005F1AB8"/>
    <w:rsid w:val="005F6876"/>
    <w:rsid w:val="00600F7C"/>
    <w:rsid w:val="00603528"/>
    <w:rsid w:val="00607610"/>
    <w:rsid w:val="00623358"/>
    <w:rsid w:val="00626358"/>
    <w:rsid w:val="00632D7B"/>
    <w:rsid w:val="00634099"/>
    <w:rsid w:val="0063421D"/>
    <w:rsid w:val="00636099"/>
    <w:rsid w:val="00636EA6"/>
    <w:rsid w:val="00637E61"/>
    <w:rsid w:val="00641B3F"/>
    <w:rsid w:val="00644B8A"/>
    <w:rsid w:val="00646B90"/>
    <w:rsid w:val="0065077C"/>
    <w:rsid w:val="00652098"/>
    <w:rsid w:val="006530DC"/>
    <w:rsid w:val="006545AA"/>
    <w:rsid w:val="0066044F"/>
    <w:rsid w:val="006604A9"/>
    <w:rsid w:val="00662DF7"/>
    <w:rsid w:val="00665C2F"/>
    <w:rsid w:val="006712D9"/>
    <w:rsid w:val="006772C1"/>
    <w:rsid w:val="00683622"/>
    <w:rsid w:val="00683B6C"/>
    <w:rsid w:val="00695BCA"/>
    <w:rsid w:val="006969A7"/>
    <w:rsid w:val="006971F1"/>
    <w:rsid w:val="006A51FB"/>
    <w:rsid w:val="006A656C"/>
    <w:rsid w:val="006A7F71"/>
    <w:rsid w:val="006B03C7"/>
    <w:rsid w:val="006B7E23"/>
    <w:rsid w:val="006C04B9"/>
    <w:rsid w:val="006C0FCB"/>
    <w:rsid w:val="006C3B05"/>
    <w:rsid w:val="006C46C7"/>
    <w:rsid w:val="006C480C"/>
    <w:rsid w:val="006C59E8"/>
    <w:rsid w:val="006D3107"/>
    <w:rsid w:val="006E143D"/>
    <w:rsid w:val="006E315F"/>
    <w:rsid w:val="006E52BF"/>
    <w:rsid w:val="006E577F"/>
    <w:rsid w:val="006E63D9"/>
    <w:rsid w:val="006F05B8"/>
    <w:rsid w:val="006F23CE"/>
    <w:rsid w:val="006F6652"/>
    <w:rsid w:val="006F6F18"/>
    <w:rsid w:val="0070181D"/>
    <w:rsid w:val="007020E2"/>
    <w:rsid w:val="007153A6"/>
    <w:rsid w:val="00721A1F"/>
    <w:rsid w:val="00722830"/>
    <w:rsid w:val="007233E5"/>
    <w:rsid w:val="00724E11"/>
    <w:rsid w:val="00733FC6"/>
    <w:rsid w:val="0073483B"/>
    <w:rsid w:val="007377A6"/>
    <w:rsid w:val="0074563D"/>
    <w:rsid w:val="00745645"/>
    <w:rsid w:val="0074688F"/>
    <w:rsid w:val="00746A43"/>
    <w:rsid w:val="00747D81"/>
    <w:rsid w:val="0075058F"/>
    <w:rsid w:val="00755782"/>
    <w:rsid w:val="007653BE"/>
    <w:rsid w:val="00765DB1"/>
    <w:rsid w:val="00772E99"/>
    <w:rsid w:val="00776AB8"/>
    <w:rsid w:val="00782166"/>
    <w:rsid w:val="00782B08"/>
    <w:rsid w:val="007856E0"/>
    <w:rsid w:val="00785E70"/>
    <w:rsid w:val="00786AB5"/>
    <w:rsid w:val="007903CD"/>
    <w:rsid w:val="00795954"/>
    <w:rsid w:val="00795D0E"/>
    <w:rsid w:val="00796DCE"/>
    <w:rsid w:val="007A1857"/>
    <w:rsid w:val="007A3129"/>
    <w:rsid w:val="007A3F5F"/>
    <w:rsid w:val="007A72F7"/>
    <w:rsid w:val="007B089E"/>
    <w:rsid w:val="007C0075"/>
    <w:rsid w:val="007C2F3C"/>
    <w:rsid w:val="007C51B7"/>
    <w:rsid w:val="007C53D0"/>
    <w:rsid w:val="007C6360"/>
    <w:rsid w:val="007D2F3C"/>
    <w:rsid w:val="007D5044"/>
    <w:rsid w:val="007D6AAC"/>
    <w:rsid w:val="007E3BE1"/>
    <w:rsid w:val="007E5A50"/>
    <w:rsid w:val="007F470F"/>
    <w:rsid w:val="007F6807"/>
    <w:rsid w:val="008002EA"/>
    <w:rsid w:val="008031D0"/>
    <w:rsid w:val="00807C5F"/>
    <w:rsid w:val="00810657"/>
    <w:rsid w:val="00810A25"/>
    <w:rsid w:val="00810AB6"/>
    <w:rsid w:val="00811270"/>
    <w:rsid w:val="00813131"/>
    <w:rsid w:val="00813665"/>
    <w:rsid w:val="0081458C"/>
    <w:rsid w:val="00815C62"/>
    <w:rsid w:val="00816BB5"/>
    <w:rsid w:val="00820A14"/>
    <w:rsid w:val="00820C35"/>
    <w:rsid w:val="008262BE"/>
    <w:rsid w:val="00832048"/>
    <w:rsid w:val="00837B9A"/>
    <w:rsid w:val="00843E6E"/>
    <w:rsid w:val="0084503A"/>
    <w:rsid w:val="00850357"/>
    <w:rsid w:val="00850AC4"/>
    <w:rsid w:val="008546C4"/>
    <w:rsid w:val="008572DE"/>
    <w:rsid w:val="00863883"/>
    <w:rsid w:val="008717F3"/>
    <w:rsid w:val="008754B3"/>
    <w:rsid w:val="00876CA0"/>
    <w:rsid w:val="0087767A"/>
    <w:rsid w:val="00877B89"/>
    <w:rsid w:val="00882F26"/>
    <w:rsid w:val="008904C4"/>
    <w:rsid w:val="008A019B"/>
    <w:rsid w:val="008A3FD3"/>
    <w:rsid w:val="008A50A2"/>
    <w:rsid w:val="008B694F"/>
    <w:rsid w:val="008C1EF4"/>
    <w:rsid w:val="008D0E15"/>
    <w:rsid w:val="008E4F44"/>
    <w:rsid w:val="008E7EFD"/>
    <w:rsid w:val="00902509"/>
    <w:rsid w:val="009030FF"/>
    <w:rsid w:val="009035F1"/>
    <w:rsid w:val="0090588F"/>
    <w:rsid w:val="0090691F"/>
    <w:rsid w:val="00911962"/>
    <w:rsid w:val="00915D0D"/>
    <w:rsid w:val="00920816"/>
    <w:rsid w:val="00924ADF"/>
    <w:rsid w:val="00926948"/>
    <w:rsid w:val="00932846"/>
    <w:rsid w:val="00933A03"/>
    <w:rsid w:val="00941102"/>
    <w:rsid w:val="00941E59"/>
    <w:rsid w:val="0096679A"/>
    <w:rsid w:val="009737F6"/>
    <w:rsid w:val="00976246"/>
    <w:rsid w:val="0097665E"/>
    <w:rsid w:val="00980E09"/>
    <w:rsid w:val="00991D26"/>
    <w:rsid w:val="00993D04"/>
    <w:rsid w:val="009A441E"/>
    <w:rsid w:val="009B7929"/>
    <w:rsid w:val="009C1CBB"/>
    <w:rsid w:val="009C5FE8"/>
    <w:rsid w:val="009D0CE0"/>
    <w:rsid w:val="009D1381"/>
    <w:rsid w:val="009D2A8F"/>
    <w:rsid w:val="009D348E"/>
    <w:rsid w:val="009D57EA"/>
    <w:rsid w:val="009D58EA"/>
    <w:rsid w:val="009E2C0D"/>
    <w:rsid w:val="009F377D"/>
    <w:rsid w:val="009F423D"/>
    <w:rsid w:val="009F7105"/>
    <w:rsid w:val="009F7715"/>
    <w:rsid w:val="00A02776"/>
    <w:rsid w:val="00A132B0"/>
    <w:rsid w:val="00A13330"/>
    <w:rsid w:val="00A13960"/>
    <w:rsid w:val="00A15A5F"/>
    <w:rsid w:val="00A247E2"/>
    <w:rsid w:val="00A25896"/>
    <w:rsid w:val="00A3369E"/>
    <w:rsid w:val="00A349A2"/>
    <w:rsid w:val="00A357AE"/>
    <w:rsid w:val="00A362C3"/>
    <w:rsid w:val="00A404EC"/>
    <w:rsid w:val="00A4388B"/>
    <w:rsid w:val="00A44155"/>
    <w:rsid w:val="00A50146"/>
    <w:rsid w:val="00A5015C"/>
    <w:rsid w:val="00A61ECA"/>
    <w:rsid w:val="00A74978"/>
    <w:rsid w:val="00A77C03"/>
    <w:rsid w:val="00A85E59"/>
    <w:rsid w:val="00A861F0"/>
    <w:rsid w:val="00A8630C"/>
    <w:rsid w:val="00A91B6D"/>
    <w:rsid w:val="00A92536"/>
    <w:rsid w:val="00A92F3E"/>
    <w:rsid w:val="00A93200"/>
    <w:rsid w:val="00A94D99"/>
    <w:rsid w:val="00AA2A1C"/>
    <w:rsid w:val="00AA3953"/>
    <w:rsid w:val="00AA42B3"/>
    <w:rsid w:val="00AA5172"/>
    <w:rsid w:val="00AA5795"/>
    <w:rsid w:val="00AA798C"/>
    <w:rsid w:val="00AB0827"/>
    <w:rsid w:val="00AB1B88"/>
    <w:rsid w:val="00AB24BB"/>
    <w:rsid w:val="00AB2ECB"/>
    <w:rsid w:val="00AB48C0"/>
    <w:rsid w:val="00AB6CB2"/>
    <w:rsid w:val="00AB705D"/>
    <w:rsid w:val="00AD286C"/>
    <w:rsid w:val="00AD33C2"/>
    <w:rsid w:val="00AD7257"/>
    <w:rsid w:val="00AE0183"/>
    <w:rsid w:val="00AF2CEE"/>
    <w:rsid w:val="00AF30FC"/>
    <w:rsid w:val="00AF3618"/>
    <w:rsid w:val="00AF3C8D"/>
    <w:rsid w:val="00AF5E3A"/>
    <w:rsid w:val="00B0136A"/>
    <w:rsid w:val="00B03DEF"/>
    <w:rsid w:val="00B06074"/>
    <w:rsid w:val="00B11BFD"/>
    <w:rsid w:val="00B11DFB"/>
    <w:rsid w:val="00B12AFE"/>
    <w:rsid w:val="00B12FB2"/>
    <w:rsid w:val="00B140DA"/>
    <w:rsid w:val="00B207C6"/>
    <w:rsid w:val="00B21F1F"/>
    <w:rsid w:val="00B22AD8"/>
    <w:rsid w:val="00B23022"/>
    <w:rsid w:val="00B23431"/>
    <w:rsid w:val="00B23AD2"/>
    <w:rsid w:val="00B24E97"/>
    <w:rsid w:val="00B25D99"/>
    <w:rsid w:val="00B34EBD"/>
    <w:rsid w:val="00B359F8"/>
    <w:rsid w:val="00B41150"/>
    <w:rsid w:val="00B447CB"/>
    <w:rsid w:val="00B451BA"/>
    <w:rsid w:val="00B508A0"/>
    <w:rsid w:val="00B53B29"/>
    <w:rsid w:val="00B63F8C"/>
    <w:rsid w:val="00B709A8"/>
    <w:rsid w:val="00B737E1"/>
    <w:rsid w:val="00B77F7F"/>
    <w:rsid w:val="00B878CD"/>
    <w:rsid w:val="00B91043"/>
    <w:rsid w:val="00B92268"/>
    <w:rsid w:val="00B9490D"/>
    <w:rsid w:val="00B96A93"/>
    <w:rsid w:val="00BA1024"/>
    <w:rsid w:val="00BA2473"/>
    <w:rsid w:val="00BA3AD2"/>
    <w:rsid w:val="00BA59CD"/>
    <w:rsid w:val="00BA62BF"/>
    <w:rsid w:val="00BB5AEB"/>
    <w:rsid w:val="00BC59DE"/>
    <w:rsid w:val="00BD55F7"/>
    <w:rsid w:val="00BD672F"/>
    <w:rsid w:val="00BF641E"/>
    <w:rsid w:val="00C01BD6"/>
    <w:rsid w:val="00C030C4"/>
    <w:rsid w:val="00C2281D"/>
    <w:rsid w:val="00C23591"/>
    <w:rsid w:val="00C26905"/>
    <w:rsid w:val="00C27500"/>
    <w:rsid w:val="00C27BB9"/>
    <w:rsid w:val="00C30843"/>
    <w:rsid w:val="00C3636B"/>
    <w:rsid w:val="00C41678"/>
    <w:rsid w:val="00C43AC2"/>
    <w:rsid w:val="00C50E7A"/>
    <w:rsid w:val="00C531B7"/>
    <w:rsid w:val="00C53989"/>
    <w:rsid w:val="00C57CA1"/>
    <w:rsid w:val="00C57F4F"/>
    <w:rsid w:val="00C63F70"/>
    <w:rsid w:val="00C65309"/>
    <w:rsid w:val="00C66FC3"/>
    <w:rsid w:val="00C67BB3"/>
    <w:rsid w:val="00C67C9F"/>
    <w:rsid w:val="00C748CF"/>
    <w:rsid w:val="00C75B3A"/>
    <w:rsid w:val="00C76E71"/>
    <w:rsid w:val="00C811D4"/>
    <w:rsid w:val="00C82B81"/>
    <w:rsid w:val="00C83F1A"/>
    <w:rsid w:val="00C906F2"/>
    <w:rsid w:val="00CA0CBA"/>
    <w:rsid w:val="00CB2AF5"/>
    <w:rsid w:val="00CB4148"/>
    <w:rsid w:val="00CB5AB8"/>
    <w:rsid w:val="00CB7C6C"/>
    <w:rsid w:val="00CC014D"/>
    <w:rsid w:val="00CC07AF"/>
    <w:rsid w:val="00CC4F87"/>
    <w:rsid w:val="00CC54D0"/>
    <w:rsid w:val="00CC6ECF"/>
    <w:rsid w:val="00CD1312"/>
    <w:rsid w:val="00CD6231"/>
    <w:rsid w:val="00CD768A"/>
    <w:rsid w:val="00CE2E8E"/>
    <w:rsid w:val="00CE4291"/>
    <w:rsid w:val="00CE5184"/>
    <w:rsid w:val="00CE7305"/>
    <w:rsid w:val="00CF3A70"/>
    <w:rsid w:val="00D01D71"/>
    <w:rsid w:val="00D03A09"/>
    <w:rsid w:val="00D03FC6"/>
    <w:rsid w:val="00D050F2"/>
    <w:rsid w:val="00D15233"/>
    <w:rsid w:val="00D21944"/>
    <w:rsid w:val="00D2401F"/>
    <w:rsid w:val="00D26890"/>
    <w:rsid w:val="00D32D49"/>
    <w:rsid w:val="00D35E39"/>
    <w:rsid w:val="00D43A20"/>
    <w:rsid w:val="00D52F84"/>
    <w:rsid w:val="00D55D60"/>
    <w:rsid w:val="00D57F88"/>
    <w:rsid w:val="00D62575"/>
    <w:rsid w:val="00D62E88"/>
    <w:rsid w:val="00D6372C"/>
    <w:rsid w:val="00D6406A"/>
    <w:rsid w:val="00D64731"/>
    <w:rsid w:val="00D70B7F"/>
    <w:rsid w:val="00D70DAC"/>
    <w:rsid w:val="00D73841"/>
    <w:rsid w:val="00D75E32"/>
    <w:rsid w:val="00D8009A"/>
    <w:rsid w:val="00D84A5D"/>
    <w:rsid w:val="00D91726"/>
    <w:rsid w:val="00D94C72"/>
    <w:rsid w:val="00D95753"/>
    <w:rsid w:val="00DA3FC0"/>
    <w:rsid w:val="00DA4A05"/>
    <w:rsid w:val="00DA4E6A"/>
    <w:rsid w:val="00DA7AFF"/>
    <w:rsid w:val="00DB1967"/>
    <w:rsid w:val="00DB2E48"/>
    <w:rsid w:val="00DB31BD"/>
    <w:rsid w:val="00DB3B15"/>
    <w:rsid w:val="00DB5F1C"/>
    <w:rsid w:val="00DB607C"/>
    <w:rsid w:val="00DB6635"/>
    <w:rsid w:val="00DB78F0"/>
    <w:rsid w:val="00DC1E80"/>
    <w:rsid w:val="00DC36E1"/>
    <w:rsid w:val="00DC3E8B"/>
    <w:rsid w:val="00DC4144"/>
    <w:rsid w:val="00DC65AF"/>
    <w:rsid w:val="00DC7DE7"/>
    <w:rsid w:val="00DD2FAC"/>
    <w:rsid w:val="00DE1863"/>
    <w:rsid w:val="00DE5DB4"/>
    <w:rsid w:val="00DE655E"/>
    <w:rsid w:val="00DE6BB9"/>
    <w:rsid w:val="00DF10A4"/>
    <w:rsid w:val="00DF1B14"/>
    <w:rsid w:val="00DF28C6"/>
    <w:rsid w:val="00E00ABB"/>
    <w:rsid w:val="00E02C41"/>
    <w:rsid w:val="00E03B42"/>
    <w:rsid w:val="00E040FB"/>
    <w:rsid w:val="00E10591"/>
    <w:rsid w:val="00E12E57"/>
    <w:rsid w:val="00E15476"/>
    <w:rsid w:val="00E21D54"/>
    <w:rsid w:val="00E2315B"/>
    <w:rsid w:val="00E32ECA"/>
    <w:rsid w:val="00E33C46"/>
    <w:rsid w:val="00E34F28"/>
    <w:rsid w:val="00E36E0F"/>
    <w:rsid w:val="00E422A2"/>
    <w:rsid w:val="00E43057"/>
    <w:rsid w:val="00E43163"/>
    <w:rsid w:val="00E5136F"/>
    <w:rsid w:val="00E54B79"/>
    <w:rsid w:val="00E5509A"/>
    <w:rsid w:val="00E56465"/>
    <w:rsid w:val="00E5708A"/>
    <w:rsid w:val="00E61760"/>
    <w:rsid w:val="00E65712"/>
    <w:rsid w:val="00E66203"/>
    <w:rsid w:val="00E677B0"/>
    <w:rsid w:val="00E7341B"/>
    <w:rsid w:val="00E802C2"/>
    <w:rsid w:val="00E812BB"/>
    <w:rsid w:val="00E8615B"/>
    <w:rsid w:val="00E87B46"/>
    <w:rsid w:val="00E87E52"/>
    <w:rsid w:val="00E90972"/>
    <w:rsid w:val="00E93A26"/>
    <w:rsid w:val="00E958AF"/>
    <w:rsid w:val="00E95F92"/>
    <w:rsid w:val="00E972D5"/>
    <w:rsid w:val="00EA62C4"/>
    <w:rsid w:val="00EB25E2"/>
    <w:rsid w:val="00EB3EE3"/>
    <w:rsid w:val="00EB4BE5"/>
    <w:rsid w:val="00EB653E"/>
    <w:rsid w:val="00EC0725"/>
    <w:rsid w:val="00EC2CD5"/>
    <w:rsid w:val="00EC47E7"/>
    <w:rsid w:val="00ED1261"/>
    <w:rsid w:val="00ED3029"/>
    <w:rsid w:val="00ED3201"/>
    <w:rsid w:val="00EE41F5"/>
    <w:rsid w:val="00EF0DD8"/>
    <w:rsid w:val="00EF39A5"/>
    <w:rsid w:val="00EF47CD"/>
    <w:rsid w:val="00EF5BC6"/>
    <w:rsid w:val="00F04CE9"/>
    <w:rsid w:val="00F172C0"/>
    <w:rsid w:val="00F3366D"/>
    <w:rsid w:val="00F3476B"/>
    <w:rsid w:val="00F34AC1"/>
    <w:rsid w:val="00F36922"/>
    <w:rsid w:val="00F41920"/>
    <w:rsid w:val="00F4250A"/>
    <w:rsid w:val="00F42DBC"/>
    <w:rsid w:val="00F4413F"/>
    <w:rsid w:val="00F473C4"/>
    <w:rsid w:val="00F51B47"/>
    <w:rsid w:val="00F51D37"/>
    <w:rsid w:val="00F56EDE"/>
    <w:rsid w:val="00F61B38"/>
    <w:rsid w:val="00F61F67"/>
    <w:rsid w:val="00F64372"/>
    <w:rsid w:val="00F648C6"/>
    <w:rsid w:val="00F715E2"/>
    <w:rsid w:val="00F73579"/>
    <w:rsid w:val="00F76216"/>
    <w:rsid w:val="00F8636D"/>
    <w:rsid w:val="00F86C32"/>
    <w:rsid w:val="00F8750D"/>
    <w:rsid w:val="00F87E78"/>
    <w:rsid w:val="00F90C58"/>
    <w:rsid w:val="00F93255"/>
    <w:rsid w:val="00F93BE3"/>
    <w:rsid w:val="00F9400C"/>
    <w:rsid w:val="00F94140"/>
    <w:rsid w:val="00F95C3F"/>
    <w:rsid w:val="00FA374C"/>
    <w:rsid w:val="00FA3A6A"/>
    <w:rsid w:val="00FB19B9"/>
    <w:rsid w:val="00FB3092"/>
    <w:rsid w:val="00FC1029"/>
    <w:rsid w:val="00FC34F8"/>
    <w:rsid w:val="00FD331E"/>
    <w:rsid w:val="00FD3BBA"/>
    <w:rsid w:val="00FD545A"/>
    <w:rsid w:val="00FE14A1"/>
    <w:rsid w:val="00FE61DA"/>
    <w:rsid w:val="00FE6A67"/>
    <w:rsid w:val="00FF2E13"/>
    <w:rsid w:val="00FF6809"/>
    <w:rsid w:val="00FF7F0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C53989"/>
    <w:pPr>
      <w:tabs>
        <w:tab w:pos="4536" w:val="center"/>
        <w:tab w:pos="9072" w:val="right"/>
      </w:tabs>
    </w:pPr>
  </w:style>
  <w:style w:styleId="Brojstranice" w:type="character">
    <w:name w:val="page number"/>
    <w:basedOn w:val="Zadanifontodlomka"/>
    <w:rsid w:val="00C53989"/>
  </w:style>
  <w:style w:styleId="Odlomakpopisa" w:type="paragraph">
    <w:name w:val="List Paragraph"/>
    <w:basedOn w:val="Normal"/>
    <w:uiPriority w:val="34"/>
    <w:qFormat/>
    <w:rsid w:val="002664D2"/>
    <w:pPr>
      <w:ind w:left="708"/>
    </w:pPr>
  </w:style>
  <w:style w:styleId="Reetkatablice" w:type="table">
    <w:name w:val="Table Grid"/>
    <w:basedOn w:val="Obinatablica"/>
    <w:uiPriority w:val="59"/>
    <w:rsid w:val="00AF30FC"/>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FF2E13"/>
    <w:rPr>
      <w:rFonts w:cs="Tahoma" w:hAnsi="Tahoma" w:ascii="Tahoma"/>
      <w:sz w:val="16"/>
      <w:szCs w:val="16"/>
    </w:rPr>
  </w:style>
  <w:style w:customStyle="true" w:styleId="TekstbaloniaChar" w:type="character">
    <w:name w:val="Tekst balončića Char"/>
    <w:link w:val="Tekstbalonia"/>
    <w:uiPriority w:val="99"/>
    <w:semiHidden/>
    <w:rsid w:val="00FF2E13"/>
    <w:rPr>
      <w:rFonts w:cs="Tahoma" w:hAnsi="Tahoma" w:ascii="Tahoma"/>
      <w:sz w:val="16"/>
      <w:szCs w:val="16"/>
    </w:rPr>
  </w:style>
  <w:style w:styleId="Hiperveza" w:type="character">
    <w:name w:val="Hyperlink"/>
    <w:uiPriority w:val="99"/>
    <w:unhideWhenUsed/>
    <w:rsid w:val="00F648C6"/>
    <w:rPr>
      <w:color w:val="0000FF"/>
      <w:u w:val="single"/>
    </w:rPr>
  </w:style>
  <w:style w:customStyle="true" w:styleId="x-fieldset-header-text" w:type="character">
    <w:name w:val="x-fieldset-header-text"/>
    <w:rsid w:val="00F648C6"/>
  </w:style>
  <w:style w:styleId="StandardWeb" w:type="paragraph">
    <w:name w:val="Normal (Web)"/>
    <w:basedOn w:val="Normal"/>
    <w:uiPriority w:val="99"/>
    <w:semiHidden/>
    <w:unhideWhenUsed/>
    <w:rsid w:val="00F648C6"/>
    <w:pPr>
      <w:spacing w:afterAutospacing="true" w:after="100" w:beforeAutospacing="true" w:before="100"/>
    </w:pPr>
  </w:style>
  <w:style w:styleId="Tekstrezerviranogmjesta" w:type="character">
    <w:name w:val="Placeholder Text"/>
    <w:basedOn w:val="Zadanifontodlomka"/>
    <w:uiPriority w:val="99"/>
    <w:semiHidden/>
    <w:rsid w:val="004B68DC"/>
    <w:rPr>
      <w:color w:val="808080"/>
      <w:bdr w:space="0" w:sz="0" w:color="auto" w:val="none"/>
      <w:shd w:fill="auto" w:color="auto" w:val="clear"/>
    </w:rPr>
  </w:style>
  <w:style w:customStyle="true" w:styleId="eSPISCCParagraphDefaultFont" w:type="character">
    <w:name w:val="eSPIS_CC_Paragraph Default Font"/>
    <w:basedOn w:val="Zadanifontodlomka"/>
    <w:rsid w:val="004B68DC"/>
    <w:rPr>
      <w:rFonts w:cs="Times New Roman" w:hAnsi="Times New Roman" w:ascii="Times New Roman"/>
      <w:b/>
      <w:color w:val="999999"/>
      <w:sz w:val="24"/>
      <w:szCs w:val="32"/>
      <w:bdr w:space="0" w:sz="0" w:color="auto" w:val="none"/>
      <w:shd w:fill="auto" w:color="auto" w:val="clear"/>
      <w:lang w:val="hr-HR"/>
    </w:rPr>
  </w:style>
  <w:style w:customStyle="true" w:styleId="PozadinaSvijetloZuta" w:type="character">
    <w:name w:val="Pozadina_SvijetloZuta"/>
    <w:basedOn w:val="Zadanifontodlomka"/>
    <w:rsid w:val="004B68DC"/>
    <w:rPr>
      <w:rFonts w:hAnsi="Cambria" w:ascii="Cambria"/>
      <w:b/>
      <w:color w:val="999999"/>
      <w:sz w:val="32"/>
      <w:szCs w:val="32"/>
      <w:bdr w:space="0" w:sz="0" w:color="auto" w:val="none"/>
      <w:shd w:fill="FFFFCC" w:color="auto" w:val="clear"/>
      <w:lang w:val="hr-HR"/>
    </w:rPr>
  </w:style>
  <w:style w:customStyle="true" w:styleId="PozadinaSvijetloCrvena" w:type="character">
    <w:name w:val="Pozadina_SvijetloCrvena"/>
    <w:basedOn w:val="eSPISCCParagraphDefaultFont"/>
    <w:rsid w:val="004B68DC"/>
    <w:rPr>
      <w:rFonts w:cs="Times New Roman" w:hAnsi="Cambria" w:ascii="Cambria"/>
      <w:b w:val="false"/>
      <w:color w:val="999999"/>
      <w:sz w:val="32"/>
      <w:szCs w:val="32"/>
      <w:bdr w:space="0" w:sz="0" w:color="auto" w:val="none"/>
      <w:shd w:fill="FFCCCC" w:color="auto" w:val="clear"/>
      <w:lang w:val="hr-HR"/>
    </w:rPr>
  </w:style>
  <w:style w:customStyle="true" w:styleId="PozadinaSvijetloZelena" w:type="character">
    <w:name w:val="Pozadina_SvijetloZelena"/>
    <w:basedOn w:val="eSPISCCParagraphDefaultFont"/>
    <w:rsid w:val="004B68DC"/>
    <w:rPr>
      <w:rFonts w:cs="Times New Roman" w:hAnsi="Cambria" w:ascii="Cambria"/>
      <w:b w:val="false"/>
      <w:color w:val="999999"/>
      <w:sz w:val="32"/>
      <w:szCs w:val="3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C53989"/>
    <w:pPr>
      <w:tabs>
        <w:tab w:pos="4536" w:val="center"/>
        <w:tab w:pos="9072" w:val="right"/>
      </w:tabs>
    </w:pPr>
  </w:style>
  <w:style w:styleId="Brojstranice" w:type="character">
    <w:name w:val="page number"/>
    <w:basedOn w:val="Zadanifontodlomka"/>
    <w:rsid w:val="00C53989"/>
  </w:style>
  <w:style w:styleId="Odlomakpopisa" w:type="paragraph">
    <w:name w:val="List Paragraph"/>
    <w:basedOn w:val="Normal"/>
    <w:uiPriority w:val="34"/>
    <w:qFormat/>
    <w:rsid w:val="002664D2"/>
    <w:pPr>
      <w:ind w:left="708"/>
    </w:pPr>
  </w:style>
  <w:style w:styleId="Reetkatablice" w:type="table">
    <w:name w:val="Table Grid"/>
    <w:basedOn w:val="Obinatablica"/>
    <w:uiPriority w:val="59"/>
    <w:rsid w:val="00AF30F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FF2E13"/>
    <w:rPr>
      <w:rFonts w:ascii="Tahoma" w:cs="Tahoma" w:hAnsi="Tahoma"/>
      <w:sz w:val="16"/>
      <w:szCs w:val="16"/>
    </w:rPr>
  </w:style>
  <w:style w:customStyle="1" w:styleId="TekstbaloniaChar" w:type="character">
    <w:name w:val="Tekst balončića Char"/>
    <w:link w:val="Tekstbalonia"/>
    <w:uiPriority w:val="99"/>
    <w:semiHidden/>
    <w:rsid w:val="00FF2E13"/>
    <w:rPr>
      <w:rFonts w:ascii="Tahoma" w:cs="Tahoma" w:hAnsi="Tahoma"/>
      <w:sz w:val="16"/>
      <w:szCs w:val="16"/>
    </w:rPr>
  </w:style>
  <w:style w:styleId="Hiperveza" w:type="character">
    <w:name w:val="Hyperlink"/>
    <w:uiPriority w:val="99"/>
    <w:unhideWhenUsed/>
    <w:rsid w:val="00F648C6"/>
    <w:rPr>
      <w:color w:val="0000FF"/>
      <w:u w:val="single"/>
    </w:rPr>
  </w:style>
  <w:style w:customStyle="1" w:styleId="x-fieldset-header-text" w:type="character">
    <w:name w:val="x-fieldset-header-text"/>
    <w:rsid w:val="00F648C6"/>
  </w:style>
  <w:style w:styleId="StandardWeb" w:type="paragraph">
    <w:name w:val="Normal (Web)"/>
    <w:basedOn w:val="Normal"/>
    <w:uiPriority w:val="99"/>
    <w:semiHidden/>
    <w:unhideWhenUsed/>
    <w:rsid w:val="00F648C6"/>
    <w:pPr>
      <w:spacing w:after="100" w:afterAutospacing="1" w:before="100" w:beforeAutospacing="1"/>
    </w:pPr>
  </w:style>
  <w:style w:styleId="Tekstrezerviranogmjesta" w:type="character">
    <w:name w:val="Placeholder Text"/>
    <w:basedOn w:val="Zadanifontodlomka"/>
    <w:uiPriority w:val="99"/>
    <w:semiHidden/>
    <w:rsid w:val="004B68DC"/>
    <w:rPr>
      <w:color w:val="808080"/>
      <w:bdr w:color="auto" w:space="0" w:sz="0" w:val="none"/>
      <w:shd w:color="auto" w:fill="auto" w:val="clear"/>
    </w:rPr>
  </w:style>
  <w:style w:customStyle="1" w:styleId="eSPISCCParagraphDefaultFont" w:type="character">
    <w:name w:val="eSPIS_CC_Paragraph Default Font"/>
    <w:basedOn w:val="Zadanifontodlomka"/>
    <w:rsid w:val="004B68DC"/>
    <w:rPr>
      <w:rFonts w:ascii="Times New Roman" w:cs="Times New Roman" w:hAnsi="Times New Roman"/>
      <w:b/>
      <w:color w:val="999999"/>
      <w:sz w:val="24"/>
      <w:szCs w:val="32"/>
      <w:bdr w:color="auto" w:space="0" w:sz="0" w:val="none"/>
      <w:shd w:color="auto" w:fill="auto" w:val="clear"/>
      <w:lang w:val="hr-HR"/>
    </w:rPr>
  </w:style>
  <w:style w:customStyle="1" w:styleId="PozadinaSvijetloZuta" w:type="character">
    <w:name w:val="Pozadina_SvijetloZuta"/>
    <w:basedOn w:val="Zadanifontodlomka"/>
    <w:rsid w:val="004B68DC"/>
    <w:rPr>
      <w:rFonts w:ascii="Cambria" w:hAnsi="Cambria"/>
      <w:b/>
      <w:color w:val="999999"/>
      <w:sz w:val="32"/>
      <w:szCs w:val="32"/>
      <w:bdr w:color="auto" w:space="0" w:sz="0" w:val="none"/>
      <w:shd w:color="auto" w:fill="FFFFCC" w:val="clear"/>
      <w:lang w:val="hr-HR"/>
    </w:rPr>
  </w:style>
  <w:style w:customStyle="1" w:styleId="PozadinaSvijetloCrvena" w:type="character">
    <w:name w:val="Pozadina_SvijetloCrvena"/>
    <w:basedOn w:val="eSPISCCParagraphDefaultFont"/>
    <w:rsid w:val="004B68DC"/>
    <w:rPr>
      <w:rFonts w:ascii="Cambria" w:cs="Times New Roman" w:hAnsi="Cambria"/>
      <w:b w:val="0"/>
      <w:color w:val="999999"/>
      <w:sz w:val="32"/>
      <w:szCs w:val="32"/>
      <w:bdr w:color="auto" w:space="0" w:sz="0" w:val="none"/>
      <w:shd w:color="auto" w:fill="FFCCCC" w:val="clear"/>
      <w:lang w:val="hr-HR"/>
    </w:rPr>
  </w:style>
  <w:style w:customStyle="1" w:styleId="PozadinaSvijetloZelena" w:type="character">
    <w:name w:val="Pozadina_SvijetloZelena"/>
    <w:basedOn w:val="eSPISCCParagraphDefaultFont"/>
    <w:rsid w:val="004B68DC"/>
    <w:rPr>
      <w:rFonts w:ascii="Cambria" w:cs="Times New Roman" w:hAnsi="Cambria"/>
      <w:b w:val="0"/>
      <w:color w:val="999999"/>
      <w:sz w:val="32"/>
      <w:szCs w:val="3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1867458">
      <w:bodyDiv w:val="true"/>
      <w:marLeft w:val="0"/>
      <w:marRight w:val="0"/>
      <w:marTop w:val="0"/>
      <w:marBottom w:val="0"/>
      <w:divBdr>
        <w:top w:space="0" w:sz="0" w:color="auto" w:val="none"/>
        <w:left w:space="0" w:sz="0" w:color="auto" w:val="none"/>
        <w:bottom w:space="0" w:sz="0" w:color="auto" w:val="none"/>
        <w:right w:space="0" w:sz="0" w:color="auto" w:val="none"/>
      </w:divBdr>
    </w:div>
    <w:div w:id="385765182">
      <w:bodyDiv w:val="true"/>
      <w:marLeft w:val="0"/>
      <w:marRight w:val="0"/>
      <w:marTop w:val="0"/>
      <w:marBottom w:val="0"/>
      <w:divBdr>
        <w:top w:space="0" w:sz="0" w:color="auto" w:val="none"/>
        <w:left w:space="0" w:sz="0" w:color="auto" w:val="none"/>
        <w:bottom w:space="0" w:sz="0" w:color="auto" w:val="none"/>
        <w:right w:space="0" w:sz="0" w:color="auto" w:val="none"/>
      </w:divBdr>
    </w:div>
    <w:div w:id="411977807">
      <w:bodyDiv w:val="true"/>
      <w:marLeft w:val="0"/>
      <w:marRight w:val="0"/>
      <w:marTop w:val="0"/>
      <w:marBottom w:val="0"/>
      <w:divBdr>
        <w:top w:space="0" w:sz="0" w:color="auto" w:val="none"/>
        <w:left w:space="0" w:sz="0" w:color="auto" w:val="none"/>
        <w:bottom w:space="0" w:sz="0" w:color="auto" w:val="none"/>
        <w:right w:space="0" w:sz="0" w:color="auto" w:val="none"/>
      </w:divBdr>
      <w:divsChild>
        <w:div w:id="67580300">
          <w:marLeft w:val="0"/>
          <w:marRight w:val="0"/>
          <w:marTop w:val="0"/>
          <w:marBottom w:val="0"/>
          <w:divBdr>
            <w:top w:space="0" w:sz="0" w:color="auto" w:val="none"/>
            <w:left w:space="0" w:sz="0" w:color="auto" w:val="none"/>
            <w:bottom w:space="0" w:sz="0" w:color="auto" w:val="none"/>
            <w:right w:space="0" w:sz="0" w:color="auto" w:val="none"/>
          </w:divBdr>
          <w:divsChild>
            <w:div w:id="308093611">
              <w:marLeft w:val="0"/>
              <w:marRight w:val="0"/>
              <w:marTop w:val="0"/>
              <w:marBottom w:val="0"/>
              <w:divBdr>
                <w:top w:space="0" w:sz="0" w:color="auto" w:val="none"/>
                <w:left w:space="0" w:sz="0" w:color="auto" w:val="none"/>
                <w:bottom w:space="0" w:sz="0" w:color="auto" w:val="none"/>
                <w:right w:space="0" w:sz="0" w:color="auto" w:val="none"/>
              </w:divBdr>
              <w:divsChild>
                <w:div w:id="16196698">
                  <w:marLeft w:val="0"/>
                  <w:marRight w:val="0"/>
                  <w:marTop w:val="0"/>
                  <w:marBottom w:val="150"/>
                  <w:divBdr>
                    <w:top w:space="0" w:sz="0" w:color="auto" w:val="none"/>
                    <w:left w:space="0" w:sz="0" w:color="auto" w:val="none"/>
                    <w:bottom w:space="0" w:sz="0" w:color="auto" w:val="none"/>
                    <w:right w:space="0" w:sz="0" w:color="auto" w:val="none"/>
                  </w:divBdr>
                  <w:divsChild>
                    <w:div w:id="1478953548">
                      <w:marLeft w:val="0"/>
                      <w:marRight w:val="0"/>
                      <w:marTop w:val="0"/>
                      <w:marBottom w:val="0"/>
                      <w:divBdr>
                        <w:top w:space="0" w:sz="0" w:color="auto" w:val="none"/>
                        <w:left w:space="0" w:sz="0" w:color="auto" w:val="none"/>
                        <w:bottom w:space="0" w:sz="0" w:color="auto" w:val="none"/>
                        <w:right w:space="0" w:sz="0" w:color="auto" w:val="none"/>
                      </w:divBdr>
                      <w:divsChild>
                        <w:div w:id="1796946964">
                          <w:marLeft w:val="0"/>
                          <w:marRight w:val="0"/>
                          <w:marTop w:val="0"/>
                          <w:marBottom w:val="0"/>
                          <w:divBdr>
                            <w:top w:space="0" w:sz="0" w:color="auto" w:val="none"/>
                            <w:left w:space="0" w:sz="0" w:color="auto" w:val="none"/>
                            <w:bottom w:space="0" w:sz="0" w:color="auto" w:val="none"/>
                            <w:right w:space="0" w:sz="0" w:color="auto" w:val="none"/>
                          </w:divBdr>
                          <w:divsChild>
                            <w:div w:id="80762769">
                              <w:marLeft w:val="0"/>
                              <w:marRight w:val="0"/>
                              <w:marTop w:val="0"/>
                              <w:marBottom w:val="0"/>
                              <w:divBdr>
                                <w:top w:space="0" w:sz="0" w:color="auto" w:val="none"/>
                                <w:left w:space="0" w:sz="0" w:color="auto" w:val="none"/>
                                <w:bottom w:space="0" w:sz="0" w:color="auto" w:val="none"/>
                                <w:right w:space="0" w:sz="0" w:color="auto" w:val="none"/>
                              </w:divBdr>
                              <w:divsChild>
                                <w:div w:id="2077050635">
                                  <w:marLeft w:val="0"/>
                                  <w:marRight w:val="0"/>
                                  <w:marTop w:val="0"/>
                                  <w:marBottom w:val="0"/>
                                  <w:divBdr>
                                    <w:top w:space="0" w:sz="0" w:color="auto" w:val="none"/>
                                    <w:left w:space="0" w:sz="0" w:color="auto" w:val="none"/>
                                    <w:bottom w:space="0" w:sz="0" w:color="auto" w:val="none"/>
                                    <w:right w:space="0" w:sz="0" w:color="auto" w:val="none"/>
                                  </w:divBdr>
                                  <w:divsChild>
                                    <w:div w:id="44530837">
                                      <w:marLeft w:val="0"/>
                                      <w:marRight w:val="0"/>
                                      <w:marTop w:val="0"/>
                                      <w:marBottom w:val="0"/>
                                      <w:divBdr>
                                        <w:top w:space="0" w:sz="0" w:color="auto" w:val="none"/>
                                        <w:left w:space="0" w:sz="0" w:color="auto" w:val="none"/>
                                        <w:bottom w:space="0" w:sz="0" w:color="auto" w:val="none"/>
                                        <w:right w:space="0" w:sz="0" w:color="auto" w:val="none"/>
                                      </w:divBdr>
                                      <w:divsChild>
                                        <w:div w:id="2137357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 w:id="1033111148">
          <w:marLeft w:val="0"/>
          <w:marRight w:val="0"/>
          <w:marTop w:val="0"/>
          <w:marBottom w:val="0"/>
          <w:divBdr>
            <w:top w:space="0" w:sz="0" w:color="auto" w:val="none"/>
            <w:left w:space="0" w:sz="0" w:color="auto" w:val="none"/>
            <w:bottom w:space="0" w:sz="0" w:color="auto" w:val="none"/>
            <w:right w:space="0" w:sz="0" w:color="auto" w:val="none"/>
          </w:divBdr>
          <w:divsChild>
            <w:div w:id="620840146">
              <w:marLeft w:val="0"/>
              <w:marRight w:val="0"/>
              <w:marTop w:val="0"/>
              <w:marBottom w:val="0"/>
              <w:divBdr>
                <w:top w:space="0" w:sz="0" w:color="auto" w:val="none"/>
                <w:left w:space="0" w:sz="0" w:color="auto" w:val="none"/>
                <w:bottom w:space="0" w:sz="0" w:color="auto" w:val="none"/>
                <w:right w:space="0" w:sz="0" w:color="auto" w:val="none"/>
              </w:divBdr>
              <w:divsChild>
                <w:div w:id="17325808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204901144">
          <w:marLeft w:val="0"/>
          <w:marRight w:val="0"/>
          <w:marTop w:val="0"/>
          <w:marBottom w:val="0"/>
          <w:divBdr>
            <w:top w:space="0" w:sz="0" w:color="auto" w:val="none"/>
            <w:left w:space="0" w:sz="0" w:color="auto" w:val="none"/>
            <w:bottom w:space="0" w:sz="0" w:color="auto" w:val="none"/>
            <w:right w:space="0" w:sz="0" w:color="auto" w:val="none"/>
          </w:divBdr>
          <w:divsChild>
            <w:div w:id="804127195">
              <w:marLeft w:val="0"/>
              <w:marRight w:val="0"/>
              <w:marTop w:val="0"/>
              <w:marBottom w:val="0"/>
              <w:divBdr>
                <w:top w:space="0" w:sz="0" w:color="auto" w:val="none"/>
                <w:left w:space="0" w:sz="0" w:color="auto" w:val="none"/>
                <w:bottom w:space="0" w:sz="0" w:color="auto" w:val="none"/>
                <w:right w:space="0" w:sz="0" w:color="auto" w:val="none"/>
              </w:divBdr>
              <w:divsChild>
                <w:div w:id="12958679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550723406">
          <w:marLeft w:val="0"/>
          <w:marRight w:val="0"/>
          <w:marTop w:val="0"/>
          <w:marBottom w:val="0"/>
          <w:divBdr>
            <w:top w:space="0" w:sz="0" w:color="auto" w:val="none"/>
            <w:left w:space="0" w:sz="0" w:color="auto" w:val="none"/>
            <w:bottom w:space="0" w:sz="0" w:color="auto" w:val="none"/>
            <w:right w:space="0" w:sz="0" w:color="auto" w:val="none"/>
          </w:divBdr>
        </w:div>
        <w:div w:id="1775591671">
          <w:marLeft w:val="0"/>
          <w:marRight w:val="0"/>
          <w:marTop w:val="0"/>
          <w:marBottom w:val="0"/>
          <w:divBdr>
            <w:top w:space="0" w:sz="0" w:color="auto" w:val="none"/>
            <w:left w:space="0" w:sz="0" w:color="auto" w:val="none"/>
            <w:bottom w:space="0" w:sz="0" w:color="auto" w:val="none"/>
            <w:right w:space="0" w:sz="0" w:color="auto" w:val="none"/>
          </w:divBdr>
          <w:divsChild>
            <w:div w:id="1905917981">
              <w:marLeft w:val="0"/>
              <w:marRight w:val="0"/>
              <w:marTop w:val="0"/>
              <w:marBottom w:val="0"/>
              <w:divBdr>
                <w:top w:space="0" w:sz="0" w:color="auto" w:val="none"/>
                <w:left w:space="0" w:sz="0" w:color="auto" w:val="none"/>
                <w:bottom w:space="0" w:sz="0" w:color="auto" w:val="none"/>
                <w:right w:space="0" w:sz="0" w:color="auto" w:val="none"/>
              </w:divBdr>
              <w:divsChild>
                <w:div w:id="1520504289">
                  <w:marLeft w:val="0"/>
                  <w:marRight w:val="0"/>
                  <w:marTop w:val="0"/>
                  <w:marBottom w:val="150"/>
                  <w:divBdr>
                    <w:top w:space="0" w:sz="0" w:color="auto" w:val="none"/>
                    <w:left w:space="0" w:sz="0" w:color="auto" w:val="none"/>
                    <w:bottom w:space="0" w:sz="0" w:color="auto" w:val="none"/>
                    <w:right w:space="0" w:sz="0" w:color="auto" w:val="none"/>
                  </w:divBdr>
                  <w:divsChild>
                    <w:div w:id="602422198">
                      <w:marLeft w:val="0"/>
                      <w:marRight w:val="0"/>
                      <w:marTop w:val="0"/>
                      <w:marBottom w:val="0"/>
                      <w:divBdr>
                        <w:top w:space="0" w:sz="0" w:color="auto" w:val="none"/>
                        <w:left w:space="0" w:sz="0" w:color="auto" w:val="none"/>
                        <w:bottom w:space="0" w:sz="0" w:color="auto" w:val="none"/>
                        <w:right w:space="0" w:sz="0" w:color="auto" w:val="none"/>
                      </w:divBdr>
                      <w:divsChild>
                        <w:div w:id="1458912902">
                          <w:marLeft w:val="0"/>
                          <w:marRight w:val="0"/>
                          <w:marTop w:val="0"/>
                          <w:marBottom w:val="0"/>
                          <w:divBdr>
                            <w:top w:space="0" w:sz="0" w:color="auto" w:val="none"/>
                            <w:left w:space="0" w:sz="0" w:color="auto" w:val="none"/>
                            <w:bottom w:space="0" w:sz="0" w:color="auto" w:val="none"/>
                            <w:right w:space="0" w:sz="0" w:color="auto" w:val="none"/>
                          </w:divBdr>
                          <w:divsChild>
                            <w:div w:id="1304892353">
                              <w:marLeft w:val="0"/>
                              <w:marRight w:val="0"/>
                              <w:marTop w:val="0"/>
                              <w:marBottom w:val="0"/>
                              <w:divBdr>
                                <w:top w:space="0" w:sz="0" w:color="auto" w:val="none"/>
                                <w:left w:space="0" w:sz="0" w:color="auto" w:val="none"/>
                                <w:bottom w:space="0" w:sz="0" w:color="auto" w:val="none"/>
                                <w:right w:space="0" w:sz="0" w:color="auto" w:val="none"/>
                              </w:divBdr>
                              <w:divsChild>
                                <w:div w:id="1739357134">
                                  <w:marLeft w:val="0"/>
                                  <w:marRight w:val="0"/>
                                  <w:marTop w:val="0"/>
                                  <w:marBottom w:val="0"/>
                                  <w:divBdr>
                                    <w:top w:space="0" w:sz="0" w:color="auto" w:val="none"/>
                                    <w:left w:space="0" w:sz="0" w:color="auto" w:val="none"/>
                                    <w:bottom w:space="0" w:sz="0" w:color="auto" w:val="none"/>
                                    <w:right w:space="0" w:sz="0" w:color="auto" w:val="none"/>
                                  </w:divBdr>
                                  <w:divsChild>
                                    <w:div w:id="1645698327">
                                      <w:marLeft w:val="0"/>
                                      <w:marRight w:val="0"/>
                                      <w:marTop w:val="0"/>
                                      <w:marBottom w:val="0"/>
                                      <w:divBdr>
                                        <w:top w:space="0" w:sz="0" w:color="auto" w:val="none"/>
                                        <w:left w:space="0" w:sz="0" w:color="auto" w:val="none"/>
                                        <w:bottom w:space="0" w:sz="0" w:color="auto" w:val="none"/>
                                        <w:right w:space="0" w:sz="0" w:color="auto" w:val="none"/>
                                      </w:divBdr>
                                      <w:divsChild>
                                        <w:div w:id="11248062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518009485">
      <w:bodyDiv w:val="true"/>
      <w:marLeft w:val="0"/>
      <w:marRight w:val="0"/>
      <w:marTop w:val="0"/>
      <w:marBottom w:val="0"/>
      <w:divBdr>
        <w:top w:space="0" w:sz="0" w:color="auto" w:val="none"/>
        <w:left w:space="0" w:sz="0" w:color="auto" w:val="none"/>
        <w:bottom w:space="0" w:sz="0" w:color="auto" w:val="none"/>
        <w:right w:space="0" w:sz="0" w:color="auto" w:val="none"/>
      </w:divBdr>
    </w:div>
    <w:div w:id="572201979">
      <w:bodyDiv w:val="true"/>
      <w:marLeft w:val="0"/>
      <w:marRight w:val="0"/>
      <w:marTop w:val="0"/>
      <w:marBottom w:val="0"/>
      <w:divBdr>
        <w:top w:space="0" w:sz="0" w:color="auto" w:val="none"/>
        <w:left w:space="0" w:sz="0" w:color="auto" w:val="none"/>
        <w:bottom w:space="0" w:sz="0" w:color="auto" w:val="none"/>
        <w:right w:space="0" w:sz="0" w:color="auto" w:val="none"/>
      </w:divBdr>
    </w:div>
    <w:div w:id="593320529">
      <w:bodyDiv w:val="true"/>
      <w:marLeft w:val="0"/>
      <w:marRight w:val="0"/>
      <w:marTop w:val="0"/>
      <w:marBottom w:val="0"/>
      <w:divBdr>
        <w:top w:space="0" w:sz="0" w:color="auto" w:val="none"/>
        <w:left w:space="0" w:sz="0" w:color="auto" w:val="none"/>
        <w:bottom w:space="0" w:sz="0" w:color="auto" w:val="none"/>
        <w:right w:space="0" w:sz="0" w:color="auto" w:val="none"/>
      </w:divBdr>
      <w:divsChild>
        <w:div w:id="7370702">
          <w:marLeft w:val="0"/>
          <w:marRight w:val="0"/>
          <w:marTop w:val="0"/>
          <w:marBottom w:val="0"/>
          <w:divBdr>
            <w:top w:space="0" w:sz="0" w:color="auto" w:val="none"/>
            <w:left w:space="0" w:sz="0" w:color="auto" w:val="none"/>
            <w:bottom w:space="0" w:sz="0" w:color="auto" w:val="none"/>
            <w:right w:space="0" w:sz="0" w:color="auto" w:val="none"/>
          </w:divBdr>
          <w:divsChild>
            <w:div w:id="186795013">
              <w:marLeft w:val="0"/>
              <w:marRight w:val="0"/>
              <w:marTop w:val="0"/>
              <w:marBottom w:val="0"/>
              <w:divBdr>
                <w:top w:space="0" w:sz="0" w:color="auto" w:val="none"/>
                <w:left w:space="0" w:sz="0" w:color="auto" w:val="none"/>
                <w:bottom w:space="0" w:sz="0" w:color="auto" w:val="none"/>
                <w:right w:space="0" w:sz="0" w:color="auto" w:val="none"/>
              </w:divBdr>
              <w:divsChild>
                <w:div w:id="1044718568">
                  <w:marLeft w:val="0"/>
                  <w:marRight w:val="0"/>
                  <w:marTop w:val="0"/>
                  <w:marBottom w:val="150"/>
                  <w:divBdr>
                    <w:top w:space="0" w:sz="0" w:color="auto" w:val="none"/>
                    <w:left w:space="0" w:sz="0" w:color="auto" w:val="none"/>
                    <w:bottom w:space="0" w:sz="0" w:color="auto" w:val="none"/>
                    <w:right w:space="0" w:sz="0" w:color="auto" w:val="none"/>
                  </w:divBdr>
                  <w:divsChild>
                    <w:div w:id="572282134">
                      <w:marLeft w:val="0"/>
                      <w:marRight w:val="0"/>
                      <w:marTop w:val="0"/>
                      <w:marBottom w:val="0"/>
                      <w:divBdr>
                        <w:top w:space="0" w:sz="0" w:color="auto" w:val="none"/>
                        <w:left w:space="0" w:sz="0" w:color="auto" w:val="none"/>
                        <w:bottom w:space="0" w:sz="0" w:color="auto" w:val="none"/>
                        <w:right w:space="0" w:sz="0" w:color="auto" w:val="none"/>
                      </w:divBdr>
                      <w:divsChild>
                        <w:div w:id="723529529">
                          <w:marLeft w:val="0"/>
                          <w:marRight w:val="0"/>
                          <w:marTop w:val="0"/>
                          <w:marBottom w:val="0"/>
                          <w:divBdr>
                            <w:top w:space="0" w:sz="0" w:color="auto" w:val="none"/>
                            <w:left w:space="0" w:sz="0" w:color="auto" w:val="none"/>
                            <w:bottom w:space="0" w:sz="0" w:color="auto" w:val="none"/>
                            <w:right w:space="0" w:sz="0" w:color="auto" w:val="none"/>
                          </w:divBdr>
                          <w:divsChild>
                            <w:div w:id="895582064">
                              <w:marLeft w:val="0"/>
                              <w:marRight w:val="0"/>
                              <w:marTop w:val="0"/>
                              <w:marBottom w:val="0"/>
                              <w:divBdr>
                                <w:top w:space="0" w:sz="0" w:color="auto" w:val="none"/>
                                <w:left w:space="0" w:sz="0" w:color="auto" w:val="none"/>
                                <w:bottom w:space="0" w:sz="0" w:color="auto" w:val="none"/>
                                <w:right w:space="0" w:sz="0" w:color="auto" w:val="none"/>
                              </w:divBdr>
                              <w:divsChild>
                                <w:div w:id="1409810647">
                                  <w:marLeft w:val="0"/>
                                  <w:marRight w:val="0"/>
                                  <w:marTop w:val="0"/>
                                  <w:marBottom w:val="0"/>
                                  <w:divBdr>
                                    <w:top w:space="0" w:sz="0" w:color="auto" w:val="none"/>
                                    <w:left w:space="0" w:sz="0" w:color="auto" w:val="none"/>
                                    <w:bottom w:space="0" w:sz="0" w:color="auto" w:val="none"/>
                                    <w:right w:space="0" w:sz="0" w:color="auto" w:val="none"/>
                                  </w:divBdr>
                                  <w:divsChild>
                                    <w:div w:id="493304338">
                                      <w:marLeft w:val="0"/>
                                      <w:marRight w:val="0"/>
                                      <w:marTop w:val="0"/>
                                      <w:marBottom w:val="0"/>
                                      <w:divBdr>
                                        <w:top w:space="0" w:sz="0" w:color="auto" w:val="none"/>
                                        <w:left w:space="0" w:sz="0" w:color="auto" w:val="none"/>
                                        <w:bottom w:space="0" w:sz="0" w:color="auto" w:val="none"/>
                                        <w:right w:space="0" w:sz="0" w:color="auto" w:val="none"/>
                                      </w:divBdr>
                                      <w:divsChild>
                                        <w:div w:id="156383071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 w:id="188691115">
          <w:marLeft w:val="0"/>
          <w:marRight w:val="0"/>
          <w:marTop w:val="0"/>
          <w:marBottom w:val="0"/>
          <w:divBdr>
            <w:top w:space="0" w:sz="0" w:color="auto" w:val="none"/>
            <w:left w:space="0" w:sz="0" w:color="auto" w:val="none"/>
            <w:bottom w:space="0" w:sz="0" w:color="auto" w:val="none"/>
            <w:right w:space="0" w:sz="0" w:color="auto" w:val="none"/>
          </w:divBdr>
          <w:divsChild>
            <w:div w:id="1743987181">
              <w:marLeft w:val="0"/>
              <w:marRight w:val="0"/>
              <w:marTop w:val="0"/>
              <w:marBottom w:val="0"/>
              <w:divBdr>
                <w:top w:space="0" w:sz="0" w:color="auto" w:val="none"/>
                <w:left w:space="0" w:sz="0" w:color="auto" w:val="none"/>
                <w:bottom w:space="0" w:sz="0" w:color="auto" w:val="none"/>
                <w:right w:space="0" w:sz="0" w:color="auto" w:val="none"/>
              </w:divBdr>
              <w:divsChild>
                <w:div w:id="14264615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530191444">
          <w:marLeft w:val="0"/>
          <w:marRight w:val="0"/>
          <w:marTop w:val="0"/>
          <w:marBottom w:val="0"/>
          <w:divBdr>
            <w:top w:space="0" w:sz="0" w:color="auto" w:val="none"/>
            <w:left w:space="0" w:sz="0" w:color="auto" w:val="none"/>
            <w:bottom w:space="0" w:sz="0" w:color="auto" w:val="none"/>
            <w:right w:space="0" w:sz="0" w:color="auto" w:val="none"/>
          </w:divBdr>
          <w:divsChild>
            <w:div w:id="1009723419">
              <w:marLeft w:val="0"/>
              <w:marRight w:val="0"/>
              <w:marTop w:val="0"/>
              <w:marBottom w:val="0"/>
              <w:divBdr>
                <w:top w:space="0" w:sz="0" w:color="auto" w:val="none"/>
                <w:left w:space="0" w:sz="0" w:color="auto" w:val="none"/>
                <w:bottom w:space="0" w:sz="0" w:color="auto" w:val="none"/>
                <w:right w:space="0" w:sz="0" w:color="auto" w:val="none"/>
              </w:divBdr>
              <w:divsChild>
                <w:div w:id="980814073">
                  <w:marLeft w:val="0"/>
                  <w:marRight w:val="0"/>
                  <w:marTop w:val="0"/>
                  <w:marBottom w:val="150"/>
                  <w:divBdr>
                    <w:top w:space="0" w:sz="0" w:color="auto" w:val="none"/>
                    <w:left w:space="0" w:sz="0" w:color="auto" w:val="none"/>
                    <w:bottom w:space="0" w:sz="0" w:color="auto" w:val="none"/>
                    <w:right w:space="0" w:sz="0" w:color="auto" w:val="none"/>
                  </w:divBdr>
                  <w:divsChild>
                    <w:div w:id="1950702667">
                      <w:marLeft w:val="0"/>
                      <w:marRight w:val="0"/>
                      <w:marTop w:val="0"/>
                      <w:marBottom w:val="0"/>
                      <w:divBdr>
                        <w:top w:space="0" w:sz="0" w:color="auto" w:val="none"/>
                        <w:left w:space="0" w:sz="0" w:color="auto" w:val="none"/>
                        <w:bottom w:space="0" w:sz="0" w:color="auto" w:val="none"/>
                        <w:right w:space="0" w:sz="0" w:color="auto" w:val="none"/>
                      </w:divBdr>
                      <w:divsChild>
                        <w:div w:id="385105113">
                          <w:marLeft w:val="0"/>
                          <w:marRight w:val="0"/>
                          <w:marTop w:val="0"/>
                          <w:marBottom w:val="0"/>
                          <w:divBdr>
                            <w:top w:space="0" w:sz="0" w:color="auto" w:val="none"/>
                            <w:left w:space="0" w:sz="0" w:color="auto" w:val="none"/>
                            <w:bottom w:space="0" w:sz="0" w:color="auto" w:val="none"/>
                            <w:right w:space="0" w:sz="0" w:color="auto" w:val="none"/>
                          </w:divBdr>
                          <w:divsChild>
                            <w:div w:id="375590803">
                              <w:marLeft w:val="0"/>
                              <w:marRight w:val="0"/>
                              <w:marTop w:val="0"/>
                              <w:marBottom w:val="0"/>
                              <w:divBdr>
                                <w:top w:space="0" w:sz="0" w:color="auto" w:val="none"/>
                                <w:left w:space="0" w:sz="0" w:color="auto" w:val="none"/>
                                <w:bottom w:space="0" w:sz="0" w:color="auto" w:val="none"/>
                                <w:right w:space="0" w:sz="0" w:color="auto" w:val="none"/>
                              </w:divBdr>
                              <w:divsChild>
                                <w:div w:id="969364817">
                                  <w:marLeft w:val="0"/>
                                  <w:marRight w:val="0"/>
                                  <w:marTop w:val="0"/>
                                  <w:marBottom w:val="0"/>
                                  <w:divBdr>
                                    <w:top w:space="0" w:sz="0" w:color="auto" w:val="none"/>
                                    <w:left w:space="0" w:sz="0" w:color="auto" w:val="none"/>
                                    <w:bottom w:space="0" w:sz="0" w:color="auto" w:val="none"/>
                                    <w:right w:space="0" w:sz="0" w:color="auto" w:val="none"/>
                                  </w:divBdr>
                                  <w:divsChild>
                                    <w:div w:id="1768882821">
                                      <w:marLeft w:val="0"/>
                                      <w:marRight w:val="0"/>
                                      <w:marTop w:val="0"/>
                                      <w:marBottom w:val="0"/>
                                      <w:divBdr>
                                        <w:top w:space="0" w:sz="0" w:color="auto" w:val="none"/>
                                        <w:left w:space="0" w:sz="0" w:color="auto" w:val="none"/>
                                        <w:bottom w:space="0" w:sz="0" w:color="auto" w:val="none"/>
                                        <w:right w:space="0" w:sz="0" w:color="auto" w:val="none"/>
                                      </w:divBdr>
                                      <w:divsChild>
                                        <w:div w:id="1699521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 w:id="1225333249">
          <w:marLeft w:val="0"/>
          <w:marRight w:val="0"/>
          <w:marTop w:val="0"/>
          <w:marBottom w:val="0"/>
          <w:divBdr>
            <w:top w:space="0" w:sz="0" w:color="auto" w:val="none"/>
            <w:left w:space="0" w:sz="0" w:color="auto" w:val="none"/>
            <w:bottom w:space="0" w:sz="0" w:color="auto" w:val="none"/>
            <w:right w:space="0" w:sz="0" w:color="auto" w:val="none"/>
          </w:divBdr>
          <w:divsChild>
            <w:div w:id="84620273">
              <w:marLeft w:val="0"/>
              <w:marRight w:val="0"/>
              <w:marTop w:val="0"/>
              <w:marBottom w:val="0"/>
              <w:divBdr>
                <w:top w:space="0" w:sz="0" w:color="auto" w:val="none"/>
                <w:left w:space="0" w:sz="0" w:color="auto" w:val="none"/>
                <w:bottom w:space="0" w:sz="0" w:color="auto" w:val="none"/>
                <w:right w:space="0" w:sz="0" w:color="auto" w:val="none"/>
              </w:divBdr>
              <w:divsChild>
                <w:div w:id="20874123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313100536">
          <w:marLeft w:val="0"/>
          <w:marRight w:val="0"/>
          <w:marTop w:val="0"/>
          <w:marBottom w:val="0"/>
          <w:divBdr>
            <w:top w:space="0" w:sz="0" w:color="auto" w:val="none"/>
            <w:left w:space="0" w:sz="0" w:color="auto" w:val="none"/>
            <w:bottom w:space="0" w:sz="0" w:color="auto" w:val="none"/>
            <w:right w:space="0" w:sz="0" w:color="auto" w:val="none"/>
          </w:divBdr>
        </w:div>
      </w:divsChild>
    </w:div>
    <w:div w:id="629366140">
      <w:bodyDiv w:val="true"/>
      <w:marLeft w:val="0"/>
      <w:marRight w:val="0"/>
      <w:marTop w:val="0"/>
      <w:marBottom w:val="0"/>
      <w:divBdr>
        <w:top w:space="0" w:sz="0" w:color="auto" w:val="none"/>
        <w:left w:space="0" w:sz="0" w:color="auto" w:val="none"/>
        <w:bottom w:space="0" w:sz="0" w:color="auto" w:val="none"/>
        <w:right w:space="0" w:sz="0" w:color="auto" w:val="none"/>
      </w:divBdr>
    </w:div>
    <w:div w:id="828788029">
      <w:bodyDiv w:val="true"/>
      <w:marLeft w:val="0"/>
      <w:marRight w:val="0"/>
      <w:marTop w:val="0"/>
      <w:marBottom w:val="0"/>
      <w:divBdr>
        <w:top w:space="0" w:sz="0" w:color="auto" w:val="none"/>
        <w:left w:space="0" w:sz="0" w:color="auto" w:val="none"/>
        <w:bottom w:space="0" w:sz="0" w:color="auto" w:val="none"/>
        <w:right w:space="0" w:sz="0" w:color="auto" w:val="none"/>
      </w:divBdr>
    </w:div>
    <w:div w:id="874806140">
      <w:bodyDiv w:val="true"/>
      <w:marLeft w:val="0"/>
      <w:marRight w:val="0"/>
      <w:marTop w:val="0"/>
      <w:marBottom w:val="0"/>
      <w:divBdr>
        <w:top w:space="0" w:sz="0" w:color="auto" w:val="none"/>
        <w:left w:space="0" w:sz="0" w:color="auto" w:val="none"/>
        <w:bottom w:space="0" w:sz="0" w:color="auto" w:val="none"/>
        <w:right w:space="0" w:sz="0" w:color="auto" w:val="none"/>
      </w:divBdr>
    </w:div>
    <w:div w:id="941376378">
      <w:bodyDiv w:val="true"/>
      <w:marLeft w:val="0"/>
      <w:marRight w:val="0"/>
      <w:marTop w:val="0"/>
      <w:marBottom w:val="0"/>
      <w:divBdr>
        <w:top w:space="0" w:sz="0" w:color="auto" w:val="none"/>
        <w:left w:space="0" w:sz="0" w:color="auto" w:val="none"/>
        <w:bottom w:space="0" w:sz="0" w:color="auto" w:val="none"/>
        <w:right w:space="0" w:sz="0" w:color="auto" w:val="none"/>
      </w:divBdr>
    </w:div>
    <w:div w:id="967856725">
      <w:bodyDiv w:val="true"/>
      <w:marLeft w:val="0"/>
      <w:marRight w:val="0"/>
      <w:marTop w:val="0"/>
      <w:marBottom w:val="0"/>
      <w:divBdr>
        <w:top w:space="0" w:sz="0" w:color="auto" w:val="none"/>
        <w:left w:space="0" w:sz="0" w:color="auto" w:val="none"/>
        <w:bottom w:space="0" w:sz="0" w:color="auto" w:val="none"/>
        <w:right w:space="0" w:sz="0" w:color="auto" w:val="none"/>
      </w:divBdr>
      <w:divsChild>
        <w:div w:id="65929704">
          <w:marLeft w:val="0"/>
          <w:marRight w:val="0"/>
          <w:marTop w:val="0"/>
          <w:marBottom w:val="0"/>
          <w:divBdr>
            <w:top w:space="0" w:sz="0" w:color="auto" w:val="none"/>
            <w:left w:space="0" w:sz="0" w:color="auto" w:val="none"/>
            <w:bottom w:space="0" w:sz="0" w:color="auto" w:val="none"/>
            <w:right w:space="0" w:sz="0" w:color="auto" w:val="none"/>
          </w:divBdr>
          <w:divsChild>
            <w:div w:id="869877518">
              <w:marLeft w:val="0"/>
              <w:marRight w:val="0"/>
              <w:marTop w:val="0"/>
              <w:marBottom w:val="0"/>
              <w:divBdr>
                <w:top w:space="0" w:sz="0" w:color="auto" w:val="none"/>
                <w:left w:space="0" w:sz="0" w:color="auto" w:val="none"/>
                <w:bottom w:space="0" w:sz="0" w:color="auto" w:val="none"/>
                <w:right w:space="0" w:sz="0" w:color="auto" w:val="none"/>
              </w:divBdr>
              <w:divsChild>
                <w:div w:id="18248509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358243050">
          <w:marLeft w:val="0"/>
          <w:marRight w:val="0"/>
          <w:marTop w:val="0"/>
          <w:marBottom w:val="0"/>
          <w:divBdr>
            <w:top w:space="0" w:sz="0" w:color="auto" w:val="none"/>
            <w:left w:space="0" w:sz="0" w:color="auto" w:val="none"/>
            <w:bottom w:space="0" w:sz="0" w:color="auto" w:val="none"/>
            <w:right w:space="0" w:sz="0" w:color="auto" w:val="none"/>
          </w:divBdr>
          <w:divsChild>
            <w:div w:id="500974040">
              <w:marLeft w:val="0"/>
              <w:marRight w:val="0"/>
              <w:marTop w:val="0"/>
              <w:marBottom w:val="0"/>
              <w:divBdr>
                <w:top w:space="0" w:sz="0" w:color="auto" w:val="none"/>
                <w:left w:space="0" w:sz="0" w:color="auto" w:val="none"/>
                <w:bottom w:space="0" w:sz="0" w:color="auto" w:val="none"/>
                <w:right w:space="0" w:sz="0" w:color="auto" w:val="none"/>
              </w:divBdr>
              <w:divsChild>
                <w:div w:id="1224220655">
                  <w:marLeft w:val="0"/>
                  <w:marRight w:val="0"/>
                  <w:marTop w:val="0"/>
                  <w:marBottom w:val="150"/>
                  <w:divBdr>
                    <w:top w:space="0" w:sz="0" w:color="auto" w:val="none"/>
                    <w:left w:space="0" w:sz="0" w:color="auto" w:val="none"/>
                    <w:bottom w:space="0" w:sz="0" w:color="auto" w:val="none"/>
                    <w:right w:space="0" w:sz="0" w:color="auto" w:val="none"/>
                  </w:divBdr>
                  <w:divsChild>
                    <w:div w:id="857886594">
                      <w:marLeft w:val="0"/>
                      <w:marRight w:val="0"/>
                      <w:marTop w:val="0"/>
                      <w:marBottom w:val="0"/>
                      <w:divBdr>
                        <w:top w:space="0" w:sz="0" w:color="auto" w:val="none"/>
                        <w:left w:space="0" w:sz="0" w:color="auto" w:val="none"/>
                        <w:bottom w:space="0" w:sz="0" w:color="auto" w:val="none"/>
                        <w:right w:space="0" w:sz="0" w:color="auto" w:val="none"/>
                      </w:divBdr>
                      <w:divsChild>
                        <w:div w:id="40595732">
                          <w:marLeft w:val="0"/>
                          <w:marRight w:val="0"/>
                          <w:marTop w:val="0"/>
                          <w:marBottom w:val="0"/>
                          <w:divBdr>
                            <w:top w:space="0" w:sz="0" w:color="auto" w:val="none"/>
                            <w:left w:space="0" w:sz="0" w:color="auto" w:val="none"/>
                            <w:bottom w:space="0" w:sz="0" w:color="auto" w:val="none"/>
                            <w:right w:space="0" w:sz="0" w:color="auto" w:val="none"/>
                          </w:divBdr>
                          <w:divsChild>
                            <w:div w:id="608045167">
                              <w:marLeft w:val="0"/>
                              <w:marRight w:val="0"/>
                              <w:marTop w:val="0"/>
                              <w:marBottom w:val="0"/>
                              <w:divBdr>
                                <w:top w:space="0" w:sz="0" w:color="auto" w:val="none"/>
                                <w:left w:space="0" w:sz="0" w:color="auto" w:val="none"/>
                                <w:bottom w:space="0" w:sz="0" w:color="auto" w:val="none"/>
                                <w:right w:space="0" w:sz="0" w:color="auto" w:val="none"/>
                              </w:divBdr>
                              <w:divsChild>
                                <w:div w:id="1660160081">
                                  <w:marLeft w:val="0"/>
                                  <w:marRight w:val="0"/>
                                  <w:marTop w:val="0"/>
                                  <w:marBottom w:val="0"/>
                                  <w:divBdr>
                                    <w:top w:space="0" w:sz="0" w:color="auto" w:val="none"/>
                                    <w:left w:space="0" w:sz="0" w:color="auto" w:val="none"/>
                                    <w:bottom w:space="0" w:sz="0" w:color="auto" w:val="none"/>
                                    <w:right w:space="0" w:sz="0" w:color="auto" w:val="none"/>
                                  </w:divBdr>
                                  <w:divsChild>
                                    <w:div w:id="2118089933">
                                      <w:marLeft w:val="0"/>
                                      <w:marRight w:val="0"/>
                                      <w:marTop w:val="0"/>
                                      <w:marBottom w:val="0"/>
                                      <w:divBdr>
                                        <w:top w:space="0" w:sz="0" w:color="auto" w:val="none"/>
                                        <w:left w:space="0" w:sz="0" w:color="auto" w:val="none"/>
                                        <w:bottom w:space="0" w:sz="0" w:color="auto" w:val="none"/>
                                        <w:right w:space="0" w:sz="0" w:color="auto" w:val="none"/>
                                      </w:divBdr>
                                      <w:divsChild>
                                        <w:div w:id="16579514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 w:id="455173842">
          <w:marLeft w:val="0"/>
          <w:marRight w:val="0"/>
          <w:marTop w:val="0"/>
          <w:marBottom w:val="0"/>
          <w:divBdr>
            <w:top w:space="0" w:sz="0" w:color="auto" w:val="none"/>
            <w:left w:space="0" w:sz="0" w:color="auto" w:val="none"/>
            <w:bottom w:space="0" w:sz="0" w:color="auto" w:val="none"/>
            <w:right w:space="0" w:sz="0" w:color="auto" w:val="none"/>
          </w:divBdr>
        </w:div>
        <w:div w:id="1285884529">
          <w:marLeft w:val="0"/>
          <w:marRight w:val="0"/>
          <w:marTop w:val="0"/>
          <w:marBottom w:val="0"/>
          <w:divBdr>
            <w:top w:space="0" w:sz="0" w:color="auto" w:val="none"/>
            <w:left w:space="0" w:sz="0" w:color="auto" w:val="none"/>
            <w:bottom w:space="0" w:sz="0" w:color="auto" w:val="none"/>
            <w:right w:space="0" w:sz="0" w:color="auto" w:val="none"/>
          </w:divBdr>
          <w:divsChild>
            <w:div w:id="1152022688">
              <w:marLeft w:val="0"/>
              <w:marRight w:val="0"/>
              <w:marTop w:val="0"/>
              <w:marBottom w:val="0"/>
              <w:divBdr>
                <w:top w:space="0" w:sz="0" w:color="auto" w:val="none"/>
                <w:left w:space="0" w:sz="0" w:color="auto" w:val="none"/>
                <w:bottom w:space="0" w:sz="0" w:color="auto" w:val="none"/>
                <w:right w:space="0" w:sz="0" w:color="auto" w:val="none"/>
              </w:divBdr>
              <w:divsChild>
                <w:div w:id="19404070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809398101">
          <w:marLeft w:val="0"/>
          <w:marRight w:val="0"/>
          <w:marTop w:val="0"/>
          <w:marBottom w:val="0"/>
          <w:divBdr>
            <w:top w:space="0" w:sz="0" w:color="auto" w:val="none"/>
            <w:left w:space="0" w:sz="0" w:color="auto" w:val="none"/>
            <w:bottom w:space="0" w:sz="0" w:color="auto" w:val="none"/>
            <w:right w:space="0" w:sz="0" w:color="auto" w:val="none"/>
          </w:divBdr>
          <w:divsChild>
            <w:div w:id="2096055050">
              <w:marLeft w:val="0"/>
              <w:marRight w:val="0"/>
              <w:marTop w:val="0"/>
              <w:marBottom w:val="0"/>
              <w:divBdr>
                <w:top w:space="0" w:sz="0" w:color="auto" w:val="none"/>
                <w:left w:space="0" w:sz="0" w:color="auto" w:val="none"/>
                <w:bottom w:space="0" w:sz="0" w:color="auto" w:val="none"/>
                <w:right w:space="0" w:sz="0" w:color="auto" w:val="none"/>
              </w:divBdr>
              <w:divsChild>
                <w:div w:id="418719323">
                  <w:marLeft w:val="0"/>
                  <w:marRight w:val="0"/>
                  <w:marTop w:val="0"/>
                  <w:marBottom w:val="150"/>
                  <w:divBdr>
                    <w:top w:space="0" w:sz="0" w:color="auto" w:val="none"/>
                    <w:left w:space="0" w:sz="0" w:color="auto" w:val="none"/>
                    <w:bottom w:space="0" w:sz="0" w:color="auto" w:val="none"/>
                    <w:right w:space="0" w:sz="0" w:color="auto" w:val="none"/>
                  </w:divBdr>
                  <w:divsChild>
                    <w:div w:id="1393037500">
                      <w:marLeft w:val="0"/>
                      <w:marRight w:val="0"/>
                      <w:marTop w:val="0"/>
                      <w:marBottom w:val="0"/>
                      <w:divBdr>
                        <w:top w:space="0" w:sz="0" w:color="auto" w:val="none"/>
                        <w:left w:space="0" w:sz="0" w:color="auto" w:val="none"/>
                        <w:bottom w:space="0" w:sz="0" w:color="auto" w:val="none"/>
                        <w:right w:space="0" w:sz="0" w:color="auto" w:val="none"/>
                      </w:divBdr>
                      <w:divsChild>
                        <w:div w:id="698623024">
                          <w:marLeft w:val="0"/>
                          <w:marRight w:val="0"/>
                          <w:marTop w:val="0"/>
                          <w:marBottom w:val="0"/>
                          <w:divBdr>
                            <w:top w:space="0" w:sz="0" w:color="auto" w:val="none"/>
                            <w:left w:space="0" w:sz="0" w:color="auto" w:val="none"/>
                            <w:bottom w:space="0" w:sz="0" w:color="auto" w:val="none"/>
                            <w:right w:space="0" w:sz="0" w:color="auto" w:val="none"/>
                          </w:divBdr>
                          <w:divsChild>
                            <w:div w:id="1182086689">
                              <w:marLeft w:val="0"/>
                              <w:marRight w:val="0"/>
                              <w:marTop w:val="0"/>
                              <w:marBottom w:val="0"/>
                              <w:divBdr>
                                <w:top w:space="0" w:sz="0" w:color="auto" w:val="none"/>
                                <w:left w:space="0" w:sz="0" w:color="auto" w:val="none"/>
                                <w:bottom w:space="0" w:sz="0" w:color="auto" w:val="none"/>
                                <w:right w:space="0" w:sz="0" w:color="auto" w:val="none"/>
                              </w:divBdr>
                              <w:divsChild>
                                <w:div w:id="1230383819">
                                  <w:marLeft w:val="0"/>
                                  <w:marRight w:val="0"/>
                                  <w:marTop w:val="0"/>
                                  <w:marBottom w:val="0"/>
                                  <w:divBdr>
                                    <w:top w:space="0" w:sz="0" w:color="auto" w:val="none"/>
                                    <w:left w:space="0" w:sz="0" w:color="auto" w:val="none"/>
                                    <w:bottom w:space="0" w:sz="0" w:color="auto" w:val="none"/>
                                    <w:right w:space="0" w:sz="0" w:color="auto" w:val="none"/>
                                  </w:divBdr>
                                  <w:divsChild>
                                    <w:div w:id="1329021585">
                                      <w:marLeft w:val="0"/>
                                      <w:marRight w:val="0"/>
                                      <w:marTop w:val="0"/>
                                      <w:marBottom w:val="0"/>
                                      <w:divBdr>
                                        <w:top w:space="0" w:sz="0" w:color="auto" w:val="none"/>
                                        <w:left w:space="0" w:sz="0" w:color="auto" w:val="none"/>
                                        <w:bottom w:space="0" w:sz="0" w:color="auto" w:val="none"/>
                                        <w:right w:space="0" w:sz="0" w:color="auto" w:val="none"/>
                                      </w:divBdr>
                                      <w:divsChild>
                                        <w:div w:id="132528296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53109783">
      <w:bodyDiv w:val="true"/>
      <w:marLeft w:val="0"/>
      <w:marRight w:val="0"/>
      <w:marTop w:val="0"/>
      <w:marBottom w:val="0"/>
      <w:divBdr>
        <w:top w:space="0" w:sz="0" w:color="auto" w:val="none"/>
        <w:left w:space="0" w:sz="0" w:color="auto" w:val="none"/>
        <w:bottom w:space="0" w:sz="0" w:color="auto" w:val="none"/>
        <w:right w:space="0" w:sz="0" w:color="auto" w:val="none"/>
      </w:divBdr>
      <w:divsChild>
        <w:div w:id="27072926">
          <w:marLeft w:val="0"/>
          <w:marRight w:val="0"/>
          <w:marTop w:val="0"/>
          <w:marBottom w:val="0"/>
          <w:divBdr>
            <w:top w:space="0" w:sz="0" w:color="auto" w:val="none"/>
            <w:left w:space="0" w:sz="0" w:color="auto" w:val="none"/>
            <w:bottom w:space="0" w:sz="0" w:color="auto" w:val="none"/>
            <w:right w:space="0" w:sz="0" w:color="auto" w:val="none"/>
          </w:divBdr>
        </w:div>
        <w:div w:id="182136207">
          <w:marLeft w:val="0"/>
          <w:marRight w:val="0"/>
          <w:marTop w:val="0"/>
          <w:marBottom w:val="0"/>
          <w:divBdr>
            <w:top w:space="0" w:sz="0" w:color="auto" w:val="none"/>
            <w:left w:space="0" w:sz="0" w:color="auto" w:val="none"/>
            <w:bottom w:space="0" w:sz="0" w:color="auto" w:val="none"/>
            <w:right w:space="0" w:sz="0" w:color="auto" w:val="none"/>
          </w:divBdr>
          <w:divsChild>
            <w:div w:id="1068764965">
              <w:marLeft w:val="0"/>
              <w:marRight w:val="0"/>
              <w:marTop w:val="0"/>
              <w:marBottom w:val="0"/>
              <w:divBdr>
                <w:top w:space="0" w:sz="0" w:color="auto" w:val="none"/>
                <w:left w:space="0" w:sz="0" w:color="auto" w:val="none"/>
                <w:bottom w:space="0" w:sz="0" w:color="auto" w:val="none"/>
                <w:right w:space="0" w:sz="0" w:color="auto" w:val="none"/>
              </w:divBdr>
              <w:divsChild>
                <w:div w:id="21375971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658266816">
          <w:marLeft w:val="0"/>
          <w:marRight w:val="0"/>
          <w:marTop w:val="0"/>
          <w:marBottom w:val="0"/>
          <w:divBdr>
            <w:top w:space="0" w:sz="0" w:color="auto" w:val="none"/>
            <w:left w:space="0" w:sz="0" w:color="auto" w:val="none"/>
            <w:bottom w:space="0" w:sz="0" w:color="auto" w:val="none"/>
            <w:right w:space="0" w:sz="0" w:color="auto" w:val="none"/>
          </w:divBdr>
          <w:divsChild>
            <w:div w:id="1527986755">
              <w:marLeft w:val="0"/>
              <w:marRight w:val="0"/>
              <w:marTop w:val="0"/>
              <w:marBottom w:val="0"/>
              <w:divBdr>
                <w:top w:space="0" w:sz="0" w:color="auto" w:val="none"/>
                <w:left w:space="0" w:sz="0" w:color="auto" w:val="none"/>
                <w:bottom w:space="0" w:sz="0" w:color="auto" w:val="none"/>
                <w:right w:space="0" w:sz="0" w:color="auto" w:val="none"/>
              </w:divBdr>
              <w:divsChild>
                <w:div w:id="504782650">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589389635">
          <w:marLeft w:val="0"/>
          <w:marRight w:val="0"/>
          <w:marTop w:val="0"/>
          <w:marBottom w:val="0"/>
          <w:divBdr>
            <w:top w:space="0" w:sz="0" w:color="auto" w:val="none"/>
            <w:left w:space="0" w:sz="0" w:color="auto" w:val="none"/>
            <w:bottom w:space="0" w:sz="0" w:color="auto" w:val="none"/>
            <w:right w:space="0" w:sz="0" w:color="auto" w:val="none"/>
          </w:divBdr>
          <w:divsChild>
            <w:div w:id="1152020056">
              <w:marLeft w:val="0"/>
              <w:marRight w:val="0"/>
              <w:marTop w:val="0"/>
              <w:marBottom w:val="0"/>
              <w:divBdr>
                <w:top w:space="0" w:sz="0" w:color="auto" w:val="none"/>
                <w:left w:space="0" w:sz="0" w:color="auto" w:val="none"/>
                <w:bottom w:space="0" w:sz="0" w:color="auto" w:val="none"/>
                <w:right w:space="0" w:sz="0" w:color="auto" w:val="none"/>
              </w:divBdr>
              <w:divsChild>
                <w:div w:id="1729765934">
                  <w:marLeft w:val="0"/>
                  <w:marRight w:val="0"/>
                  <w:marTop w:val="0"/>
                  <w:marBottom w:val="150"/>
                  <w:divBdr>
                    <w:top w:space="0" w:sz="0" w:color="auto" w:val="none"/>
                    <w:left w:space="0" w:sz="0" w:color="auto" w:val="none"/>
                    <w:bottom w:space="0" w:sz="0" w:color="auto" w:val="none"/>
                    <w:right w:space="0" w:sz="0" w:color="auto" w:val="none"/>
                  </w:divBdr>
                  <w:divsChild>
                    <w:div w:id="1882129604">
                      <w:marLeft w:val="0"/>
                      <w:marRight w:val="0"/>
                      <w:marTop w:val="0"/>
                      <w:marBottom w:val="0"/>
                      <w:divBdr>
                        <w:top w:space="0" w:sz="0" w:color="auto" w:val="none"/>
                        <w:left w:space="0" w:sz="0" w:color="auto" w:val="none"/>
                        <w:bottom w:space="0" w:sz="0" w:color="auto" w:val="none"/>
                        <w:right w:space="0" w:sz="0" w:color="auto" w:val="none"/>
                      </w:divBdr>
                      <w:divsChild>
                        <w:div w:id="1959136773">
                          <w:marLeft w:val="0"/>
                          <w:marRight w:val="0"/>
                          <w:marTop w:val="0"/>
                          <w:marBottom w:val="0"/>
                          <w:divBdr>
                            <w:top w:space="0" w:sz="0" w:color="auto" w:val="none"/>
                            <w:left w:space="0" w:sz="0" w:color="auto" w:val="none"/>
                            <w:bottom w:space="0" w:sz="0" w:color="auto" w:val="none"/>
                            <w:right w:space="0" w:sz="0" w:color="auto" w:val="none"/>
                          </w:divBdr>
                          <w:divsChild>
                            <w:div w:id="1738824660">
                              <w:marLeft w:val="0"/>
                              <w:marRight w:val="0"/>
                              <w:marTop w:val="0"/>
                              <w:marBottom w:val="0"/>
                              <w:divBdr>
                                <w:top w:space="0" w:sz="0" w:color="auto" w:val="none"/>
                                <w:left w:space="0" w:sz="0" w:color="auto" w:val="none"/>
                                <w:bottom w:space="0" w:sz="0" w:color="auto" w:val="none"/>
                                <w:right w:space="0" w:sz="0" w:color="auto" w:val="none"/>
                              </w:divBdr>
                              <w:divsChild>
                                <w:div w:id="1532692863">
                                  <w:marLeft w:val="0"/>
                                  <w:marRight w:val="0"/>
                                  <w:marTop w:val="0"/>
                                  <w:marBottom w:val="0"/>
                                  <w:divBdr>
                                    <w:top w:space="0" w:sz="0" w:color="auto" w:val="none"/>
                                    <w:left w:space="0" w:sz="0" w:color="auto" w:val="none"/>
                                    <w:bottom w:space="0" w:sz="0" w:color="auto" w:val="none"/>
                                    <w:right w:space="0" w:sz="0" w:color="auto" w:val="none"/>
                                  </w:divBdr>
                                  <w:divsChild>
                                    <w:div w:id="54358360">
                                      <w:marLeft w:val="0"/>
                                      <w:marRight w:val="0"/>
                                      <w:marTop w:val="0"/>
                                      <w:marBottom w:val="0"/>
                                      <w:divBdr>
                                        <w:top w:space="0" w:sz="0" w:color="auto" w:val="none"/>
                                        <w:left w:space="0" w:sz="0" w:color="auto" w:val="none"/>
                                        <w:bottom w:space="0" w:sz="0" w:color="auto" w:val="none"/>
                                        <w:right w:space="0" w:sz="0" w:color="auto" w:val="none"/>
                                      </w:divBdr>
                                      <w:divsChild>
                                        <w:div w:id="19816917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 w:id="1848858269">
          <w:marLeft w:val="0"/>
          <w:marRight w:val="0"/>
          <w:marTop w:val="0"/>
          <w:marBottom w:val="0"/>
          <w:divBdr>
            <w:top w:space="0" w:sz="0" w:color="auto" w:val="none"/>
            <w:left w:space="0" w:sz="0" w:color="auto" w:val="none"/>
            <w:bottom w:space="0" w:sz="0" w:color="auto" w:val="none"/>
            <w:right w:space="0" w:sz="0" w:color="auto" w:val="none"/>
          </w:divBdr>
          <w:divsChild>
            <w:div w:id="1060786425">
              <w:marLeft w:val="0"/>
              <w:marRight w:val="0"/>
              <w:marTop w:val="0"/>
              <w:marBottom w:val="0"/>
              <w:divBdr>
                <w:top w:space="0" w:sz="0" w:color="auto" w:val="none"/>
                <w:left w:space="0" w:sz="0" w:color="auto" w:val="none"/>
                <w:bottom w:space="0" w:sz="0" w:color="auto" w:val="none"/>
                <w:right w:space="0" w:sz="0" w:color="auto" w:val="none"/>
              </w:divBdr>
              <w:divsChild>
                <w:div w:id="153494389">
                  <w:marLeft w:val="0"/>
                  <w:marRight w:val="0"/>
                  <w:marTop w:val="0"/>
                  <w:marBottom w:val="150"/>
                  <w:divBdr>
                    <w:top w:space="0" w:sz="0" w:color="auto" w:val="none"/>
                    <w:left w:space="0" w:sz="0" w:color="auto" w:val="none"/>
                    <w:bottom w:space="0" w:sz="0" w:color="auto" w:val="none"/>
                    <w:right w:space="0" w:sz="0" w:color="auto" w:val="none"/>
                  </w:divBdr>
                  <w:divsChild>
                    <w:div w:id="351418766">
                      <w:marLeft w:val="0"/>
                      <w:marRight w:val="0"/>
                      <w:marTop w:val="0"/>
                      <w:marBottom w:val="0"/>
                      <w:divBdr>
                        <w:top w:space="0" w:sz="0" w:color="auto" w:val="none"/>
                        <w:left w:space="0" w:sz="0" w:color="auto" w:val="none"/>
                        <w:bottom w:space="0" w:sz="0" w:color="auto" w:val="none"/>
                        <w:right w:space="0" w:sz="0" w:color="auto" w:val="none"/>
                      </w:divBdr>
                      <w:divsChild>
                        <w:div w:id="1678775945">
                          <w:marLeft w:val="0"/>
                          <w:marRight w:val="0"/>
                          <w:marTop w:val="0"/>
                          <w:marBottom w:val="0"/>
                          <w:divBdr>
                            <w:top w:space="0" w:sz="0" w:color="auto" w:val="none"/>
                            <w:left w:space="0" w:sz="0" w:color="auto" w:val="none"/>
                            <w:bottom w:space="0" w:sz="0" w:color="auto" w:val="none"/>
                            <w:right w:space="0" w:sz="0" w:color="auto" w:val="none"/>
                          </w:divBdr>
                          <w:divsChild>
                            <w:div w:id="189220091">
                              <w:marLeft w:val="0"/>
                              <w:marRight w:val="0"/>
                              <w:marTop w:val="0"/>
                              <w:marBottom w:val="0"/>
                              <w:divBdr>
                                <w:top w:space="0" w:sz="0" w:color="auto" w:val="none"/>
                                <w:left w:space="0" w:sz="0" w:color="auto" w:val="none"/>
                                <w:bottom w:space="0" w:sz="0" w:color="auto" w:val="none"/>
                                <w:right w:space="0" w:sz="0" w:color="auto" w:val="none"/>
                              </w:divBdr>
                              <w:divsChild>
                                <w:div w:id="204100100">
                                  <w:marLeft w:val="0"/>
                                  <w:marRight w:val="0"/>
                                  <w:marTop w:val="0"/>
                                  <w:marBottom w:val="0"/>
                                  <w:divBdr>
                                    <w:top w:space="0" w:sz="0" w:color="auto" w:val="none"/>
                                    <w:left w:space="0" w:sz="0" w:color="auto" w:val="none"/>
                                    <w:bottom w:space="0" w:sz="0" w:color="auto" w:val="none"/>
                                    <w:right w:space="0" w:sz="0" w:color="auto" w:val="none"/>
                                  </w:divBdr>
                                  <w:divsChild>
                                    <w:div w:id="956639859">
                                      <w:marLeft w:val="0"/>
                                      <w:marRight w:val="0"/>
                                      <w:marTop w:val="0"/>
                                      <w:marBottom w:val="0"/>
                                      <w:divBdr>
                                        <w:top w:space="0" w:sz="0" w:color="auto" w:val="none"/>
                                        <w:left w:space="0" w:sz="0" w:color="auto" w:val="none"/>
                                        <w:bottom w:space="0" w:sz="0" w:color="auto" w:val="none"/>
                                        <w:right w:space="0" w:sz="0" w:color="auto" w:val="none"/>
                                      </w:divBdr>
                                      <w:divsChild>
                                        <w:div w:id="21033306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233738130">
      <w:bodyDiv w:val="true"/>
      <w:marLeft w:val="0"/>
      <w:marRight w:val="0"/>
      <w:marTop w:val="0"/>
      <w:marBottom w:val="0"/>
      <w:divBdr>
        <w:top w:space="0" w:sz="0" w:color="auto" w:val="none"/>
        <w:left w:space="0" w:sz="0" w:color="auto" w:val="none"/>
        <w:bottom w:space="0" w:sz="0" w:color="auto" w:val="none"/>
        <w:right w:space="0" w:sz="0" w:color="auto" w:val="none"/>
      </w:divBdr>
    </w:div>
    <w:div w:id="1283153219">
      <w:bodyDiv w:val="true"/>
      <w:marLeft w:val="0"/>
      <w:marRight w:val="0"/>
      <w:marTop w:val="0"/>
      <w:marBottom w:val="0"/>
      <w:divBdr>
        <w:top w:space="0" w:sz="0" w:color="auto" w:val="none"/>
        <w:left w:space="0" w:sz="0" w:color="auto" w:val="none"/>
        <w:bottom w:space="0" w:sz="0" w:color="auto" w:val="none"/>
        <w:right w:space="0" w:sz="0" w:color="auto" w:val="none"/>
      </w:divBdr>
      <w:divsChild>
        <w:div w:id="443962638">
          <w:marLeft w:val="0"/>
          <w:marRight w:val="0"/>
          <w:marTop w:val="0"/>
          <w:marBottom w:val="0"/>
          <w:divBdr>
            <w:top w:space="0" w:sz="0" w:color="auto" w:val="none"/>
            <w:left w:space="0" w:sz="0" w:color="auto" w:val="none"/>
            <w:bottom w:space="0" w:sz="0" w:color="auto" w:val="none"/>
            <w:right w:space="0" w:sz="0" w:color="auto" w:val="none"/>
          </w:divBdr>
          <w:divsChild>
            <w:div w:id="166211524">
              <w:marLeft w:val="0"/>
              <w:marRight w:val="0"/>
              <w:marTop w:val="0"/>
              <w:marBottom w:val="0"/>
              <w:divBdr>
                <w:top w:space="0" w:sz="0" w:color="auto" w:val="none"/>
                <w:left w:space="0" w:sz="0" w:color="auto" w:val="none"/>
                <w:bottom w:space="0" w:sz="0" w:color="auto" w:val="none"/>
                <w:right w:space="0" w:sz="0" w:color="auto" w:val="none"/>
              </w:divBdr>
              <w:divsChild>
                <w:div w:id="1903710350">
                  <w:marLeft w:val="0"/>
                  <w:marRight w:val="0"/>
                  <w:marTop w:val="0"/>
                  <w:marBottom w:val="150"/>
                  <w:divBdr>
                    <w:top w:space="0" w:sz="0" w:color="auto" w:val="none"/>
                    <w:left w:space="0" w:sz="0" w:color="auto" w:val="none"/>
                    <w:bottom w:space="0" w:sz="0" w:color="auto" w:val="none"/>
                    <w:right w:space="0" w:sz="0" w:color="auto" w:val="none"/>
                  </w:divBdr>
                  <w:divsChild>
                    <w:div w:id="566259212">
                      <w:marLeft w:val="0"/>
                      <w:marRight w:val="0"/>
                      <w:marTop w:val="0"/>
                      <w:marBottom w:val="0"/>
                      <w:divBdr>
                        <w:top w:space="0" w:sz="0" w:color="auto" w:val="none"/>
                        <w:left w:space="0" w:sz="0" w:color="auto" w:val="none"/>
                        <w:bottom w:space="0" w:sz="0" w:color="auto" w:val="none"/>
                        <w:right w:space="0" w:sz="0" w:color="auto" w:val="none"/>
                      </w:divBdr>
                      <w:divsChild>
                        <w:div w:id="158424301">
                          <w:marLeft w:val="0"/>
                          <w:marRight w:val="0"/>
                          <w:marTop w:val="0"/>
                          <w:marBottom w:val="0"/>
                          <w:divBdr>
                            <w:top w:space="0" w:sz="0" w:color="auto" w:val="none"/>
                            <w:left w:space="0" w:sz="0" w:color="auto" w:val="none"/>
                            <w:bottom w:space="0" w:sz="0" w:color="auto" w:val="none"/>
                            <w:right w:space="0" w:sz="0" w:color="auto" w:val="none"/>
                          </w:divBdr>
                          <w:divsChild>
                            <w:div w:id="341250063">
                              <w:marLeft w:val="0"/>
                              <w:marRight w:val="0"/>
                              <w:marTop w:val="0"/>
                              <w:marBottom w:val="0"/>
                              <w:divBdr>
                                <w:top w:space="0" w:sz="0" w:color="auto" w:val="none"/>
                                <w:left w:space="0" w:sz="0" w:color="auto" w:val="none"/>
                                <w:bottom w:space="0" w:sz="0" w:color="auto" w:val="none"/>
                                <w:right w:space="0" w:sz="0" w:color="auto" w:val="none"/>
                              </w:divBdr>
                              <w:divsChild>
                                <w:div w:id="516233348">
                                  <w:marLeft w:val="0"/>
                                  <w:marRight w:val="0"/>
                                  <w:marTop w:val="0"/>
                                  <w:marBottom w:val="0"/>
                                  <w:divBdr>
                                    <w:top w:space="0" w:sz="0" w:color="auto" w:val="none"/>
                                    <w:left w:space="0" w:sz="0" w:color="auto" w:val="none"/>
                                    <w:bottom w:space="0" w:sz="0" w:color="auto" w:val="none"/>
                                    <w:right w:space="0" w:sz="0" w:color="auto" w:val="none"/>
                                  </w:divBdr>
                                  <w:divsChild>
                                    <w:div w:id="1833452102">
                                      <w:marLeft w:val="0"/>
                                      <w:marRight w:val="0"/>
                                      <w:marTop w:val="0"/>
                                      <w:marBottom w:val="0"/>
                                      <w:divBdr>
                                        <w:top w:space="0" w:sz="0" w:color="auto" w:val="none"/>
                                        <w:left w:space="0" w:sz="0" w:color="auto" w:val="none"/>
                                        <w:bottom w:space="0" w:sz="0" w:color="auto" w:val="none"/>
                                        <w:right w:space="0" w:sz="0" w:color="auto" w:val="none"/>
                                      </w:divBdr>
                                      <w:divsChild>
                                        <w:div w:id="11218020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 w:id="548806600">
          <w:marLeft w:val="0"/>
          <w:marRight w:val="0"/>
          <w:marTop w:val="0"/>
          <w:marBottom w:val="0"/>
          <w:divBdr>
            <w:top w:space="0" w:sz="0" w:color="auto" w:val="none"/>
            <w:left w:space="0" w:sz="0" w:color="auto" w:val="none"/>
            <w:bottom w:space="0" w:sz="0" w:color="auto" w:val="none"/>
            <w:right w:space="0" w:sz="0" w:color="auto" w:val="none"/>
          </w:divBdr>
        </w:div>
        <w:div w:id="879319988">
          <w:marLeft w:val="0"/>
          <w:marRight w:val="0"/>
          <w:marTop w:val="0"/>
          <w:marBottom w:val="0"/>
          <w:divBdr>
            <w:top w:space="0" w:sz="0" w:color="auto" w:val="none"/>
            <w:left w:space="0" w:sz="0" w:color="auto" w:val="none"/>
            <w:bottom w:space="0" w:sz="0" w:color="auto" w:val="none"/>
            <w:right w:space="0" w:sz="0" w:color="auto" w:val="none"/>
          </w:divBdr>
          <w:divsChild>
            <w:div w:id="567957004">
              <w:marLeft w:val="0"/>
              <w:marRight w:val="0"/>
              <w:marTop w:val="0"/>
              <w:marBottom w:val="0"/>
              <w:divBdr>
                <w:top w:space="0" w:sz="0" w:color="auto" w:val="none"/>
                <w:left w:space="0" w:sz="0" w:color="auto" w:val="none"/>
                <w:bottom w:space="0" w:sz="0" w:color="auto" w:val="none"/>
                <w:right w:space="0" w:sz="0" w:color="auto" w:val="none"/>
              </w:divBdr>
              <w:divsChild>
                <w:div w:id="8040030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812551691">
          <w:marLeft w:val="0"/>
          <w:marRight w:val="0"/>
          <w:marTop w:val="0"/>
          <w:marBottom w:val="0"/>
          <w:divBdr>
            <w:top w:space="0" w:sz="0" w:color="auto" w:val="none"/>
            <w:left w:space="0" w:sz="0" w:color="auto" w:val="none"/>
            <w:bottom w:space="0" w:sz="0" w:color="auto" w:val="none"/>
            <w:right w:space="0" w:sz="0" w:color="auto" w:val="none"/>
          </w:divBdr>
          <w:divsChild>
            <w:div w:id="1729068794">
              <w:marLeft w:val="0"/>
              <w:marRight w:val="0"/>
              <w:marTop w:val="0"/>
              <w:marBottom w:val="0"/>
              <w:divBdr>
                <w:top w:space="0" w:sz="0" w:color="auto" w:val="none"/>
                <w:left w:space="0" w:sz="0" w:color="auto" w:val="none"/>
                <w:bottom w:space="0" w:sz="0" w:color="auto" w:val="none"/>
                <w:right w:space="0" w:sz="0" w:color="auto" w:val="none"/>
              </w:divBdr>
              <w:divsChild>
                <w:div w:id="878781161">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927642822">
          <w:marLeft w:val="0"/>
          <w:marRight w:val="0"/>
          <w:marTop w:val="0"/>
          <w:marBottom w:val="0"/>
          <w:divBdr>
            <w:top w:space="0" w:sz="0" w:color="auto" w:val="none"/>
            <w:left w:space="0" w:sz="0" w:color="auto" w:val="none"/>
            <w:bottom w:space="0" w:sz="0" w:color="auto" w:val="none"/>
            <w:right w:space="0" w:sz="0" w:color="auto" w:val="none"/>
          </w:divBdr>
          <w:divsChild>
            <w:div w:id="212279188">
              <w:marLeft w:val="0"/>
              <w:marRight w:val="0"/>
              <w:marTop w:val="0"/>
              <w:marBottom w:val="0"/>
              <w:divBdr>
                <w:top w:space="0" w:sz="0" w:color="auto" w:val="none"/>
                <w:left w:space="0" w:sz="0" w:color="auto" w:val="none"/>
                <w:bottom w:space="0" w:sz="0" w:color="auto" w:val="none"/>
                <w:right w:space="0" w:sz="0" w:color="auto" w:val="none"/>
              </w:divBdr>
              <w:divsChild>
                <w:div w:id="894394582">
                  <w:marLeft w:val="0"/>
                  <w:marRight w:val="0"/>
                  <w:marTop w:val="0"/>
                  <w:marBottom w:val="150"/>
                  <w:divBdr>
                    <w:top w:space="0" w:sz="0" w:color="auto" w:val="none"/>
                    <w:left w:space="0" w:sz="0" w:color="auto" w:val="none"/>
                    <w:bottom w:space="0" w:sz="0" w:color="auto" w:val="none"/>
                    <w:right w:space="0" w:sz="0" w:color="auto" w:val="none"/>
                  </w:divBdr>
                  <w:divsChild>
                    <w:div w:id="1143930968">
                      <w:marLeft w:val="0"/>
                      <w:marRight w:val="0"/>
                      <w:marTop w:val="0"/>
                      <w:marBottom w:val="0"/>
                      <w:divBdr>
                        <w:top w:space="0" w:sz="0" w:color="auto" w:val="none"/>
                        <w:left w:space="0" w:sz="0" w:color="auto" w:val="none"/>
                        <w:bottom w:space="0" w:sz="0" w:color="auto" w:val="none"/>
                        <w:right w:space="0" w:sz="0" w:color="auto" w:val="none"/>
                      </w:divBdr>
                      <w:divsChild>
                        <w:div w:id="1268079217">
                          <w:marLeft w:val="0"/>
                          <w:marRight w:val="0"/>
                          <w:marTop w:val="0"/>
                          <w:marBottom w:val="0"/>
                          <w:divBdr>
                            <w:top w:space="0" w:sz="0" w:color="auto" w:val="none"/>
                            <w:left w:space="0" w:sz="0" w:color="auto" w:val="none"/>
                            <w:bottom w:space="0" w:sz="0" w:color="auto" w:val="none"/>
                            <w:right w:space="0" w:sz="0" w:color="auto" w:val="none"/>
                          </w:divBdr>
                          <w:divsChild>
                            <w:div w:id="1442795474">
                              <w:marLeft w:val="0"/>
                              <w:marRight w:val="0"/>
                              <w:marTop w:val="0"/>
                              <w:marBottom w:val="0"/>
                              <w:divBdr>
                                <w:top w:space="0" w:sz="0" w:color="auto" w:val="none"/>
                                <w:left w:space="0" w:sz="0" w:color="auto" w:val="none"/>
                                <w:bottom w:space="0" w:sz="0" w:color="auto" w:val="none"/>
                                <w:right w:space="0" w:sz="0" w:color="auto" w:val="none"/>
                              </w:divBdr>
                              <w:divsChild>
                                <w:div w:id="1337735177">
                                  <w:marLeft w:val="0"/>
                                  <w:marRight w:val="0"/>
                                  <w:marTop w:val="0"/>
                                  <w:marBottom w:val="0"/>
                                  <w:divBdr>
                                    <w:top w:space="0" w:sz="0" w:color="auto" w:val="none"/>
                                    <w:left w:space="0" w:sz="0" w:color="auto" w:val="none"/>
                                    <w:bottom w:space="0" w:sz="0" w:color="auto" w:val="none"/>
                                    <w:right w:space="0" w:sz="0" w:color="auto" w:val="none"/>
                                  </w:divBdr>
                                  <w:divsChild>
                                    <w:div w:id="243954518">
                                      <w:marLeft w:val="0"/>
                                      <w:marRight w:val="0"/>
                                      <w:marTop w:val="0"/>
                                      <w:marBottom w:val="0"/>
                                      <w:divBdr>
                                        <w:top w:space="0" w:sz="0" w:color="auto" w:val="none"/>
                                        <w:left w:space="0" w:sz="0" w:color="auto" w:val="none"/>
                                        <w:bottom w:space="0" w:sz="0" w:color="auto" w:val="none"/>
                                        <w:right w:space="0" w:sz="0" w:color="auto" w:val="none"/>
                                      </w:divBdr>
                                      <w:divsChild>
                                        <w:div w:id="157994764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0173723">
      <w:bodyDiv w:val="true"/>
      <w:marLeft w:val="0"/>
      <w:marRight w:val="0"/>
      <w:marTop w:val="0"/>
      <w:marBottom w:val="0"/>
      <w:divBdr>
        <w:top w:space="0" w:sz="0" w:color="auto" w:val="none"/>
        <w:left w:space="0" w:sz="0" w:color="auto" w:val="none"/>
        <w:bottom w:space="0" w:sz="0" w:color="auto" w:val="none"/>
        <w:right w:space="0" w:sz="0" w:color="auto" w:val="none"/>
      </w:divBdr>
    </w:div>
    <w:div w:id="1520120390">
      <w:bodyDiv w:val="true"/>
      <w:marLeft w:val="0"/>
      <w:marRight w:val="0"/>
      <w:marTop w:val="0"/>
      <w:marBottom w:val="0"/>
      <w:divBdr>
        <w:top w:space="0" w:sz="0" w:color="auto" w:val="none"/>
        <w:left w:space="0" w:sz="0" w:color="auto" w:val="none"/>
        <w:bottom w:space="0" w:sz="0" w:color="auto" w:val="none"/>
        <w:right w:space="0" w:sz="0" w:color="auto" w:val="none"/>
      </w:divBdr>
    </w:div>
    <w:div w:id="1643460802">
      <w:bodyDiv w:val="true"/>
      <w:marLeft w:val="0"/>
      <w:marRight w:val="0"/>
      <w:marTop w:val="0"/>
      <w:marBottom w:val="0"/>
      <w:divBdr>
        <w:top w:space="0" w:sz="0" w:color="auto" w:val="none"/>
        <w:left w:space="0" w:sz="0" w:color="auto" w:val="none"/>
        <w:bottom w:space="0" w:sz="0" w:color="auto" w:val="none"/>
        <w:right w:space="0" w:sz="0" w:color="auto" w:val="none"/>
      </w:divBdr>
      <w:divsChild>
        <w:div w:id="8454614">
          <w:marLeft w:val="0"/>
          <w:marRight w:val="0"/>
          <w:marTop w:val="0"/>
          <w:marBottom w:val="0"/>
          <w:divBdr>
            <w:top w:space="0" w:sz="0" w:color="auto" w:val="none"/>
            <w:left w:space="0" w:sz="0" w:color="auto" w:val="none"/>
            <w:bottom w:space="0" w:sz="0" w:color="auto" w:val="none"/>
            <w:right w:space="0" w:sz="0" w:color="auto" w:val="none"/>
          </w:divBdr>
        </w:div>
        <w:div w:id="44647669">
          <w:marLeft w:val="0"/>
          <w:marRight w:val="0"/>
          <w:marTop w:val="0"/>
          <w:marBottom w:val="0"/>
          <w:divBdr>
            <w:top w:space="0" w:sz="0" w:color="auto" w:val="none"/>
            <w:left w:space="0" w:sz="0" w:color="auto" w:val="none"/>
            <w:bottom w:space="0" w:sz="0" w:color="auto" w:val="none"/>
            <w:right w:space="0" w:sz="0" w:color="auto" w:val="none"/>
          </w:divBdr>
        </w:div>
        <w:div w:id="56981148">
          <w:marLeft w:val="0"/>
          <w:marRight w:val="0"/>
          <w:marTop w:val="0"/>
          <w:marBottom w:val="0"/>
          <w:divBdr>
            <w:top w:space="0" w:sz="0" w:color="auto" w:val="none"/>
            <w:left w:space="0" w:sz="0" w:color="auto" w:val="none"/>
            <w:bottom w:space="0" w:sz="0" w:color="auto" w:val="none"/>
            <w:right w:space="0" w:sz="0" w:color="auto" w:val="none"/>
          </w:divBdr>
        </w:div>
        <w:div w:id="73013373">
          <w:marLeft w:val="0"/>
          <w:marRight w:val="0"/>
          <w:marTop w:val="0"/>
          <w:marBottom w:val="0"/>
          <w:divBdr>
            <w:top w:space="0" w:sz="0" w:color="auto" w:val="none"/>
            <w:left w:space="0" w:sz="0" w:color="auto" w:val="none"/>
            <w:bottom w:space="0" w:sz="0" w:color="auto" w:val="none"/>
            <w:right w:space="0" w:sz="0" w:color="auto" w:val="none"/>
          </w:divBdr>
        </w:div>
        <w:div w:id="104009722">
          <w:marLeft w:val="0"/>
          <w:marRight w:val="0"/>
          <w:marTop w:val="0"/>
          <w:marBottom w:val="0"/>
          <w:divBdr>
            <w:top w:space="0" w:sz="0" w:color="auto" w:val="none"/>
            <w:left w:space="0" w:sz="0" w:color="auto" w:val="none"/>
            <w:bottom w:space="0" w:sz="0" w:color="auto" w:val="none"/>
            <w:right w:space="0" w:sz="0" w:color="auto" w:val="none"/>
          </w:divBdr>
        </w:div>
        <w:div w:id="118650837">
          <w:marLeft w:val="0"/>
          <w:marRight w:val="0"/>
          <w:marTop w:val="0"/>
          <w:marBottom w:val="0"/>
          <w:divBdr>
            <w:top w:space="0" w:sz="0" w:color="auto" w:val="none"/>
            <w:left w:space="0" w:sz="0" w:color="auto" w:val="none"/>
            <w:bottom w:space="0" w:sz="0" w:color="auto" w:val="none"/>
            <w:right w:space="0" w:sz="0" w:color="auto" w:val="none"/>
          </w:divBdr>
        </w:div>
        <w:div w:id="121652744">
          <w:marLeft w:val="0"/>
          <w:marRight w:val="0"/>
          <w:marTop w:val="0"/>
          <w:marBottom w:val="0"/>
          <w:divBdr>
            <w:top w:space="0" w:sz="0" w:color="auto" w:val="none"/>
            <w:left w:space="0" w:sz="0" w:color="auto" w:val="none"/>
            <w:bottom w:space="0" w:sz="0" w:color="auto" w:val="none"/>
            <w:right w:space="0" w:sz="0" w:color="auto" w:val="none"/>
          </w:divBdr>
        </w:div>
        <w:div w:id="143353135">
          <w:marLeft w:val="0"/>
          <w:marRight w:val="0"/>
          <w:marTop w:val="0"/>
          <w:marBottom w:val="0"/>
          <w:divBdr>
            <w:top w:space="0" w:sz="0" w:color="auto" w:val="none"/>
            <w:left w:space="0" w:sz="0" w:color="auto" w:val="none"/>
            <w:bottom w:space="0" w:sz="0" w:color="auto" w:val="none"/>
            <w:right w:space="0" w:sz="0" w:color="auto" w:val="none"/>
          </w:divBdr>
        </w:div>
        <w:div w:id="178012283">
          <w:marLeft w:val="0"/>
          <w:marRight w:val="0"/>
          <w:marTop w:val="0"/>
          <w:marBottom w:val="0"/>
          <w:divBdr>
            <w:top w:space="0" w:sz="0" w:color="auto" w:val="none"/>
            <w:left w:space="0" w:sz="0" w:color="auto" w:val="none"/>
            <w:bottom w:space="0" w:sz="0" w:color="auto" w:val="none"/>
            <w:right w:space="0" w:sz="0" w:color="auto" w:val="none"/>
          </w:divBdr>
        </w:div>
        <w:div w:id="182211012">
          <w:marLeft w:val="0"/>
          <w:marRight w:val="0"/>
          <w:marTop w:val="0"/>
          <w:marBottom w:val="0"/>
          <w:divBdr>
            <w:top w:space="0" w:sz="0" w:color="auto" w:val="none"/>
            <w:left w:space="0" w:sz="0" w:color="auto" w:val="none"/>
            <w:bottom w:space="0" w:sz="0" w:color="auto" w:val="none"/>
            <w:right w:space="0" w:sz="0" w:color="auto" w:val="none"/>
          </w:divBdr>
        </w:div>
        <w:div w:id="192114132">
          <w:marLeft w:val="0"/>
          <w:marRight w:val="0"/>
          <w:marTop w:val="0"/>
          <w:marBottom w:val="0"/>
          <w:divBdr>
            <w:top w:space="0" w:sz="0" w:color="auto" w:val="none"/>
            <w:left w:space="0" w:sz="0" w:color="auto" w:val="none"/>
            <w:bottom w:space="0" w:sz="0" w:color="auto" w:val="none"/>
            <w:right w:space="0" w:sz="0" w:color="auto" w:val="none"/>
          </w:divBdr>
        </w:div>
        <w:div w:id="200823862">
          <w:marLeft w:val="0"/>
          <w:marRight w:val="0"/>
          <w:marTop w:val="0"/>
          <w:marBottom w:val="0"/>
          <w:divBdr>
            <w:top w:space="0" w:sz="0" w:color="auto" w:val="none"/>
            <w:left w:space="0" w:sz="0" w:color="auto" w:val="none"/>
            <w:bottom w:space="0" w:sz="0" w:color="auto" w:val="none"/>
            <w:right w:space="0" w:sz="0" w:color="auto" w:val="none"/>
          </w:divBdr>
        </w:div>
        <w:div w:id="217789964">
          <w:marLeft w:val="0"/>
          <w:marRight w:val="0"/>
          <w:marTop w:val="0"/>
          <w:marBottom w:val="0"/>
          <w:divBdr>
            <w:top w:space="0" w:sz="0" w:color="auto" w:val="none"/>
            <w:left w:space="0" w:sz="0" w:color="auto" w:val="none"/>
            <w:bottom w:space="0" w:sz="0" w:color="auto" w:val="none"/>
            <w:right w:space="0" w:sz="0" w:color="auto" w:val="none"/>
          </w:divBdr>
        </w:div>
        <w:div w:id="243608275">
          <w:marLeft w:val="0"/>
          <w:marRight w:val="0"/>
          <w:marTop w:val="0"/>
          <w:marBottom w:val="0"/>
          <w:divBdr>
            <w:top w:space="0" w:sz="0" w:color="auto" w:val="none"/>
            <w:left w:space="0" w:sz="0" w:color="auto" w:val="none"/>
            <w:bottom w:space="0" w:sz="0" w:color="auto" w:val="none"/>
            <w:right w:space="0" w:sz="0" w:color="auto" w:val="none"/>
          </w:divBdr>
        </w:div>
        <w:div w:id="244727830">
          <w:marLeft w:val="0"/>
          <w:marRight w:val="0"/>
          <w:marTop w:val="0"/>
          <w:marBottom w:val="0"/>
          <w:divBdr>
            <w:top w:space="0" w:sz="0" w:color="auto" w:val="none"/>
            <w:left w:space="0" w:sz="0" w:color="auto" w:val="none"/>
            <w:bottom w:space="0" w:sz="0" w:color="auto" w:val="none"/>
            <w:right w:space="0" w:sz="0" w:color="auto" w:val="none"/>
          </w:divBdr>
        </w:div>
        <w:div w:id="254555152">
          <w:marLeft w:val="0"/>
          <w:marRight w:val="0"/>
          <w:marTop w:val="0"/>
          <w:marBottom w:val="0"/>
          <w:divBdr>
            <w:top w:space="0" w:sz="0" w:color="auto" w:val="none"/>
            <w:left w:space="0" w:sz="0" w:color="auto" w:val="none"/>
            <w:bottom w:space="0" w:sz="0" w:color="auto" w:val="none"/>
            <w:right w:space="0" w:sz="0" w:color="auto" w:val="none"/>
          </w:divBdr>
        </w:div>
        <w:div w:id="281881248">
          <w:marLeft w:val="0"/>
          <w:marRight w:val="0"/>
          <w:marTop w:val="0"/>
          <w:marBottom w:val="0"/>
          <w:divBdr>
            <w:top w:space="0" w:sz="0" w:color="auto" w:val="none"/>
            <w:left w:space="0" w:sz="0" w:color="auto" w:val="none"/>
            <w:bottom w:space="0" w:sz="0" w:color="auto" w:val="none"/>
            <w:right w:space="0" w:sz="0" w:color="auto" w:val="none"/>
          </w:divBdr>
        </w:div>
        <w:div w:id="316763974">
          <w:marLeft w:val="0"/>
          <w:marRight w:val="0"/>
          <w:marTop w:val="0"/>
          <w:marBottom w:val="0"/>
          <w:divBdr>
            <w:top w:space="0" w:sz="0" w:color="auto" w:val="none"/>
            <w:left w:space="0" w:sz="0" w:color="auto" w:val="none"/>
            <w:bottom w:space="0" w:sz="0" w:color="auto" w:val="none"/>
            <w:right w:space="0" w:sz="0" w:color="auto" w:val="none"/>
          </w:divBdr>
        </w:div>
        <w:div w:id="361899204">
          <w:marLeft w:val="0"/>
          <w:marRight w:val="0"/>
          <w:marTop w:val="0"/>
          <w:marBottom w:val="0"/>
          <w:divBdr>
            <w:top w:space="0" w:sz="0" w:color="auto" w:val="none"/>
            <w:left w:space="0" w:sz="0" w:color="auto" w:val="none"/>
            <w:bottom w:space="0" w:sz="0" w:color="auto" w:val="none"/>
            <w:right w:space="0" w:sz="0" w:color="auto" w:val="none"/>
          </w:divBdr>
        </w:div>
        <w:div w:id="466320272">
          <w:marLeft w:val="0"/>
          <w:marRight w:val="0"/>
          <w:marTop w:val="0"/>
          <w:marBottom w:val="0"/>
          <w:divBdr>
            <w:top w:space="0" w:sz="0" w:color="auto" w:val="none"/>
            <w:left w:space="0" w:sz="0" w:color="auto" w:val="none"/>
            <w:bottom w:space="0" w:sz="0" w:color="auto" w:val="none"/>
            <w:right w:space="0" w:sz="0" w:color="auto" w:val="none"/>
          </w:divBdr>
        </w:div>
        <w:div w:id="484473608">
          <w:marLeft w:val="0"/>
          <w:marRight w:val="0"/>
          <w:marTop w:val="0"/>
          <w:marBottom w:val="0"/>
          <w:divBdr>
            <w:top w:space="0" w:sz="0" w:color="auto" w:val="none"/>
            <w:left w:space="0" w:sz="0" w:color="auto" w:val="none"/>
            <w:bottom w:space="0" w:sz="0" w:color="auto" w:val="none"/>
            <w:right w:space="0" w:sz="0" w:color="auto" w:val="none"/>
          </w:divBdr>
        </w:div>
        <w:div w:id="509176966">
          <w:marLeft w:val="0"/>
          <w:marRight w:val="0"/>
          <w:marTop w:val="0"/>
          <w:marBottom w:val="0"/>
          <w:divBdr>
            <w:top w:space="0" w:sz="0" w:color="auto" w:val="none"/>
            <w:left w:space="0" w:sz="0" w:color="auto" w:val="none"/>
            <w:bottom w:space="0" w:sz="0" w:color="auto" w:val="none"/>
            <w:right w:space="0" w:sz="0" w:color="auto" w:val="none"/>
          </w:divBdr>
        </w:div>
        <w:div w:id="517697717">
          <w:marLeft w:val="0"/>
          <w:marRight w:val="0"/>
          <w:marTop w:val="0"/>
          <w:marBottom w:val="0"/>
          <w:divBdr>
            <w:top w:space="0" w:sz="0" w:color="auto" w:val="none"/>
            <w:left w:space="0" w:sz="0" w:color="auto" w:val="none"/>
            <w:bottom w:space="0" w:sz="0" w:color="auto" w:val="none"/>
            <w:right w:space="0" w:sz="0" w:color="auto" w:val="none"/>
          </w:divBdr>
        </w:div>
        <w:div w:id="522210503">
          <w:marLeft w:val="0"/>
          <w:marRight w:val="0"/>
          <w:marTop w:val="0"/>
          <w:marBottom w:val="0"/>
          <w:divBdr>
            <w:top w:space="0" w:sz="0" w:color="auto" w:val="none"/>
            <w:left w:space="0" w:sz="0" w:color="auto" w:val="none"/>
            <w:bottom w:space="0" w:sz="0" w:color="auto" w:val="none"/>
            <w:right w:space="0" w:sz="0" w:color="auto" w:val="none"/>
          </w:divBdr>
        </w:div>
        <w:div w:id="592203227">
          <w:marLeft w:val="0"/>
          <w:marRight w:val="0"/>
          <w:marTop w:val="0"/>
          <w:marBottom w:val="0"/>
          <w:divBdr>
            <w:top w:space="0" w:sz="0" w:color="auto" w:val="none"/>
            <w:left w:space="0" w:sz="0" w:color="auto" w:val="none"/>
            <w:bottom w:space="0" w:sz="0" w:color="auto" w:val="none"/>
            <w:right w:space="0" w:sz="0" w:color="auto" w:val="none"/>
          </w:divBdr>
        </w:div>
        <w:div w:id="597566637">
          <w:marLeft w:val="0"/>
          <w:marRight w:val="0"/>
          <w:marTop w:val="0"/>
          <w:marBottom w:val="0"/>
          <w:divBdr>
            <w:top w:space="0" w:sz="0" w:color="auto" w:val="none"/>
            <w:left w:space="0" w:sz="0" w:color="auto" w:val="none"/>
            <w:bottom w:space="0" w:sz="0" w:color="auto" w:val="none"/>
            <w:right w:space="0" w:sz="0" w:color="auto" w:val="none"/>
          </w:divBdr>
        </w:div>
        <w:div w:id="599945036">
          <w:marLeft w:val="0"/>
          <w:marRight w:val="0"/>
          <w:marTop w:val="0"/>
          <w:marBottom w:val="0"/>
          <w:divBdr>
            <w:top w:space="0" w:sz="0" w:color="auto" w:val="none"/>
            <w:left w:space="0" w:sz="0" w:color="auto" w:val="none"/>
            <w:bottom w:space="0" w:sz="0" w:color="auto" w:val="none"/>
            <w:right w:space="0" w:sz="0" w:color="auto" w:val="none"/>
          </w:divBdr>
        </w:div>
        <w:div w:id="615331951">
          <w:marLeft w:val="0"/>
          <w:marRight w:val="0"/>
          <w:marTop w:val="0"/>
          <w:marBottom w:val="0"/>
          <w:divBdr>
            <w:top w:space="0" w:sz="0" w:color="auto" w:val="none"/>
            <w:left w:space="0" w:sz="0" w:color="auto" w:val="none"/>
            <w:bottom w:space="0" w:sz="0" w:color="auto" w:val="none"/>
            <w:right w:space="0" w:sz="0" w:color="auto" w:val="none"/>
          </w:divBdr>
        </w:div>
        <w:div w:id="626161634">
          <w:marLeft w:val="0"/>
          <w:marRight w:val="0"/>
          <w:marTop w:val="0"/>
          <w:marBottom w:val="0"/>
          <w:divBdr>
            <w:top w:space="0" w:sz="0" w:color="auto" w:val="none"/>
            <w:left w:space="0" w:sz="0" w:color="auto" w:val="none"/>
            <w:bottom w:space="0" w:sz="0" w:color="auto" w:val="none"/>
            <w:right w:space="0" w:sz="0" w:color="auto" w:val="none"/>
          </w:divBdr>
        </w:div>
        <w:div w:id="663557678">
          <w:marLeft w:val="0"/>
          <w:marRight w:val="0"/>
          <w:marTop w:val="0"/>
          <w:marBottom w:val="0"/>
          <w:divBdr>
            <w:top w:space="0" w:sz="0" w:color="auto" w:val="none"/>
            <w:left w:space="0" w:sz="0" w:color="auto" w:val="none"/>
            <w:bottom w:space="0" w:sz="0" w:color="auto" w:val="none"/>
            <w:right w:space="0" w:sz="0" w:color="auto" w:val="none"/>
          </w:divBdr>
        </w:div>
        <w:div w:id="677149814">
          <w:marLeft w:val="0"/>
          <w:marRight w:val="0"/>
          <w:marTop w:val="0"/>
          <w:marBottom w:val="0"/>
          <w:divBdr>
            <w:top w:space="0" w:sz="0" w:color="auto" w:val="none"/>
            <w:left w:space="0" w:sz="0" w:color="auto" w:val="none"/>
            <w:bottom w:space="0" w:sz="0" w:color="auto" w:val="none"/>
            <w:right w:space="0" w:sz="0" w:color="auto" w:val="none"/>
          </w:divBdr>
        </w:div>
        <w:div w:id="692149829">
          <w:marLeft w:val="0"/>
          <w:marRight w:val="0"/>
          <w:marTop w:val="0"/>
          <w:marBottom w:val="0"/>
          <w:divBdr>
            <w:top w:space="0" w:sz="0" w:color="auto" w:val="none"/>
            <w:left w:space="0" w:sz="0" w:color="auto" w:val="none"/>
            <w:bottom w:space="0" w:sz="0" w:color="auto" w:val="none"/>
            <w:right w:space="0" w:sz="0" w:color="auto" w:val="none"/>
          </w:divBdr>
        </w:div>
        <w:div w:id="709846297">
          <w:marLeft w:val="0"/>
          <w:marRight w:val="0"/>
          <w:marTop w:val="0"/>
          <w:marBottom w:val="0"/>
          <w:divBdr>
            <w:top w:space="0" w:sz="0" w:color="auto" w:val="none"/>
            <w:left w:space="0" w:sz="0" w:color="auto" w:val="none"/>
            <w:bottom w:space="0" w:sz="0" w:color="auto" w:val="none"/>
            <w:right w:space="0" w:sz="0" w:color="auto" w:val="none"/>
          </w:divBdr>
        </w:div>
        <w:div w:id="718938731">
          <w:marLeft w:val="0"/>
          <w:marRight w:val="0"/>
          <w:marTop w:val="0"/>
          <w:marBottom w:val="0"/>
          <w:divBdr>
            <w:top w:space="0" w:sz="0" w:color="auto" w:val="none"/>
            <w:left w:space="0" w:sz="0" w:color="auto" w:val="none"/>
            <w:bottom w:space="0" w:sz="0" w:color="auto" w:val="none"/>
            <w:right w:space="0" w:sz="0" w:color="auto" w:val="none"/>
          </w:divBdr>
        </w:div>
        <w:div w:id="732043151">
          <w:marLeft w:val="0"/>
          <w:marRight w:val="0"/>
          <w:marTop w:val="0"/>
          <w:marBottom w:val="0"/>
          <w:divBdr>
            <w:top w:space="0" w:sz="0" w:color="auto" w:val="none"/>
            <w:left w:space="0" w:sz="0" w:color="auto" w:val="none"/>
            <w:bottom w:space="0" w:sz="0" w:color="auto" w:val="none"/>
            <w:right w:space="0" w:sz="0" w:color="auto" w:val="none"/>
          </w:divBdr>
        </w:div>
        <w:div w:id="734429029">
          <w:marLeft w:val="0"/>
          <w:marRight w:val="0"/>
          <w:marTop w:val="0"/>
          <w:marBottom w:val="0"/>
          <w:divBdr>
            <w:top w:space="0" w:sz="0" w:color="auto" w:val="none"/>
            <w:left w:space="0" w:sz="0" w:color="auto" w:val="none"/>
            <w:bottom w:space="0" w:sz="0" w:color="auto" w:val="none"/>
            <w:right w:space="0" w:sz="0" w:color="auto" w:val="none"/>
          </w:divBdr>
        </w:div>
        <w:div w:id="751778182">
          <w:marLeft w:val="0"/>
          <w:marRight w:val="0"/>
          <w:marTop w:val="0"/>
          <w:marBottom w:val="0"/>
          <w:divBdr>
            <w:top w:space="0" w:sz="0" w:color="auto" w:val="none"/>
            <w:left w:space="0" w:sz="0" w:color="auto" w:val="none"/>
            <w:bottom w:space="0" w:sz="0" w:color="auto" w:val="none"/>
            <w:right w:space="0" w:sz="0" w:color="auto" w:val="none"/>
          </w:divBdr>
        </w:div>
        <w:div w:id="790709511">
          <w:marLeft w:val="0"/>
          <w:marRight w:val="0"/>
          <w:marTop w:val="0"/>
          <w:marBottom w:val="0"/>
          <w:divBdr>
            <w:top w:space="0" w:sz="0" w:color="auto" w:val="none"/>
            <w:left w:space="0" w:sz="0" w:color="auto" w:val="none"/>
            <w:bottom w:space="0" w:sz="0" w:color="auto" w:val="none"/>
            <w:right w:space="0" w:sz="0" w:color="auto" w:val="none"/>
          </w:divBdr>
        </w:div>
        <w:div w:id="798499250">
          <w:marLeft w:val="0"/>
          <w:marRight w:val="0"/>
          <w:marTop w:val="0"/>
          <w:marBottom w:val="0"/>
          <w:divBdr>
            <w:top w:space="0" w:sz="0" w:color="auto" w:val="none"/>
            <w:left w:space="0" w:sz="0" w:color="auto" w:val="none"/>
            <w:bottom w:space="0" w:sz="0" w:color="auto" w:val="none"/>
            <w:right w:space="0" w:sz="0" w:color="auto" w:val="none"/>
          </w:divBdr>
        </w:div>
        <w:div w:id="834761414">
          <w:marLeft w:val="0"/>
          <w:marRight w:val="0"/>
          <w:marTop w:val="0"/>
          <w:marBottom w:val="0"/>
          <w:divBdr>
            <w:top w:space="0" w:sz="0" w:color="auto" w:val="none"/>
            <w:left w:space="0" w:sz="0" w:color="auto" w:val="none"/>
            <w:bottom w:space="0" w:sz="0" w:color="auto" w:val="none"/>
            <w:right w:space="0" w:sz="0" w:color="auto" w:val="none"/>
          </w:divBdr>
        </w:div>
        <w:div w:id="837768059">
          <w:marLeft w:val="0"/>
          <w:marRight w:val="0"/>
          <w:marTop w:val="0"/>
          <w:marBottom w:val="0"/>
          <w:divBdr>
            <w:top w:space="0" w:sz="0" w:color="auto" w:val="none"/>
            <w:left w:space="0" w:sz="0" w:color="auto" w:val="none"/>
            <w:bottom w:space="0" w:sz="0" w:color="auto" w:val="none"/>
            <w:right w:space="0" w:sz="0" w:color="auto" w:val="none"/>
          </w:divBdr>
        </w:div>
        <w:div w:id="865676104">
          <w:marLeft w:val="0"/>
          <w:marRight w:val="0"/>
          <w:marTop w:val="0"/>
          <w:marBottom w:val="0"/>
          <w:divBdr>
            <w:top w:space="0" w:sz="0" w:color="auto" w:val="none"/>
            <w:left w:space="0" w:sz="0" w:color="auto" w:val="none"/>
            <w:bottom w:space="0" w:sz="0" w:color="auto" w:val="none"/>
            <w:right w:space="0" w:sz="0" w:color="auto" w:val="none"/>
          </w:divBdr>
        </w:div>
        <w:div w:id="908229234">
          <w:marLeft w:val="0"/>
          <w:marRight w:val="0"/>
          <w:marTop w:val="0"/>
          <w:marBottom w:val="0"/>
          <w:divBdr>
            <w:top w:space="0" w:sz="0" w:color="auto" w:val="none"/>
            <w:left w:space="0" w:sz="0" w:color="auto" w:val="none"/>
            <w:bottom w:space="0" w:sz="0" w:color="auto" w:val="none"/>
            <w:right w:space="0" w:sz="0" w:color="auto" w:val="none"/>
          </w:divBdr>
        </w:div>
        <w:div w:id="917056544">
          <w:marLeft w:val="0"/>
          <w:marRight w:val="0"/>
          <w:marTop w:val="0"/>
          <w:marBottom w:val="0"/>
          <w:divBdr>
            <w:top w:space="0" w:sz="0" w:color="auto" w:val="none"/>
            <w:left w:space="0" w:sz="0" w:color="auto" w:val="none"/>
            <w:bottom w:space="0" w:sz="0" w:color="auto" w:val="none"/>
            <w:right w:space="0" w:sz="0" w:color="auto" w:val="none"/>
          </w:divBdr>
        </w:div>
        <w:div w:id="932084837">
          <w:marLeft w:val="0"/>
          <w:marRight w:val="0"/>
          <w:marTop w:val="0"/>
          <w:marBottom w:val="0"/>
          <w:divBdr>
            <w:top w:space="0" w:sz="0" w:color="auto" w:val="none"/>
            <w:left w:space="0" w:sz="0" w:color="auto" w:val="none"/>
            <w:bottom w:space="0" w:sz="0" w:color="auto" w:val="none"/>
            <w:right w:space="0" w:sz="0" w:color="auto" w:val="none"/>
          </w:divBdr>
        </w:div>
        <w:div w:id="939332795">
          <w:marLeft w:val="0"/>
          <w:marRight w:val="0"/>
          <w:marTop w:val="0"/>
          <w:marBottom w:val="0"/>
          <w:divBdr>
            <w:top w:space="0" w:sz="0" w:color="auto" w:val="none"/>
            <w:left w:space="0" w:sz="0" w:color="auto" w:val="none"/>
            <w:bottom w:space="0" w:sz="0" w:color="auto" w:val="none"/>
            <w:right w:space="0" w:sz="0" w:color="auto" w:val="none"/>
          </w:divBdr>
        </w:div>
        <w:div w:id="953831237">
          <w:marLeft w:val="0"/>
          <w:marRight w:val="0"/>
          <w:marTop w:val="0"/>
          <w:marBottom w:val="0"/>
          <w:divBdr>
            <w:top w:space="0" w:sz="0" w:color="auto" w:val="none"/>
            <w:left w:space="0" w:sz="0" w:color="auto" w:val="none"/>
            <w:bottom w:space="0" w:sz="0" w:color="auto" w:val="none"/>
            <w:right w:space="0" w:sz="0" w:color="auto" w:val="none"/>
          </w:divBdr>
        </w:div>
        <w:div w:id="969433075">
          <w:marLeft w:val="0"/>
          <w:marRight w:val="0"/>
          <w:marTop w:val="0"/>
          <w:marBottom w:val="0"/>
          <w:divBdr>
            <w:top w:space="0" w:sz="0" w:color="auto" w:val="none"/>
            <w:left w:space="0" w:sz="0" w:color="auto" w:val="none"/>
            <w:bottom w:space="0" w:sz="0" w:color="auto" w:val="none"/>
            <w:right w:space="0" w:sz="0" w:color="auto" w:val="none"/>
          </w:divBdr>
        </w:div>
        <w:div w:id="980887264">
          <w:marLeft w:val="0"/>
          <w:marRight w:val="0"/>
          <w:marTop w:val="0"/>
          <w:marBottom w:val="0"/>
          <w:divBdr>
            <w:top w:space="0" w:sz="0" w:color="auto" w:val="none"/>
            <w:left w:space="0" w:sz="0" w:color="auto" w:val="none"/>
            <w:bottom w:space="0" w:sz="0" w:color="auto" w:val="none"/>
            <w:right w:space="0" w:sz="0" w:color="auto" w:val="none"/>
          </w:divBdr>
        </w:div>
        <w:div w:id="1014116703">
          <w:marLeft w:val="0"/>
          <w:marRight w:val="0"/>
          <w:marTop w:val="0"/>
          <w:marBottom w:val="0"/>
          <w:divBdr>
            <w:top w:space="0" w:sz="0" w:color="auto" w:val="none"/>
            <w:left w:space="0" w:sz="0" w:color="auto" w:val="none"/>
            <w:bottom w:space="0" w:sz="0" w:color="auto" w:val="none"/>
            <w:right w:space="0" w:sz="0" w:color="auto" w:val="none"/>
          </w:divBdr>
        </w:div>
        <w:div w:id="1016999686">
          <w:marLeft w:val="0"/>
          <w:marRight w:val="0"/>
          <w:marTop w:val="0"/>
          <w:marBottom w:val="0"/>
          <w:divBdr>
            <w:top w:space="0" w:sz="0" w:color="auto" w:val="none"/>
            <w:left w:space="0" w:sz="0" w:color="auto" w:val="none"/>
            <w:bottom w:space="0" w:sz="0" w:color="auto" w:val="none"/>
            <w:right w:space="0" w:sz="0" w:color="auto" w:val="none"/>
          </w:divBdr>
        </w:div>
        <w:div w:id="1019429364">
          <w:marLeft w:val="0"/>
          <w:marRight w:val="0"/>
          <w:marTop w:val="0"/>
          <w:marBottom w:val="0"/>
          <w:divBdr>
            <w:top w:space="0" w:sz="0" w:color="auto" w:val="none"/>
            <w:left w:space="0" w:sz="0" w:color="auto" w:val="none"/>
            <w:bottom w:space="0" w:sz="0" w:color="auto" w:val="none"/>
            <w:right w:space="0" w:sz="0" w:color="auto" w:val="none"/>
          </w:divBdr>
        </w:div>
        <w:div w:id="1051466415">
          <w:marLeft w:val="0"/>
          <w:marRight w:val="0"/>
          <w:marTop w:val="0"/>
          <w:marBottom w:val="0"/>
          <w:divBdr>
            <w:top w:space="0" w:sz="0" w:color="auto" w:val="none"/>
            <w:left w:space="0" w:sz="0" w:color="auto" w:val="none"/>
            <w:bottom w:space="0" w:sz="0" w:color="auto" w:val="none"/>
            <w:right w:space="0" w:sz="0" w:color="auto" w:val="none"/>
          </w:divBdr>
        </w:div>
        <w:div w:id="1114834036">
          <w:marLeft w:val="0"/>
          <w:marRight w:val="0"/>
          <w:marTop w:val="0"/>
          <w:marBottom w:val="0"/>
          <w:divBdr>
            <w:top w:space="0" w:sz="0" w:color="auto" w:val="none"/>
            <w:left w:space="0" w:sz="0" w:color="auto" w:val="none"/>
            <w:bottom w:space="0" w:sz="0" w:color="auto" w:val="none"/>
            <w:right w:space="0" w:sz="0" w:color="auto" w:val="none"/>
          </w:divBdr>
        </w:div>
        <w:div w:id="1121461274">
          <w:marLeft w:val="0"/>
          <w:marRight w:val="0"/>
          <w:marTop w:val="0"/>
          <w:marBottom w:val="0"/>
          <w:divBdr>
            <w:top w:space="0" w:sz="0" w:color="auto" w:val="none"/>
            <w:left w:space="0" w:sz="0" w:color="auto" w:val="none"/>
            <w:bottom w:space="0" w:sz="0" w:color="auto" w:val="none"/>
            <w:right w:space="0" w:sz="0" w:color="auto" w:val="none"/>
          </w:divBdr>
        </w:div>
        <w:div w:id="1227842695">
          <w:marLeft w:val="0"/>
          <w:marRight w:val="0"/>
          <w:marTop w:val="0"/>
          <w:marBottom w:val="0"/>
          <w:divBdr>
            <w:top w:space="0" w:sz="0" w:color="auto" w:val="none"/>
            <w:left w:space="0" w:sz="0" w:color="auto" w:val="none"/>
            <w:bottom w:space="0" w:sz="0" w:color="auto" w:val="none"/>
            <w:right w:space="0" w:sz="0" w:color="auto" w:val="none"/>
          </w:divBdr>
        </w:div>
        <w:div w:id="1272860970">
          <w:marLeft w:val="0"/>
          <w:marRight w:val="0"/>
          <w:marTop w:val="0"/>
          <w:marBottom w:val="0"/>
          <w:divBdr>
            <w:top w:space="0" w:sz="0" w:color="auto" w:val="none"/>
            <w:left w:space="0" w:sz="0" w:color="auto" w:val="none"/>
            <w:bottom w:space="0" w:sz="0" w:color="auto" w:val="none"/>
            <w:right w:space="0" w:sz="0" w:color="auto" w:val="none"/>
          </w:divBdr>
        </w:div>
        <w:div w:id="1296061236">
          <w:marLeft w:val="0"/>
          <w:marRight w:val="0"/>
          <w:marTop w:val="0"/>
          <w:marBottom w:val="0"/>
          <w:divBdr>
            <w:top w:space="0" w:sz="0" w:color="auto" w:val="none"/>
            <w:left w:space="0" w:sz="0" w:color="auto" w:val="none"/>
            <w:bottom w:space="0" w:sz="0" w:color="auto" w:val="none"/>
            <w:right w:space="0" w:sz="0" w:color="auto" w:val="none"/>
          </w:divBdr>
        </w:div>
        <w:div w:id="1299989312">
          <w:marLeft w:val="0"/>
          <w:marRight w:val="0"/>
          <w:marTop w:val="0"/>
          <w:marBottom w:val="0"/>
          <w:divBdr>
            <w:top w:space="0" w:sz="0" w:color="auto" w:val="none"/>
            <w:left w:space="0" w:sz="0" w:color="auto" w:val="none"/>
            <w:bottom w:space="0" w:sz="0" w:color="auto" w:val="none"/>
            <w:right w:space="0" w:sz="0" w:color="auto" w:val="none"/>
          </w:divBdr>
        </w:div>
        <w:div w:id="1305619747">
          <w:marLeft w:val="0"/>
          <w:marRight w:val="0"/>
          <w:marTop w:val="0"/>
          <w:marBottom w:val="0"/>
          <w:divBdr>
            <w:top w:space="0" w:sz="0" w:color="auto" w:val="none"/>
            <w:left w:space="0" w:sz="0" w:color="auto" w:val="none"/>
            <w:bottom w:space="0" w:sz="0" w:color="auto" w:val="none"/>
            <w:right w:space="0" w:sz="0" w:color="auto" w:val="none"/>
          </w:divBdr>
        </w:div>
        <w:div w:id="1311638064">
          <w:marLeft w:val="0"/>
          <w:marRight w:val="0"/>
          <w:marTop w:val="0"/>
          <w:marBottom w:val="0"/>
          <w:divBdr>
            <w:top w:space="0" w:sz="0" w:color="auto" w:val="none"/>
            <w:left w:space="0" w:sz="0" w:color="auto" w:val="none"/>
            <w:bottom w:space="0" w:sz="0" w:color="auto" w:val="none"/>
            <w:right w:space="0" w:sz="0" w:color="auto" w:val="none"/>
          </w:divBdr>
        </w:div>
        <w:div w:id="1344550485">
          <w:marLeft w:val="0"/>
          <w:marRight w:val="0"/>
          <w:marTop w:val="0"/>
          <w:marBottom w:val="0"/>
          <w:divBdr>
            <w:top w:space="0" w:sz="0" w:color="auto" w:val="none"/>
            <w:left w:space="0" w:sz="0" w:color="auto" w:val="none"/>
            <w:bottom w:space="0" w:sz="0" w:color="auto" w:val="none"/>
            <w:right w:space="0" w:sz="0" w:color="auto" w:val="none"/>
          </w:divBdr>
        </w:div>
        <w:div w:id="1371952903">
          <w:marLeft w:val="0"/>
          <w:marRight w:val="0"/>
          <w:marTop w:val="0"/>
          <w:marBottom w:val="0"/>
          <w:divBdr>
            <w:top w:space="0" w:sz="0" w:color="auto" w:val="none"/>
            <w:left w:space="0" w:sz="0" w:color="auto" w:val="none"/>
            <w:bottom w:space="0" w:sz="0" w:color="auto" w:val="none"/>
            <w:right w:space="0" w:sz="0" w:color="auto" w:val="none"/>
          </w:divBdr>
        </w:div>
        <w:div w:id="1394233474">
          <w:marLeft w:val="0"/>
          <w:marRight w:val="0"/>
          <w:marTop w:val="0"/>
          <w:marBottom w:val="0"/>
          <w:divBdr>
            <w:top w:space="0" w:sz="0" w:color="auto" w:val="none"/>
            <w:left w:space="0" w:sz="0" w:color="auto" w:val="none"/>
            <w:bottom w:space="0" w:sz="0" w:color="auto" w:val="none"/>
            <w:right w:space="0" w:sz="0" w:color="auto" w:val="none"/>
          </w:divBdr>
        </w:div>
        <w:div w:id="1395280569">
          <w:marLeft w:val="0"/>
          <w:marRight w:val="0"/>
          <w:marTop w:val="0"/>
          <w:marBottom w:val="0"/>
          <w:divBdr>
            <w:top w:space="0" w:sz="0" w:color="auto" w:val="none"/>
            <w:left w:space="0" w:sz="0" w:color="auto" w:val="none"/>
            <w:bottom w:space="0" w:sz="0" w:color="auto" w:val="none"/>
            <w:right w:space="0" w:sz="0" w:color="auto" w:val="none"/>
          </w:divBdr>
        </w:div>
        <w:div w:id="1397320567">
          <w:marLeft w:val="0"/>
          <w:marRight w:val="0"/>
          <w:marTop w:val="0"/>
          <w:marBottom w:val="0"/>
          <w:divBdr>
            <w:top w:space="0" w:sz="0" w:color="auto" w:val="none"/>
            <w:left w:space="0" w:sz="0" w:color="auto" w:val="none"/>
            <w:bottom w:space="0" w:sz="0" w:color="auto" w:val="none"/>
            <w:right w:space="0" w:sz="0" w:color="auto" w:val="none"/>
          </w:divBdr>
        </w:div>
        <w:div w:id="1403988258">
          <w:marLeft w:val="0"/>
          <w:marRight w:val="0"/>
          <w:marTop w:val="0"/>
          <w:marBottom w:val="0"/>
          <w:divBdr>
            <w:top w:space="0" w:sz="0" w:color="auto" w:val="none"/>
            <w:left w:space="0" w:sz="0" w:color="auto" w:val="none"/>
            <w:bottom w:space="0" w:sz="0" w:color="auto" w:val="none"/>
            <w:right w:space="0" w:sz="0" w:color="auto" w:val="none"/>
          </w:divBdr>
        </w:div>
        <w:div w:id="1412507746">
          <w:marLeft w:val="0"/>
          <w:marRight w:val="0"/>
          <w:marTop w:val="0"/>
          <w:marBottom w:val="0"/>
          <w:divBdr>
            <w:top w:space="0" w:sz="0" w:color="auto" w:val="none"/>
            <w:left w:space="0" w:sz="0" w:color="auto" w:val="none"/>
            <w:bottom w:space="0" w:sz="0" w:color="auto" w:val="none"/>
            <w:right w:space="0" w:sz="0" w:color="auto" w:val="none"/>
          </w:divBdr>
        </w:div>
        <w:div w:id="1420056952">
          <w:marLeft w:val="0"/>
          <w:marRight w:val="0"/>
          <w:marTop w:val="0"/>
          <w:marBottom w:val="0"/>
          <w:divBdr>
            <w:top w:space="0" w:sz="0" w:color="auto" w:val="none"/>
            <w:left w:space="0" w:sz="0" w:color="auto" w:val="none"/>
            <w:bottom w:space="0" w:sz="0" w:color="auto" w:val="none"/>
            <w:right w:space="0" w:sz="0" w:color="auto" w:val="none"/>
          </w:divBdr>
        </w:div>
        <w:div w:id="1421490451">
          <w:marLeft w:val="0"/>
          <w:marRight w:val="0"/>
          <w:marTop w:val="0"/>
          <w:marBottom w:val="0"/>
          <w:divBdr>
            <w:top w:space="0" w:sz="0" w:color="auto" w:val="none"/>
            <w:left w:space="0" w:sz="0" w:color="auto" w:val="none"/>
            <w:bottom w:space="0" w:sz="0" w:color="auto" w:val="none"/>
            <w:right w:space="0" w:sz="0" w:color="auto" w:val="none"/>
          </w:divBdr>
        </w:div>
        <w:div w:id="1426880206">
          <w:marLeft w:val="0"/>
          <w:marRight w:val="0"/>
          <w:marTop w:val="0"/>
          <w:marBottom w:val="0"/>
          <w:divBdr>
            <w:top w:space="0" w:sz="0" w:color="auto" w:val="none"/>
            <w:left w:space="0" w:sz="0" w:color="auto" w:val="none"/>
            <w:bottom w:space="0" w:sz="0" w:color="auto" w:val="none"/>
            <w:right w:space="0" w:sz="0" w:color="auto" w:val="none"/>
          </w:divBdr>
        </w:div>
        <w:div w:id="1455900062">
          <w:marLeft w:val="0"/>
          <w:marRight w:val="0"/>
          <w:marTop w:val="0"/>
          <w:marBottom w:val="0"/>
          <w:divBdr>
            <w:top w:space="0" w:sz="0" w:color="auto" w:val="none"/>
            <w:left w:space="0" w:sz="0" w:color="auto" w:val="none"/>
            <w:bottom w:space="0" w:sz="0" w:color="auto" w:val="none"/>
            <w:right w:space="0" w:sz="0" w:color="auto" w:val="none"/>
          </w:divBdr>
        </w:div>
        <w:div w:id="1518812160">
          <w:marLeft w:val="0"/>
          <w:marRight w:val="0"/>
          <w:marTop w:val="0"/>
          <w:marBottom w:val="0"/>
          <w:divBdr>
            <w:top w:space="0" w:sz="0" w:color="auto" w:val="none"/>
            <w:left w:space="0" w:sz="0" w:color="auto" w:val="none"/>
            <w:bottom w:space="0" w:sz="0" w:color="auto" w:val="none"/>
            <w:right w:space="0" w:sz="0" w:color="auto" w:val="none"/>
          </w:divBdr>
        </w:div>
        <w:div w:id="1529223744">
          <w:marLeft w:val="0"/>
          <w:marRight w:val="0"/>
          <w:marTop w:val="0"/>
          <w:marBottom w:val="0"/>
          <w:divBdr>
            <w:top w:space="0" w:sz="0" w:color="auto" w:val="none"/>
            <w:left w:space="0" w:sz="0" w:color="auto" w:val="none"/>
            <w:bottom w:space="0" w:sz="0" w:color="auto" w:val="none"/>
            <w:right w:space="0" w:sz="0" w:color="auto" w:val="none"/>
          </w:divBdr>
        </w:div>
        <w:div w:id="1558126835">
          <w:marLeft w:val="0"/>
          <w:marRight w:val="0"/>
          <w:marTop w:val="0"/>
          <w:marBottom w:val="0"/>
          <w:divBdr>
            <w:top w:space="0" w:sz="0" w:color="auto" w:val="none"/>
            <w:left w:space="0" w:sz="0" w:color="auto" w:val="none"/>
            <w:bottom w:space="0" w:sz="0" w:color="auto" w:val="none"/>
            <w:right w:space="0" w:sz="0" w:color="auto" w:val="none"/>
          </w:divBdr>
        </w:div>
        <w:div w:id="1569341839">
          <w:marLeft w:val="0"/>
          <w:marRight w:val="0"/>
          <w:marTop w:val="0"/>
          <w:marBottom w:val="0"/>
          <w:divBdr>
            <w:top w:space="0" w:sz="0" w:color="auto" w:val="none"/>
            <w:left w:space="0" w:sz="0" w:color="auto" w:val="none"/>
            <w:bottom w:space="0" w:sz="0" w:color="auto" w:val="none"/>
            <w:right w:space="0" w:sz="0" w:color="auto" w:val="none"/>
          </w:divBdr>
        </w:div>
        <w:div w:id="1599947198">
          <w:marLeft w:val="0"/>
          <w:marRight w:val="0"/>
          <w:marTop w:val="0"/>
          <w:marBottom w:val="0"/>
          <w:divBdr>
            <w:top w:space="0" w:sz="0" w:color="auto" w:val="none"/>
            <w:left w:space="0" w:sz="0" w:color="auto" w:val="none"/>
            <w:bottom w:space="0" w:sz="0" w:color="auto" w:val="none"/>
            <w:right w:space="0" w:sz="0" w:color="auto" w:val="none"/>
          </w:divBdr>
        </w:div>
        <w:div w:id="1621719445">
          <w:marLeft w:val="0"/>
          <w:marRight w:val="0"/>
          <w:marTop w:val="0"/>
          <w:marBottom w:val="0"/>
          <w:divBdr>
            <w:top w:space="0" w:sz="0" w:color="auto" w:val="none"/>
            <w:left w:space="0" w:sz="0" w:color="auto" w:val="none"/>
            <w:bottom w:space="0" w:sz="0" w:color="auto" w:val="none"/>
            <w:right w:space="0" w:sz="0" w:color="auto" w:val="none"/>
          </w:divBdr>
        </w:div>
        <w:div w:id="1637759823">
          <w:marLeft w:val="0"/>
          <w:marRight w:val="0"/>
          <w:marTop w:val="0"/>
          <w:marBottom w:val="0"/>
          <w:divBdr>
            <w:top w:space="0" w:sz="0" w:color="auto" w:val="none"/>
            <w:left w:space="0" w:sz="0" w:color="auto" w:val="none"/>
            <w:bottom w:space="0" w:sz="0" w:color="auto" w:val="none"/>
            <w:right w:space="0" w:sz="0" w:color="auto" w:val="none"/>
          </w:divBdr>
        </w:div>
        <w:div w:id="1640181820">
          <w:marLeft w:val="0"/>
          <w:marRight w:val="0"/>
          <w:marTop w:val="0"/>
          <w:marBottom w:val="0"/>
          <w:divBdr>
            <w:top w:space="0" w:sz="0" w:color="auto" w:val="none"/>
            <w:left w:space="0" w:sz="0" w:color="auto" w:val="none"/>
            <w:bottom w:space="0" w:sz="0" w:color="auto" w:val="none"/>
            <w:right w:space="0" w:sz="0" w:color="auto" w:val="none"/>
          </w:divBdr>
        </w:div>
        <w:div w:id="1656370553">
          <w:marLeft w:val="0"/>
          <w:marRight w:val="0"/>
          <w:marTop w:val="0"/>
          <w:marBottom w:val="0"/>
          <w:divBdr>
            <w:top w:space="0" w:sz="0" w:color="auto" w:val="none"/>
            <w:left w:space="0" w:sz="0" w:color="auto" w:val="none"/>
            <w:bottom w:space="0" w:sz="0" w:color="auto" w:val="none"/>
            <w:right w:space="0" w:sz="0" w:color="auto" w:val="none"/>
          </w:divBdr>
        </w:div>
        <w:div w:id="1694914032">
          <w:marLeft w:val="0"/>
          <w:marRight w:val="0"/>
          <w:marTop w:val="0"/>
          <w:marBottom w:val="0"/>
          <w:divBdr>
            <w:top w:space="0" w:sz="0" w:color="auto" w:val="none"/>
            <w:left w:space="0" w:sz="0" w:color="auto" w:val="none"/>
            <w:bottom w:space="0" w:sz="0" w:color="auto" w:val="none"/>
            <w:right w:space="0" w:sz="0" w:color="auto" w:val="none"/>
          </w:divBdr>
        </w:div>
        <w:div w:id="1739210969">
          <w:marLeft w:val="0"/>
          <w:marRight w:val="0"/>
          <w:marTop w:val="0"/>
          <w:marBottom w:val="0"/>
          <w:divBdr>
            <w:top w:space="0" w:sz="0" w:color="auto" w:val="none"/>
            <w:left w:space="0" w:sz="0" w:color="auto" w:val="none"/>
            <w:bottom w:space="0" w:sz="0" w:color="auto" w:val="none"/>
            <w:right w:space="0" w:sz="0" w:color="auto" w:val="none"/>
          </w:divBdr>
        </w:div>
        <w:div w:id="1745563377">
          <w:marLeft w:val="0"/>
          <w:marRight w:val="0"/>
          <w:marTop w:val="0"/>
          <w:marBottom w:val="0"/>
          <w:divBdr>
            <w:top w:space="0" w:sz="0" w:color="auto" w:val="none"/>
            <w:left w:space="0" w:sz="0" w:color="auto" w:val="none"/>
            <w:bottom w:space="0" w:sz="0" w:color="auto" w:val="none"/>
            <w:right w:space="0" w:sz="0" w:color="auto" w:val="none"/>
          </w:divBdr>
        </w:div>
        <w:div w:id="1776948770">
          <w:marLeft w:val="0"/>
          <w:marRight w:val="0"/>
          <w:marTop w:val="0"/>
          <w:marBottom w:val="0"/>
          <w:divBdr>
            <w:top w:space="0" w:sz="0" w:color="auto" w:val="none"/>
            <w:left w:space="0" w:sz="0" w:color="auto" w:val="none"/>
            <w:bottom w:space="0" w:sz="0" w:color="auto" w:val="none"/>
            <w:right w:space="0" w:sz="0" w:color="auto" w:val="none"/>
          </w:divBdr>
        </w:div>
        <w:div w:id="1782795789">
          <w:marLeft w:val="0"/>
          <w:marRight w:val="0"/>
          <w:marTop w:val="0"/>
          <w:marBottom w:val="0"/>
          <w:divBdr>
            <w:top w:space="0" w:sz="0" w:color="auto" w:val="none"/>
            <w:left w:space="0" w:sz="0" w:color="auto" w:val="none"/>
            <w:bottom w:space="0" w:sz="0" w:color="auto" w:val="none"/>
            <w:right w:space="0" w:sz="0" w:color="auto" w:val="none"/>
          </w:divBdr>
        </w:div>
        <w:div w:id="1783573708">
          <w:marLeft w:val="0"/>
          <w:marRight w:val="0"/>
          <w:marTop w:val="0"/>
          <w:marBottom w:val="0"/>
          <w:divBdr>
            <w:top w:space="0" w:sz="0" w:color="auto" w:val="none"/>
            <w:left w:space="0" w:sz="0" w:color="auto" w:val="none"/>
            <w:bottom w:space="0" w:sz="0" w:color="auto" w:val="none"/>
            <w:right w:space="0" w:sz="0" w:color="auto" w:val="none"/>
          </w:divBdr>
        </w:div>
        <w:div w:id="1787501810">
          <w:marLeft w:val="0"/>
          <w:marRight w:val="0"/>
          <w:marTop w:val="0"/>
          <w:marBottom w:val="0"/>
          <w:divBdr>
            <w:top w:space="0" w:sz="0" w:color="auto" w:val="none"/>
            <w:left w:space="0" w:sz="0" w:color="auto" w:val="none"/>
            <w:bottom w:space="0" w:sz="0" w:color="auto" w:val="none"/>
            <w:right w:space="0" w:sz="0" w:color="auto" w:val="none"/>
          </w:divBdr>
        </w:div>
        <w:div w:id="1790737232">
          <w:marLeft w:val="0"/>
          <w:marRight w:val="0"/>
          <w:marTop w:val="0"/>
          <w:marBottom w:val="0"/>
          <w:divBdr>
            <w:top w:space="0" w:sz="0" w:color="auto" w:val="none"/>
            <w:left w:space="0" w:sz="0" w:color="auto" w:val="none"/>
            <w:bottom w:space="0" w:sz="0" w:color="auto" w:val="none"/>
            <w:right w:space="0" w:sz="0" w:color="auto" w:val="none"/>
          </w:divBdr>
        </w:div>
        <w:div w:id="1810202043">
          <w:marLeft w:val="0"/>
          <w:marRight w:val="0"/>
          <w:marTop w:val="0"/>
          <w:marBottom w:val="0"/>
          <w:divBdr>
            <w:top w:space="0" w:sz="0" w:color="auto" w:val="none"/>
            <w:left w:space="0" w:sz="0" w:color="auto" w:val="none"/>
            <w:bottom w:space="0" w:sz="0" w:color="auto" w:val="none"/>
            <w:right w:space="0" w:sz="0" w:color="auto" w:val="none"/>
          </w:divBdr>
        </w:div>
        <w:div w:id="1837645049">
          <w:marLeft w:val="0"/>
          <w:marRight w:val="0"/>
          <w:marTop w:val="0"/>
          <w:marBottom w:val="0"/>
          <w:divBdr>
            <w:top w:space="0" w:sz="0" w:color="auto" w:val="none"/>
            <w:left w:space="0" w:sz="0" w:color="auto" w:val="none"/>
            <w:bottom w:space="0" w:sz="0" w:color="auto" w:val="none"/>
            <w:right w:space="0" w:sz="0" w:color="auto" w:val="none"/>
          </w:divBdr>
        </w:div>
        <w:div w:id="1853255410">
          <w:marLeft w:val="0"/>
          <w:marRight w:val="0"/>
          <w:marTop w:val="0"/>
          <w:marBottom w:val="0"/>
          <w:divBdr>
            <w:top w:space="0" w:sz="0" w:color="auto" w:val="none"/>
            <w:left w:space="0" w:sz="0" w:color="auto" w:val="none"/>
            <w:bottom w:space="0" w:sz="0" w:color="auto" w:val="none"/>
            <w:right w:space="0" w:sz="0" w:color="auto" w:val="none"/>
          </w:divBdr>
        </w:div>
        <w:div w:id="1856920670">
          <w:marLeft w:val="0"/>
          <w:marRight w:val="0"/>
          <w:marTop w:val="0"/>
          <w:marBottom w:val="0"/>
          <w:divBdr>
            <w:top w:space="0" w:sz="0" w:color="auto" w:val="none"/>
            <w:left w:space="0" w:sz="0" w:color="auto" w:val="none"/>
            <w:bottom w:space="0" w:sz="0" w:color="auto" w:val="none"/>
            <w:right w:space="0" w:sz="0" w:color="auto" w:val="none"/>
          </w:divBdr>
        </w:div>
        <w:div w:id="1857957718">
          <w:marLeft w:val="0"/>
          <w:marRight w:val="0"/>
          <w:marTop w:val="0"/>
          <w:marBottom w:val="0"/>
          <w:divBdr>
            <w:top w:space="0" w:sz="0" w:color="auto" w:val="none"/>
            <w:left w:space="0" w:sz="0" w:color="auto" w:val="none"/>
            <w:bottom w:space="0" w:sz="0" w:color="auto" w:val="none"/>
            <w:right w:space="0" w:sz="0" w:color="auto" w:val="none"/>
          </w:divBdr>
        </w:div>
        <w:div w:id="1863085700">
          <w:marLeft w:val="0"/>
          <w:marRight w:val="0"/>
          <w:marTop w:val="0"/>
          <w:marBottom w:val="0"/>
          <w:divBdr>
            <w:top w:space="0" w:sz="0" w:color="auto" w:val="none"/>
            <w:left w:space="0" w:sz="0" w:color="auto" w:val="none"/>
            <w:bottom w:space="0" w:sz="0" w:color="auto" w:val="none"/>
            <w:right w:space="0" w:sz="0" w:color="auto" w:val="none"/>
          </w:divBdr>
        </w:div>
        <w:div w:id="1864587334">
          <w:marLeft w:val="0"/>
          <w:marRight w:val="0"/>
          <w:marTop w:val="0"/>
          <w:marBottom w:val="0"/>
          <w:divBdr>
            <w:top w:space="0" w:sz="0" w:color="auto" w:val="none"/>
            <w:left w:space="0" w:sz="0" w:color="auto" w:val="none"/>
            <w:bottom w:space="0" w:sz="0" w:color="auto" w:val="none"/>
            <w:right w:space="0" w:sz="0" w:color="auto" w:val="none"/>
          </w:divBdr>
        </w:div>
        <w:div w:id="1902016676">
          <w:marLeft w:val="0"/>
          <w:marRight w:val="0"/>
          <w:marTop w:val="0"/>
          <w:marBottom w:val="0"/>
          <w:divBdr>
            <w:top w:space="0" w:sz="0" w:color="auto" w:val="none"/>
            <w:left w:space="0" w:sz="0" w:color="auto" w:val="none"/>
            <w:bottom w:space="0" w:sz="0" w:color="auto" w:val="none"/>
            <w:right w:space="0" w:sz="0" w:color="auto" w:val="none"/>
          </w:divBdr>
        </w:div>
        <w:div w:id="1907061840">
          <w:marLeft w:val="0"/>
          <w:marRight w:val="0"/>
          <w:marTop w:val="0"/>
          <w:marBottom w:val="0"/>
          <w:divBdr>
            <w:top w:space="0" w:sz="0" w:color="auto" w:val="none"/>
            <w:left w:space="0" w:sz="0" w:color="auto" w:val="none"/>
            <w:bottom w:space="0" w:sz="0" w:color="auto" w:val="none"/>
            <w:right w:space="0" w:sz="0" w:color="auto" w:val="none"/>
          </w:divBdr>
        </w:div>
        <w:div w:id="1989239536">
          <w:marLeft w:val="0"/>
          <w:marRight w:val="0"/>
          <w:marTop w:val="0"/>
          <w:marBottom w:val="0"/>
          <w:divBdr>
            <w:top w:space="0" w:sz="0" w:color="auto" w:val="none"/>
            <w:left w:space="0" w:sz="0" w:color="auto" w:val="none"/>
            <w:bottom w:space="0" w:sz="0" w:color="auto" w:val="none"/>
            <w:right w:space="0" w:sz="0" w:color="auto" w:val="none"/>
          </w:divBdr>
        </w:div>
        <w:div w:id="1993371132">
          <w:marLeft w:val="0"/>
          <w:marRight w:val="0"/>
          <w:marTop w:val="0"/>
          <w:marBottom w:val="0"/>
          <w:divBdr>
            <w:top w:space="0" w:sz="0" w:color="auto" w:val="none"/>
            <w:left w:space="0" w:sz="0" w:color="auto" w:val="none"/>
            <w:bottom w:space="0" w:sz="0" w:color="auto" w:val="none"/>
            <w:right w:space="0" w:sz="0" w:color="auto" w:val="none"/>
          </w:divBdr>
        </w:div>
        <w:div w:id="2001226807">
          <w:marLeft w:val="0"/>
          <w:marRight w:val="0"/>
          <w:marTop w:val="0"/>
          <w:marBottom w:val="0"/>
          <w:divBdr>
            <w:top w:space="0" w:sz="0" w:color="auto" w:val="none"/>
            <w:left w:space="0" w:sz="0" w:color="auto" w:val="none"/>
            <w:bottom w:space="0" w:sz="0" w:color="auto" w:val="none"/>
            <w:right w:space="0" w:sz="0" w:color="auto" w:val="none"/>
          </w:divBdr>
        </w:div>
        <w:div w:id="2023702297">
          <w:marLeft w:val="0"/>
          <w:marRight w:val="0"/>
          <w:marTop w:val="0"/>
          <w:marBottom w:val="0"/>
          <w:divBdr>
            <w:top w:space="0" w:sz="0" w:color="auto" w:val="none"/>
            <w:left w:space="0" w:sz="0" w:color="auto" w:val="none"/>
            <w:bottom w:space="0" w:sz="0" w:color="auto" w:val="none"/>
            <w:right w:space="0" w:sz="0" w:color="auto" w:val="none"/>
          </w:divBdr>
        </w:div>
        <w:div w:id="2044359851">
          <w:marLeft w:val="0"/>
          <w:marRight w:val="0"/>
          <w:marTop w:val="0"/>
          <w:marBottom w:val="0"/>
          <w:divBdr>
            <w:top w:space="0" w:sz="0" w:color="auto" w:val="none"/>
            <w:left w:space="0" w:sz="0" w:color="auto" w:val="none"/>
            <w:bottom w:space="0" w:sz="0" w:color="auto" w:val="none"/>
            <w:right w:space="0" w:sz="0" w:color="auto" w:val="none"/>
          </w:divBdr>
        </w:div>
        <w:div w:id="2056466131">
          <w:marLeft w:val="0"/>
          <w:marRight w:val="0"/>
          <w:marTop w:val="0"/>
          <w:marBottom w:val="0"/>
          <w:divBdr>
            <w:top w:space="0" w:sz="0" w:color="auto" w:val="none"/>
            <w:left w:space="0" w:sz="0" w:color="auto" w:val="none"/>
            <w:bottom w:space="0" w:sz="0" w:color="auto" w:val="none"/>
            <w:right w:space="0" w:sz="0" w:color="auto" w:val="none"/>
          </w:divBdr>
        </w:div>
        <w:div w:id="2076971380">
          <w:marLeft w:val="0"/>
          <w:marRight w:val="0"/>
          <w:marTop w:val="0"/>
          <w:marBottom w:val="0"/>
          <w:divBdr>
            <w:top w:space="0" w:sz="0" w:color="auto" w:val="none"/>
            <w:left w:space="0" w:sz="0" w:color="auto" w:val="none"/>
            <w:bottom w:space="0" w:sz="0" w:color="auto" w:val="none"/>
            <w:right w:space="0" w:sz="0" w:color="auto" w:val="none"/>
          </w:divBdr>
        </w:div>
        <w:div w:id="2085184280">
          <w:marLeft w:val="0"/>
          <w:marRight w:val="0"/>
          <w:marTop w:val="0"/>
          <w:marBottom w:val="0"/>
          <w:divBdr>
            <w:top w:space="0" w:sz="0" w:color="auto" w:val="none"/>
            <w:left w:space="0" w:sz="0" w:color="auto" w:val="none"/>
            <w:bottom w:space="0" w:sz="0" w:color="auto" w:val="none"/>
            <w:right w:space="0" w:sz="0" w:color="auto" w:val="none"/>
          </w:divBdr>
        </w:div>
        <w:div w:id="2096583030">
          <w:marLeft w:val="0"/>
          <w:marRight w:val="0"/>
          <w:marTop w:val="0"/>
          <w:marBottom w:val="0"/>
          <w:divBdr>
            <w:top w:space="0" w:sz="0" w:color="auto" w:val="none"/>
            <w:left w:space="0" w:sz="0" w:color="auto" w:val="none"/>
            <w:bottom w:space="0" w:sz="0" w:color="auto" w:val="none"/>
            <w:right w:space="0" w:sz="0" w:color="auto" w:val="none"/>
          </w:divBdr>
        </w:div>
        <w:div w:id="2101873023">
          <w:marLeft w:val="0"/>
          <w:marRight w:val="0"/>
          <w:marTop w:val="0"/>
          <w:marBottom w:val="0"/>
          <w:divBdr>
            <w:top w:space="0" w:sz="0" w:color="auto" w:val="none"/>
            <w:left w:space="0" w:sz="0" w:color="auto" w:val="none"/>
            <w:bottom w:space="0" w:sz="0" w:color="auto" w:val="none"/>
            <w:right w:space="0" w:sz="0" w:color="auto" w:val="none"/>
          </w:divBdr>
        </w:div>
        <w:div w:id="2125494889">
          <w:marLeft w:val="0"/>
          <w:marRight w:val="0"/>
          <w:marTop w:val="0"/>
          <w:marBottom w:val="0"/>
          <w:divBdr>
            <w:top w:space="0" w:sz="0" w:color="auto" w:val="none"/>
            <w:left w:space="0" w:sz="0" w:color="auto" w:val="none"/>
            <w:bottom w:space="0" w:sz="0" w:color="auto" w:val="none"/>
            <w:right w:space="0" w:sz="0" w:color="auto" w:val="none"/>
          </w:divBdr>
        </w:div>
        <w:div w:id="2126071637">
          <w:marLeft w:val="0"/>
          <w:marRight w:val="0"/>
          <w:marTop w:val="0"/>
          <w:marBottom w:val="0"/>
          <w:divBdr>
            <w:top w:space="0" w:sz="0" w:color="auto" w:val="none"/>
            <w:left w:space="0" w:sz="0" w:color="auto" w:val="none"/>
            <w:bottom w:space="0" w:sz="0" w:color="auto" w:val="none"/>
            <w:right w:space="0" w:sz="0" w:color="auto" w:val="none"/>
          </w:divBdr>
        </w:div>
        <w:div w:id="2143300142">
          <w:marLeft w:val="0"/>
          <w:marRight w:val="0"/>
          <w:marTop w:val="0"/>
          <w:marBottom w:val="0"/>
          <w:divBdr>
            <w:top w:space="0" w:sz="0" w:color="auto" w:val="none"/>
            <w:left w:space="0" w:sz="0" w:color="auto" w:val="none"/>
            <w:bottom w:space="0" w:sz="0" w:color="auto" w:val="none"/>
            <w:right w:space="0" w:sz="0" w:color="auto" w:val="none"/>
          </w:divBdr>
        </w:div>
        <w:div w:id="2144348134">
          <w:marLeft w:val="0"/>
          <w:marRight w:val="0"/>
          <w:marTop w:val="0"/>
          <w:marBottom w:val="0"/>
          <w:divBdr>
            <w:top w:space="0" w:sz="0" w:color="auto" w:val="none"/>
            <w:left w:space="0" w:sz="0" w:color="auto" w:val="none"/>
            <w:bottom w:space="0" w:sz="0" w:color="auto" w:val="none"/>
            <w:right w:space="0" w:sz="0" w:color="auto" w:val="none"/>
          </w:divBdr>
        </w:div>
      </w:divsChild>
    </w:div>
    <w:div w:id="1661351408">
      <w:bodyDiv w:val="true"/>
      <w:marLeft w:val="0"/>
      <w:marRight w:val="0"/>
      <w:marTop w:val="0"/>
      <w:marBottom w:val="0"/>
      <w:divBdr>
        <w:top w:space="0" w:sz="0" w:color="auto" w:val="none"/>
        <w:left w:space="0" w:sz="0" w:color="auto" w:val="none"/>
        <w:bottom w:space="0" w:sz="0" w:color="auto" w:val="none"/>
        <w:right w:space="0" w:sz="0" w:color="auto" w:val="none"/>
      </w:divBdr>
    </w:div>
    <w:div w:id="1847286636">
      <w:bodyDiv w:val="true"/>
      <w:marLeft w:val="0"/>
      <w:marRight w:val="0"/>
      <w:marTop w:val="0"/>
      <w:marBottom w:val="0"/>
      <w:divBdr>
        <w:top w:space="0" w:sz="0" w:color="auto" w:val="none"/>
        <w:left w:space="0" w:sz="0" w:color="auto" w:val="none"/>
        <w:bottom w:space="0" w:sz="0" w:color="auto" w:val="none"/>
        <w:right w:space="0" w:sz="0" w:color="auto" w:val="none"/>
      </w:divBdr>
    </w:div>
    <w:div w:id="1852260727">
      <w:bodyDiv w:val="true"/>
      <w:marLeft w:val="0"/>
      <w:marRight w:val="0"/>
      <w:marTop w:val="0"/>
      <w:marBottom w:val="0"/>
      <w:divBdr>
        <w:top w:space="0" w:sz="0" w:color="auto" w:val="none"/>
        <w:left w:space="0" w:sz="0" w:color="auto" w:val="none"/>
        <w:bottom w:space="0" w:sz="0" w:color="auto" w:val="none"/>
        <w:right w:space="0" w:sz="0" w:color="auto" w:val="none"/>
      </w:divBdr>
    </w:div>
    <w:div w:id="1893426037">
      <w:bodyDiv w:val="true"/>
      <w:marLeft w:val="0"/>
      <w:marRight w:val="0"/>
      <w:marTop w:val="0"/>
      <w:marBottom w:val="0"/>
      <w:divBdr>
        <w:top w:space="0" w:sz="0" w:color="auto" w:val="none"/>
        <w:left w:space="0" w:sz="0" w:color="auto" w:val="none"/>
        <w:bottom w:space="0" w:sz="0" w:color="auto" w:val="none"/>
        <w:right w:space="0" w:sz="0" w:color="auto" w:val="none"/>
      </w:divBdr>
    </w:div>
    <w:div w:id="2088989314">
      <w:bodyDiv w:val="true"/>
      <w:marLeft w:val="0"/>
      <w:marRight w:val="0"/>
      <w:marTop w:val="0"/>
      <w:marBottom w:val="0"/>
      <w:divBdr>
        <w:top w:space="0" w:sz="0" w:color="auto" w:val="none"/>
        <w:left w:space="0" w:sz="0" w:color="auto" w:val="none"/>
        <w:bottom w:space="0" w:sz="0" w:color="auto" w:val="none"/>
        <w:right w:space="0" w:sz="0" w:color="auto" w:val="none"/>
      </w:divBdr>
    </w:div>
    <w:div w:id="21335562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St-792/2016-17</izvorni_sadrzaj>
    <derivirana_varijabla naziv="DomainObject.Oznaka_1">St-792/2016-17</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18</izvorni_sadrzaj>
    <derivirana_varijabla naziv="DomainObject.BrojStranica_1">18</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792</izvorni_sadrzaj>
    <derivirana_varijabla naziv="DomainObject.Predmet.Broj_1">792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siječnja 2016.</izvorni_sadrzaj>
    <derivirana_varijabla naziv="DomainObject.Predmet.DatumOsnivanja_1">26.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St-792/2016</izvorni_sadrzaj>
    <derivirana_varijabla naziv="DomainObject.Predmet.OznakaBroj_1">St-792/2016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RADIO VAL d.o.o.</izvorni_sadrzaj>
    <derivirana_varijabla naziv="DomainObject.Predmet.ProtustrankaFormated_1">  RADIO VAL d.o.o.</derivirana_varijabla>
  </DomainObject.Predmet.ProtustrankaFormated>
  <DomainObject.Predmet.ProtustrankaFormatedOIB>
    <izvorni_sadrzaj>  RADIO VAL d.o.o., OIB 40387241297</izvorni_sadrzaj>
    <derivirana_varijabla naziv="DomainObject.Predmet.ProtustrankaFormatedOIB_1">  RADIO VAL d.o.o., OIB 40387241297</derivirana_varijabla>
  </DomainObject.Predmet.ProtustrankaFormatedOIB>
  <DomainObject.Predmet.ProtustrankaFormatedWithAdress>
    <izvorni_sadrzaj> RADIO VAL d.o.o., Pantovčak 50, 10000 Zagreb</izvorni_sadrzaj>
    <derivirana_varijabla naziv="DomainObject.Predmet.ProtustrankaFormatedWithAdress_1"> RADIO VAL d.o.o., Pantovčak 50, 10000 Zagreb</derivirana_varijabla>
  </DomainObject.Predmet.ProtustrankaFormatedWithAdress>
  <DomainObject.Predmet.ProtustrankaFormatedWithAdressOIB>
    <izvorni_sadrzaj> RADIO VAL d.o.o., OIB 40387241297, Pantovčak 50, 10000 Zagreb</izvorni_sadrzaj>
    <derivirana_varijabla naziv="DomainObject.Predmet.ProtustrankaFormatedWithAdressOIB_1"> RADIO VAL d.o.o., OIB 40387241297, Pantovčak 50, 10000 Zagreb</derivirana_varijabla>
  </DomainObject.Predmet.ProtustrankaFormatedWithAdressOIB>
  <DomainObject.Predmet.ProtustrankaWithAdress>
    <izvorni_sadrzaj>RADIO VAL d.o.o. Pantovčak 50, 10000 Zagreb</izvorni_sadrzaj>
    <derivirana_varijabla naziv="DomainObject.Predmet.ProtustrankaWithAdress_1">RADIO VAL d.o.o. Pantovčak 50, 10000 Zagreb</derivirana_varijabla>
  </DomainObject.Predmet.ProtustrankaWithAdress>
  <DomainObject.Predmet.ProtustrankaWithAdressOIB>
    <izvorni_sadrzaj>RADIO VAL d.o.o., OIB 40387241297, Pantovčak 50, 10000 Zagreb</izvorni_sadrzaj>
    <derivirana_varijabla naziv="DomainObject.Predmet.ProtustrankaWithAdressOIB_1">RADIO VAL d.o.o., OIB 40387241297, Pantovčak 50, 10000 Zagreb</derivirana_varijabla>
  </DomainObject.Predmet.ProtustrankaWithAdressOIB>
  <DomainObject.Predmet.ProtustrankaNazivFormated>
    <izvorni_sadrzaj>RADIO VAL d.o.o.</izvorni_sadrzaj>
    <derivirana_varijabla naziv="DomainObject.Predmet.ProtustrankaNazivFormated_1">RADIO VAL d.o.o.</derivirana_varijabla>
  </DomainObject.Predmet.ProtustrankaNazivFormated>
  <DomainObject.Predmet.ProtustrankaNazivFormatedOIB>
    <izvorni_sadrzaj>RADIO VAL d.o.o., OIB 40387241297</izvorni_sadrzaj>
    <derivirana_varijabla naziv="DomainObject.Predmet.ProtustrankaNazivFormatedOIB_1">RADIO VAL d.o.o., OIB 40387241297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ERSTE&amp;STEIERMÄRKISCHE BANKA d.d. zastupanog po punomoćniku Gugić &amp; Kovačić - odvjetničko društvo d.o.o.</izvorni_sadrzaj>
    <derivirana_varijabla naziv="DomainObject.Predmet.StrankaFormated_1">  ERSTE&amp;STEIERMÄRKISCHE BANKA d.d. zastupanog po punomoćniku Gugić &amp; Kovačić - odvjetničko društvo d.o.o.</derivirana_varijabla>
  </DomainObject.Predmet.StrankaFormated>
  <DomainObject.Predmet.StrankaFormatedOIB>
    <izvorni_sadrzaj>  ERSTE&amp;STEIERMÄRKISCHE BANKA d.d., OIB 23057039320 zastupanog po punomoćniku Gugić &amp; Kovačić - odvjetničko društvo d.o.o.</izvorni_sadrzaj>
    <derivirana_varijabla naziv="DomainObject.Predmet.StrankaFormatedOIB_1">  ERSTE&amp;STEIERMÄRKISCHE BANKA d.d., OIB 23057039320 zastupanog po punomoćniku Gugić &amp; Kovačić - odvjetničko društvo d.o.o.</derivirana_varijabla>
  </DomainObject.Predmet.StrankaFormatedOIB>
  <DomainObject.Predmet.StrankaFormatedWithAdress>
    <izvorni_sadrzaj> ERSTE&amp;STEIERMÄRKISCHE BANKA d.d., Jadranski Trg 3/a, 51000 Rijeka zastupanog po punomoćniku Gugić &amp; Kovačić - odvjetničko društvo d.o.o.</izvorni_sadrzaj>
    <derivirana_varijabla naziv="DomainObject.Predmet.StrankaFormatedWithAdress_1"> ERSTE&amp;STEIERMÄRKISCHE BANKA d.d., Jadranski Trg 3/a, 51000 Rijeka zastupanog po punomoćniku Gugić &amp; Kovačić - odvjetničko društvo d.o.o.</derivirana_varijabla>
  </DomainObject.Predmet.StrankaFormatedWithAdress>
  <DomainObject.Predmet.StrankaFormatedWithAdressOIB>
    <izvorni_sadrzaj> ERSTE&amp;STEIERMÄRKISCHE BANKA d.d., OIB 23057039320, Jadranski Trg 3/a, 51000 Rijeka zastupanog po punomoćniku Gugić &amp; Kovačić - odvjetničko društvo d.o.o.</izvorni_sadrzaj>
    <derivirana_varijabla naziv="DomainObject.Predmet.StrankaFormatedWithAdressOIB_1"> ERSTE&amp;STEIERMÄRKISCHE BANKA d.d., OIB 23057039320, Jadranski Trg 3/a, 51000 Rijeka zastupanog po punomoćniku Gugić &amp; Kovačić - odvjetničko društvo d.o.o.</derivirana_varijabla>
  </DomainObject.Predmet.StrankaFormatedWithAdressOIB>
  <DomainObject.Predmet.StrankaWithAdress>
    <izvorni_sadrzaj>ERSTE&amp;STEIERMÄRKISCHE BANKA d.d. Jadranski Trg 3/a,51000 Rijeka</izvorni_sadrzaj>
    <derivirana_varijabla naziv="DomainObject.Predmet.StrankaWithAdress_1">ERSTE&amp;STEIERMÄRKISCHE BANKA d.d. Jadranski Trg 3/a,51000 Rijeka</derivirana_varijabla>
  </DomainObject.Predmet.StrankaWithAdress>
  <DomainObject.Predmet.StrankaWithAdressOIB>
    <izvorni_sadrzaj>ERSTE&amp;STEIERMÄRKISCHE BANKA d.d., OIB 23057039320, Jadranski Trg 3/a,51000 Rijeka</izvorni_sadrzaj>
    <derivirana_varijabla naziv="DomainObject.Predmet.StrankaWithAdressOIB_1">ERSTE&amp;STEIERMÄRKISCHE BANKA d.d., OIB 23057039320, Jadranski Trg 3/a,51000 Rijeka</derivirana_varijabla>
  </DomainObject.Predmet.StrankaWithAdressOIB>
  <DomainObject.Predmet.StrankaNazivFormated>
    <izvorni_sadrzaj>ERSTE&amp;STEIERMÄRKISCHE BANKA d.d.</izvorni_sadrzaj>
    <derivirana_varijabla naziv="DomainObject.Predmet.StrankaNazivFormated_1">ERSTE&amp;STEIERMÄRKISCHE BANKA d.d.</derivirana_varijabla>
  </DomainObject.Predmet.StrankaNazivFormated>
  <DomainObject.Predmet.StrankaNazivFormatedOIB>
    <izvorni_sadrzaj>ERSTE&amp;STEIERMÄRKISCHE BANKA d.d., OIB 23057039320</izvorni_sadrzaj>
    <derivirana_varijabla naziv="DomainObject.Predmet.StrankaNazivFormatedOIB_1">ERSTE&amp;STEIERMÄRKISCHE BANKA d.d.,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ERSTE&amp;STEIERMÄRKISCHE BANKA d.d. zastupanog po punomoćniku Gugić &amp; Kovačić - odvjetničko društvo d.o.o.</item>
    </izvorni_sadrzaj>
    <derivirana_varijabla naziv="DomainObject.Predmet.StrankaListFormated_1">
      <item>ERSTE&amp;STEIERMÄRKISCHE BANKA d.d. zastupanog po punomoćniku Gugić &amp; Kovačić - odvjetničko društvo d.o.o.</item>
    </derivirana_varijabla>
  </DomainObject.Predmet.StrankaListFormated>
  <DomainObject.Predmet.StrankaListFormatedOIB>
    <izvorni_sadrzaj>
      <item>ERSTE&amp;STEIERMÄRKISCHE BANKA d.d., OIB 23057039320 zastupanog po punomoćniku Gugić &amp; Kovačić - odvjetničko društvo d.o.o.</item>
    </izvorni_sadrzaj>
    <derivirana_varijabla naziv="DomainObject.Predmet.StrankaListFormatedOIB_1">
      <item>ERSTE&amp;STEIERMÄRKISCHE BANKA d.d., OIB 23057039320 zastupanog po punomoćniku Gugić &amp; Kovačić - odvjetničko društvo d.o.o.</item>
    </derivirana_varijabla>
  </DomainObject.Predmet.StrankaListFormatedOIB>
  <DomainObject.Predmet.StrankaListFormatedWithAdress>
    <izvorni_sadrzaj>
      <item>ERSTE&amp;STEIERMÄRKISCHE BANKA d.d., Jadranski Trg 3/a, 51000 Rijeka zastupanog po punomoćniku Gugić &amp; Kovačić - odvjetničko društvo d.o.o.</item>
    </izvorni_sadrzaj>
    <derivirana_varijabla naziv="DomainObject.Predmet.StrankaListFormatedWithAdress_1">
      <item>ERSTE&amp;STEIERMÄRKISCHE BANKA d.d., Jadranski Trg 3/a, 51000 Rijeka zastupanog po punomoćniku Gugić &amp; Kovačić - odvjetničko društvo d.o.o.</item>
    </derivirana_varijabla>
  </DomainObject.Predmet.StrankaListFormatedWithAdress>
  <DomainObject.Predmet.StrankaListFormatedWithAdressOIB>
    <izvorni_sadrzaj>
      <item>ERSTE&amp;STEIERMÄRKISCHE BANKA d.d., OIB 23057039320, Jadranski Trg 3/a, 51000 Rijeka zastupanog po punomoćniku Gugić &amp; Kovačić - odvjetničko društvo d.o.o.</item>
    </izvorni_sadrzaj>
    <derivirana_varijabla naziv="DomainObject.Predmet.StrankaListFormatedWithAdressOIB_1">
      <item>ERSTE&amp;STEIERMÄRKISCHE BANKA d.d., OIB 23057039320, Jadranski Trg 3/a, 51000 Rijeka zastupanog po punomoćniku Gugić &amp; Kovačić - odvjetničko društvo d.o.o.</item>
    </derivirana_varijabla>
  </DomainObject.Predmet.StrankaListFormatedWithAdressOIB>
  <DomainObject.Predmet.StrankaListNazivFormated>
    <izvorni_sadrzaj>
      <item>ERSTE&amp;STEIERMÄRKISCHE BANKA d.d.</item>
    </izvorni_sadrzaj>
    <derivirana_varijabla naziv="DomainObject.Predmet.StrankaListNazivFormated_1">
      <item>ERSTE&amp;STEIERMÄRKISCHE BANKA d.d.</item>
    </derivirana_varijabla>
  </DomainObject.Predmet.StrankaListNazivFormated>
  <DomainObject.Predmet.StrankaListNazivFormatedOIB>
    <izvorni_sadrzaj>
      <item>ERSTE&amp;STEIERMÄRKISCHE BANKA d.d., OIB 23057039320</item>
    </izvorni_sadrzaj>
    <derivirana_varijabla naziv="DomainObject.Predmet.StrankaListNazivFormatedOIB_1">
      <item>ERSTE&amp;STEIERMÄRKISCHE BANKA d.d., OIB 23057039320</item>
    </derivirana_varijabla>
  </DomainObject.Predmet.StrankaListNazivFormatedOIB>
  <DomainObject.Predmet.ProtuStrankaListFormated>
    <izvorni_sadrzaj>
      <item>RADIO VAL d.o.o.</item>
    </izvorni_sadrzaj>
    <derivirana_varijabla naziv="DomainObject.Predmet.ProtuStrankaListFormated_1">
      <item>RADIO VAL d.o.o.</item>
    </derivirana_varijabla>
  </DomainObject.Predmet.ProtuStrankaListFormated>
  <DomainObject.Predmet.ProtuStrankaListFormatedOIB>
    <izvorni_sadrzaj>
      <item>RADIO VAL d.o.o., OIB 40387241297</item>
    </izvorni_sadrzaj>
    <derivirana_varijabla naziv="DomainObject.Predmet.ProtuStrankaListFormatedOIB_1">
      <item>RADIO VAL d.o.o., OIB 40387241297</item>
    </derivirana_varijabla>
  </DomainObject.Predmet.ProtuStrankaListFormatedOIB>
  <DomainObject.Predmet.ProtuStrankaListFormatedWithAdress>
    <izvorni_sadrzaj>
      <item>RADIO VAL d.o.o., Pantovčak 50, 10000 Zagreb</item>
    </izvorni_sadrzaj>
    <derivirana_varijabla naziv="DomainObject.Predmet.ProtuStrankaListFormatedWithAdress_1">
      <item>RADIO VAL d.o.o., Pantovčak 50, 10000 Zagreb</item>
    </derivirana_varijabla>
  </DomainObject.Predmet.ProtuStrankaListFormatedWithAdress>
  <DomainObject.Predmet.ProtuStrankaListFormatedWithAdressOIB>
    <izvorni_sadrzaj>
      <item>RADIO VAL d.o.o., OIB 40387241297, Pantovčak 50, 10000 Zagreb</item>
    </izvorni_sadrzaj>
    <derivirana_varijabla naziv="DomainObject.Predmet.ProtuStrankaListFormatedWithAdressOIB_1">
      <item>RADIO VAL d.o.o., OIB 40387241297, Pantovčak 50, 10000 Zagreb</item>
    </derivirana_varijabla>
  </DomainObject.Predmet.ProtuStrankaListFormatedWithAdressOIB>
  <DomainObject.Predmet.ProtuStrankaListNazivFormated>
    <izvorni_sadrzaj>
      <item>RADIO VAL d.o.o.</item>
    </izvorni_sadrzaj>
    <derivirana_varijabla naziv="DomainObject.Predmet.ProtuStrankaListNazivFormated_1">
      <item>RADIO VAL d.o.o.</item>
    </derivirana_varijabla>
  </DomainObject.Predmet.ProtuStrankaListNazivFormated>
  <DomainObject.Predmet.ProtuStrankaListNazivFormatedOIB>
    <izvorni_sadrzaj>
      <item>RADIO VAL d.o.o., OIB 40387241297</item>
    </izvorni_sadrzaj>
    <derivirana_varijabla naziv="DomainObject.Predmet.ProtuStrankaListNazivFormatedOIB_1">
      <item>RADIO VAL d.o.o., OIB 40387241297</item>
    </derivirana_varijabla>
  </DomainObject.Predmet.ProtuStrankaListNazivFormatedOIB>
  <DomainObject.Predmet.OstaliListFormated>
    <izvorni_sadrzaj>
      <item>Gugić &amp; Kovačić - odvjetničko društvo d.o.o. punomoćnik sudionika u postupku ERSTE&amp;STEIERMÄRKISCHE BANKA d.d.</item>
      <item>IVAN PODRUG</item>
      <item>Mato Čičak</item>
    </izvorni_sadrzaj>
    <derivirana_varijabla naziv="DomainObject.Predmet.OstaliListFormated_1">
      <item>Gugić &amp; Kovačić - odvjetničko društvo d.o.o. punomoćnik sudionika u postupku ERSTE&amp;STEIERMÄRKISCHE BANKA d.d.</item>
      <item>IVAN PODRUG</item>
      <item>Mato Čičak</item>
    </derivirana_varijabla>
  </DomainObject.Predmet.OstaliListFormated>
  <DomainObject.Predmet.OstaliListFormatedOIB>
    <izvorni_sadrzaj>
      <item>Gugić &amp; Kovačić - odvjetničko društvo d.o.o., OIB 13484501240 punomoćnik sudionika u postupku ERSTE&amp;STEIERMÄRKISCHE BANKA d.d.</item>
      <item>IVAN PODRUG, OIB 33636732659</item>
      <item>Mato Čičak, OIB 63670108668</item>
    </izvorni_sadrzaj>
    <derivirana_varijabla naziv="DomainObject.Predmet.OstaliListFormatedOIB_1">
      <item>Gugić &amp; Kovačić - odvjetničko društvo d.o.o., OIB 13484501240 punomoćnik sudionika u postupku ERSTE&amp;STEIERMÄRKISCHE BANKA d.d.</item>
      <item>IVAN PODRUG, OIB 33636732659</item>
      <item>Mato Čičak, OIB 63670108668</item>
    </derivirana_varijabla>
  </DomainObject.Predmet.OstaliListFormatedOIB>
  <DomainObject.Predmet.OstaliListFormatedWithAdress>
    <izvorni_sadrzaj>
      <item>Gugić &amp; Kovačić - odvjetničko društvo d.o.o., Radnička cesta 52, 10000 Zagreb punomoćnik sudionika u postupku ERSTE&amp;STEIERMÄRKISCHE BANKA d.d.</item>
      <item>IVAN PODRUG, Pantovčak 50, 10000 Zagreb</item>
      <item>Mato Čičak, Ii Deverićev Odvojak 5, 10412 Donja Lomnica</item>
    </izvorni_sadrzaj>
    <derivirana_varijabla naziv="DomainObject.Predmet.OstaliListFormatedWithAdress_1">
      <item>Gugić &amp; Kovačić - odvjetničko društvo d.o.o., Radnička cesta 52, 10000 Zagreb punomoćnik sudionika u postupku ERSTE&amp;STEIERMÄRKISCHE BANKA d.d.</item>
      <item>IVAN PODRUG, Pantovčak 50, 10000 Zagreb</item>
      <item>Mato Čičak, Ii Deverićev Odvojak 5, 10412 Donja Lomnica</item>
    </derivirana_varijabla>
  </DomainObject.Predmet.OstaliListFormatedWithAdress>
  <DomainObject.Predmet.OstaliListFormatedWithAdressOIB>
    <izvorni_sadrzaj>
      <item>Gugić &amp; Kovačić - odvjetničko društvo d.o.o., OIB 13484501240, Radnička cesta 52, 10000 Zagreb punomoćnik sudionika u postupku ERSTE&amp;STEIERMÄRKISCHE BANKA d.d.</item>
      <item>IVAN PODRUG, OIB 33636732659, Pantovčak 50, 10000 Zagreb</item>
      <item>Mato Čičak, OIB 63670108668, Ii Deverićev Odvojak 5, 10412 Donja Lomnica</item>
    </izvorni_sadrzaj>
    <derivirana_varijabla naziv="DomainObject.Predmet.OstaliListFormatedWithAdressOIB_1">
      <item>Gugić &amp; Kovačić - odvjetničko društvo d.o.o., OIB 13484501240, Radnička cesta 52, 10000 Zagreb punomoćnik sudionika u postupku ERSTE&amp;STEIERMÄRKISCHE BANKA d.d.</item>
      <item>IVAN PODRUG, OIB 33636732659, Pantovčak 50, 10000 Zagreb</item>
      <item>Mato Čičak, OIB 63670108668, Ii Deverićev Odvojak 5, 10412 Donja Lomnica</item>
    </derivirana_varijabla>
  </DomainObject.Predmet.OstaliListFormatedWithAdressOIB>
  <DomainObject.Predmet.OstaliListNazivFormated>
    <izvorni_sadrzaj>
      <item>Gugić &amp; Kovačić - odvjetničko društvo d.o.o.</item>
      <item>IVAN PODRUG</item>
      <item>Mato Čičak</item>
    </izvorni_sadrzaj>
    <derivirana_varijabla naziv="DomainObject.Predmet.OstaliListNazivFormated_1">
      <item>Gugić &amp; Kovačić - odvjetničko društvo d.o.o.</item>
      <item>IVAN PODRUG</item>
      <item>Mato Čičak</item>
    </derivirana_varijabla>
  </DomainObject.Predmet.OstaliListNazivFormated>
  <DomainObject.Predmet.OstaliListNazivFormatedOIB>
    <izvorni_sadrzaj>
      <item>Gugić &amp; Kovačić - odvjetničko društvo d.o.o., OIB 13484501240</item>
      <item>IVAN PODRUG, OIB 33636732659</item>
      <item>Mato Čičak, OIB 63670108668</item>
    </izvorni_sadrzaj>
    <derivirana_varijabla naziv="DomainObject.Predmet.OstaliListNazivFormatedOIB_1">
      <item>Gugić &amp; Kovačić - odvjetničko društvo d.o.o., OIB 13484501240</item>
      <item>IVAN PODRUG, OIB 33636732659</item>
      <item>Mato Čičak, OIB 63670108668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2017.</izvorni_sadrzaj>
    <derivirana_varijabla naziv="DomainObject.Datum_1">4. srpnja 2017.</derivirana_varijabla>
  </DomainObject.Datum>
  <DomainObject.PoslovniBrojDokumenta>
    <izvorni_sadrzaj/>
    <derivirana_varijabla naziv="DomainObject.PoslovniBrojDokumenta_1"/>
  </DomainObject.PoslovniBrojDokumenta>
  <DomainObject.Predmet.StrankaIDrugi>
    <izvorni_sadrzaj>ERSTE&amp;STEIERMÄRKISCHE BANKA d.d.</izvorni_sadrzaj>
    <derivirana_varijabla naziv="DomainObject.Predmet.StrankaIDrugi_1">ERSTE&amp;STEIERMÄRKISCHE BANKA d.d.</derivirana_varijabla>
  </DomainObject.Predmet.StrankaIDrugi>
  <DomainObject.Predmet.ProtustrankaIDrugi>
    <izvorni_sadrzaj>RADIO VAL d.o.o.</izvorni_sadrzaj>
    <derivirana_varijabla naziv="DomainObject.Predmet.ProtustrankaIDrugi_1">RADIO VAL d.o.o.</derivirana_varijabla>
  </DomainObject.Predmet.ProtustrankaIDrugi>
  <DomainObject.Predmet.StrankaIDrugiAdressOIB>
    <izvorni_sadrzaj>ERSTE&amp;STEIERMÄRKISCHE BANKA d.d., OIB 23057039320, Jadranski Trg 3/a, 51000 Rijeka</izvorni_sadrzaj>
    <derivirana_varijabla naziv="DomainObject.Predmet.StrankaIDrugiAdressOIB_1">ERSTE&amp;STEIERMÄRKISCHE BANKA d.d., OIB 23057039320, Jadranski Trg 3/a, 51000 Rijeka</derivirana_varijabla>
  </DomainObject.Predmet.StrankaIDrugiAdressOIB>
  <DomainObject.Predmet.ProtustrankaIDrugiAdressOIB>
    <izvorni_sadrzaj>RADIO VAL d.o.o., OIB 40387241297, Pantovčak 50, 10000 Zagreb</izvorni_sadrzaj>
    <derivirana_varijabla naziv="DomainObject.Predmet.ProtustrankaIDrugiAdressOIB_1">RADIO VAL d.o.o., OIB 40387241297, Pantovčak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ERSTE&amp;STEIERMÄRKISCHE BANKA d.d.</item>
      <item>RADIO VAL d.o.o.</item>
      <item>Gugić &amp; Kovačić - odvjetničko društvo d.o.o.</item>
      <item>IVAN PODRUG</item>
      <item>Mato Čičak</item>
    </izvorni_sadrzaj>
    <derivirana_varijabla naziv="DomainObject.Predmet.SudioniciListNaziv_1">
      <item>ERSTE&amp;STEIERMÄRKISCHE BANKA d.d.</item>
      <item>RADIO VAL d.o.o.</item>
      <item>Gugić &amp; Kovačić - odvjetničko društvo d.o.o.</item>
      <item>IVAN PODRUG</item>
      <item>Mato Čičak</item>
    </derivirana_varijabla>
  </DomainObject.Predmet.SudioniciListNaziv>
  <DomainObject.Predmet.SudioniciListAdressOIB>
    <izvorni_sadrzaj>
      <item>ERSTE&amp;STEIERMÄRKISCHE BANKA d.d., OIB 23057039320, Jadranski Trg 3/a,51000 Rijeka</item>
      <item>RADIO VAL d.o.o., OIB 40387241297, Pantovčak 50,10000 Zagreb</item>
      <item>Gugić &amp; Kovačić - odvjetničko društvo d.o.o., OIB 13484501240, Radnička cesta 52,10000 Zagreb</item>
      <item>IVAN PODRUG, OIB 33636732659, Pantovčak 50,10000 Zagreb</item>
      <item>Mato Čičak, OIB 63670108668, Ii Deverićev Odvojak 5,10412 Donja Lomnica</item>
    </izvorni_sadrzaj>
    <derivirana_varijabla naziv="DomainObject.Predmet.SudioniciListAdressOIB_1">
      <item>ERSTE&amp;STEIERMÄRKISCHE BANKA d.d., OIB 23057039320, Jadranski Trg 3/a,51000 Rijeka</item>
      <item>RADIO VAL d.o.o., OIB 40387241297, Pantovčak 50,10000 Zagreb</item>
      <item>Gugić &amp; Kovačić - odvjetničko društvo d.o.o., OIB 13484501240, Radnička cesta 52,10000 Zagreb</item>
      <item>IVAN PODRUG, OIB 33636732659, Pantovčak 50,10000 Zagreb</item>
      <item>Mato Čičak, OIB 63670108668, Ii Deverićev Odvojak 5,10412 Donja Lomnica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23057039320</item>
      <item>, OIB 40387241297</item>
      <item>, OIB 13484501240</item>
      <item>, OIB 33636732659</item>
      <item>, OIB 63670108668</item>
    </izvorni_sadrzaj>
    <derivirana_varijabla naziv="DomainObject.Predmet.SudioniciListNazivOIB_1">
      <item>, OIB 23057039320</item>
      <item>, OIB 40387241297</item>
      <item>, OIB 13484501240</item>
      <item>, OIB 33636732659</item>
      <item>, OIB 63670108668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29064B-3DFA-4C05-8533-AE9A5FE462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Zagrebačka županija</properties:Company>
  <properties:Pages>11</properties:Pages>
  <properties:Words>3604</properties:Words>
  <properties:Characters>22144</properties:Characters>
  <properties:Lines>787</properties:Lines>
  <properties:Paragraphs>423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26229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2017-07-03T05:22:00Z</dcterms:created>
  <dc:creator>zabcic</dc:creator>
  <cp:lastModifiedBy>Ivana Stampf</cp:lastModifiedBy>
  <cp:lastPrinted>2017-06-30T05:25:00Z</cp:lastPrinted>
  <dcterms:modified xmlns:xsi="http://www.w3.org/2001/XMLSchema-instance" xsi:type="dcterms:W3CDTF">2017-07-04T05:12:00Z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St-792/2016-17 / Podnesak - Izvješće stečajnog upravitelja</vt:lpwstr>
  </prop:property>
  <prop:property name="CC_coloring" pid="4" fmtid="{D5CDD505-2E9C-101B-9397-08002B2CF9AE}">
    <vt:bool>false</vt:bool>
  </prop:property>
  <prop:property name="BrojStranica" pid="5" fmtid="{D5CDD505-2E9C-101B-9397-08002B2CF9AE}">
    <vt:i4>11</vt:i4>
  </prop:property>
</prop:Properties>
</file>