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b495" w14:paraId="603b495" w:rsidRDefault="0046093B" w:rsidP="0046093B" w:rsidR="0046093B" w:rsidRPr="0046093B">
      <w:pPr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4609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FARMA JELAS D.O.O. U STEČAJU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4609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 St-344/2018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  <w:r w:rsidRPr="004609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Ivana Dragičevića 12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  <w:r w:rsidRPr="004609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44450 Hrvatska Dubica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  <w:r w:rsidRPr="004609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OIB : 03083424300</w:t>
      </w:r>
    </w:p>
    <w:p w:rsidRDefault="0046093B" w:rsidR="0046093B">
      <w:r w:rsidRPr="0046093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Virovitici , 03.12.2018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</w:r>
    </w:p>
    <w:p w:rsidRDefault="0046093B" w:rsidP="0046093B" w:rsidR="0046093B" w:rsidRPr="0046093B">
      <w:pPr>
        <w:jc w:val="center"/>
        <w:rPr>
          <w:b/>
          <w:sz w:val="28"/>
        </w:rPr>
      </w:pPr>
      <w:r w:rsidRPr="0046093B">
        <w:rPr>
          <w:b/>
          <w:sz w:val="28"/>
        </w:rPr>
        <w:t>PRIJAVE TRAŽBINA - II. VIŠI ISPLATNI RED</w:t>
      </w:r>
    </w:p>
    <w:p w:rsidRDefault="0046093B" w:rsidR="0046093B"/>
    <w:tbl>
      <w:tblPr>
        <w:tblW w:type="dxa" w:w="10055"/>
        <w:tblLayout w:type="fixed"/>
        <w:tblLook w:val="04A0" w:noVBand="1" w:noHBand="0" w:lastColumn="0" w:firstColumn="1" w:lastRow="0" w:firstRow="1"/>
      </w:tblPr>
      <w:tblGrid>
        <w:gridCol w:w="699"/>
        <w:gridCol w:w="2126"/>
        <w:gridCol w:w="1334"/>
        <w:gridCol w:w="1643"/>
        <w:gridCol w:w="1418"/>
        <w:gridCol w:w="1559"/>
        <w:gridCol w:w="1276"/>
      </w:tblGrid>
      <w:tr w:rsidTr="000E2B25" w:rsidR="000E2B25" w:rsidRPr="000E2B25">
        <w:trPr>
          <w:trHeight w:val="511"/>
        </w:trPr>
        <w:tc>
          <w:tcPr>
            <w:tcW w:type="dxa" w:w="699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0E2B2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RED</w:t>
            </w:r>
            <w:r w:rsidRPr="000E2B2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BR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33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OSNOVA TRAŽBINE</w:t>
            </w:r>
          </w:p>
        </w:tc>
        <w:tc>
          <w:tcPr>
            <w:tcW w:type="dxa" w:w="164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PRIZNATO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NAPOMENA</w:t>
            </w:r>
          </w:p>
        </w:tc>
      </w:tr>
      <w:tr w:rsidTr="000E2B25" w:rsidR="000E2B25" w:rsidRPr="000E2B25">
        <w:trPr>
          <w:trHeight w:val="1035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VIPNET D.O.O. , Vrtni put 1 , Zagreb , OIB : 29514210204</w:t>
            </w:r>
          </w:p>
        </w:tc>
        <w:tc>
          <w:tcPr>
            <w:tcW w:type="dxa" w:w="1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Neplačeni račun i opomene</w:t>
            </w:r>
          </w:p>
        </w:tc>
        <w:tc>
          <w:tcPr>
            <w:tcW w:type="dxa" w:w="16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2.138,49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2.088,49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42,77 kn     Zastara</w:t>
            </w:r>
          </w:p>
        </w:tc>
      </w:tr>
      <w:tr w:rsidTr="000E2B25" w:rsidR="000E2B25" w:rsidRPr="000E2B25">
        <w:trPr>
          <w:trHeight w:val="108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OLGA PAVIĆ ZIDAR , Lovrakova 21 , 10410 Velika Gorica , OIB : 79917919514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Neplačeni račun - odvjetničke usluge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2.362,50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2.362,50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47,25 kn</w:t>
            </w:r>
          </w:p>
        </w:tc>
      </w:tr>
      <w:tr w:rsidTr="000E2B25" w:rsidR="000E2B25" w:rsidRPr="000E2B25">
        <w:trPr>
          <w:trHeight w:val="1095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GORUP d.o.o. u stečaju , Tomaševec 2 , 49290 Klanjec , OIB : 59013770221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Neplačeni računi i kamate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287.838,56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287.838,56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Zastara </w:t>
            </w:r>
          </w:p>
        </w:tc>
      </w:tr>
      <w:tr w:rsidTr="000E2B25" w:rsidR="000E2B25" w:rsidRPr="000E2B25">
        <w:trPr>
          <w:trHeight w:val="1695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Ministarstvo gospodarstva , poduzetništva i obrta - Ravnateljstvo za robne zalihe , Ul. grada Vukovara 78 , Zagreb , OIB : 22413472900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obnavljanju kukuruza od 14.06.2013.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16.898.038,96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16.898.038,96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Dupla prijava</w:t>
            </w:r>
          </w:p>
        </w:tc>
      </w:tr>
      <w:tr w:rsidTr="000E2B25" w:rsidR="000E2B25" w:rsidRPr="000E2B25">
        <w:trPr>
          <w:trHeight w:val="198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Ministarstvo gospodarstva , poduzetništva i obrta - Ravnateljstvo za robne zalihe , Ul. grada Vukovara 78 , Zagreb , OIB : 22413472900 , zastupano po ŽDO u Bjelovaru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obnavljanju kukuruza od 14.06.2013.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16.898.038,96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16.898.038,96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0E2B25" w:rsidR="000E2B25" w:rsidRPr="000E2B25">
        <w:trPr>
          <w:trHeight w:val="126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Ministarstvo pravosuđa , Ul. grada Vukovara 49 , Zagreb , OIB : 26635293339 , zastupano po ŽDO u Bjelovaru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Presuda TS u Zagrebu P-361/2018 i Rješenje o ovrsi Ovrv-427/2018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11.444,13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11.444,13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0E2B25" w:rsidR="000E2B25" w:rsidRPr="000E2B25">
        <w:trPr>
          <w:trHeight w:val="945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PODRAVSKA BANKA d.d. , Opatička 3 , Koprivnica , OIB : 97326283154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otvaranju i vođenju poslovnog računa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613,50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613,50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12,27 kn</w:t>
            </w:r>
          </w:p>
        </w:tc>
      </w:tr>
      <w:tr w:rsidTr="000E2B25" w:rsidR="000E2B25" w:rsidRPr="000E2B25">
        <w:trPr>
          <w:trHeight w:val="126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8.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OPĆINA HRVATSKA DUBICA , Vjekoslava Venka 4 , Hrvatska Dubica , OIB : 01129249076</w:t>
            </w:r>
          </w:p>
        </w:tc>
        <w:tc>
          <w:tcPr>
            <w:tcW w:type="dxa" w:w="1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type="dxa" w:w="1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714.672,62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714.672,62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500,00 kn</w:t>
            </w:r>
          </w:p>
        </w:tc>
      </w:tr>
      <w:tr w:rsidTr="000E2B25" w:rsidR="000E2B25" w:rsidRPr="000E2B25">
        <w:trPr>
          <w:trHeight w:val="126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MERETINE d.o.o. , Bošnjaci , Savska 96 , OIB : 83426209860</w:t>
            </w:r>
          </w:p>
        </w:tc>
        <w:tc>
          <w:tcPr>
            <w:tcW w:type="dxa" w:w="1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ustupu potraživanja  os 03.09.2014.</w:t>
            </w:r>
          </w:p>
        </w:tc>
        <w:tc>
          <w:tcPr>
            <w:tcW w:type="dxa" w:w="16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3.285.895,54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450.253,44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2.835.642,10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Osporen iznos naplaćen u ovršnom postupku</w:t>
            </w:r>
          </w:p>
        </w:tc>
      </w:tr>
      <w:tr w:rsidTr="000E2B25" w:rsidR="000E2B25" w:rsidRPr="000E2B25">
        <w:trPr>
          <w:trHeight w:val="114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RH , Ministarstvo poljoprivrede , UL. GRADA VUKOVARA 78 , Zagreb , OIB : 76767369197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dugogodišnjem zakupu poljop. Zemljišta u vlasništvu RH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1.343.986,58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1.343.986,58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0E2B25" w:rsidR="000E2B25" w:rsidRPr="000E2B25">
        <w:trPr>
          <w:trHeight w:val="109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BDO SAVJETOVANJE d.o.o. , Trg J. F. Kennedy 68 , Zagreb , OIB : 67503563095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Rješenje o ovrsi Ovrv-6352/2016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44.261,30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44.261,30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500,00 kn</w:t>
            </w:r>
          </w:p>
        </w:tc>
      </w:tr>
      <w:tr w:rsidTr="000E2B25" w:rsidR="000E2B25" w:rsidRPr="000E2B25">
        <w:trPr>
          <w:trHeight w:val="108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CROATIA OSIGURANJE d.d. , Vatrosloava Jagića 33 , Zagreb , OIB : 26187994862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Bjanko zadužnice i rješenje o ovrsi Ovrrv-654/16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401.187,13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401.187,13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500,00 kn</w:t>
            </w:r>
          </w:p>
        </w:tc>
      </w:tr>
      <w:tr w:rsidTr="000E2B25" w:rsidR="000E2B25" w:rsidRPr="000E2B25">
        <w:trPr>
          <w:trHeight w:val="103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ZAGREBAČKI HOLDING d.o.o. , Ulica grada Vukovara 41 , OIB : 85584865987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Dnevne parkirne karte i kamate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244,76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244,76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4,90 kn        Zastara</w:t>
            </w:r>
          </w:p>
        </w:tc>
      </w:tr>
      <w:tr w:rsidTr="000E2B25" w:rsidR="000E2B25" w:rsidRPr="000E2B25">
        <w:trPr>
          <w:trHeight w:val="1002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HEP ELEKTRA d.o.o. , Ulica grada Vukovara 37 , Zagreb , OIB : 43965974818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Neplačeni računi i Ovrv-418/17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2.063,29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2.063,29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41,27</w:t>
            </w:r>
          </w:p>
        </w:tc>
      </w:tr>
      <w:tr w:rsidTr="000E2B25" w:rsidR="000E2B25" w:rsidRPr="000E2B25">
        <w:trPr>
          <w:trHeight w:val="103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HEP-Opskrba d.o.o. , Ulica grada Vukovara 37 , Zagreb , OIB : 63073332379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Neplačeni računi 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5.986,76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5.986,76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119,74 kn</w:t>
            </w:r>
          </w:p>
        </w:tc>
      </w:tr>
      <w:tr w:rsidTr="000E2B25" w:rsidR="000E2B25" w:rsidRPr="000E2B25">
        <w:trPr>
          <w:trHeight w:val="105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PETROL d.o.o. , Oreškovićeva 6/h , Zagreb , OIB : 75550985023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Neplačeni računi , predstečajna nagodba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313.319,86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313.319,86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500,00 kn</w:t>
            </w:r>
          </w:p>
        </w:tc>
      </w:tr>
      <w:tr w:rsidTr="000E2B25" w:rsidR="000E2B25" w:rsidRPr="000E2B25">
        <w:trPr>
          <w:trHeight w:val="1062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RH , Ministarstvo financija , Porezna uprava , Područni ured Sisak , OIB : 18683136487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Porez na tvrtku , porez na CMV i članarina HGK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41.411,15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41.411,15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0E2B25" w:rsidR="000E2B25" w:rsidRPr="000E2B25">
        <w:trPr>
          <w:trHeight w:val="108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HEP ELEKTRA d.o.o. , Ulica grada Vukovara 37 , Zagreb , OIB : 43965974818</w:t>
            </w:r>
          </w:p>
        </w:tc>
        <w:tc>
          <w:tcPr>
            <w:tcW w:type="dxa" w:w="1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Neplačeni računi i Ovrv-342/17</w:t>
            </w:r>
          </w:p>
        </w:tc>
        <w:tc>
          <w:tcPr>
            <w:tcW w:type="dxa" w:w="16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11.566,31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11.566,31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231,33</w:t>
            </w:r>
          </w:p>
        </w:tc>
      </w:tr>
      <w:tr w:rsidTr="000E2B25" w:rsidR="000E2B25" w:rsidRPr="000E2B25">
        <w:trPr>
          <w:trHeight w:val="1459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19.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CENTAR ZA REPRODUKCIJU U STOČARSTVU HRVATSKE d.o.o. u stečaju , Potočka 20 , Križevci , OIB : 18386202945</w:t>
            </w:r>
          </w:p>
        </w:tc>
        <w:tc>
          <w:tcPr>
            <w:tcW w:type="dxa" w:w="1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Neplačeni računi </w:t>
            </w:r>
          </w:p>
        </w:tc>
        <w:tc>
          <w:tcPr>
            <w:tcW w:type="dxa" w:w="16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526.267,17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526.267,17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Zastara ,              Uvjetna tražbina  32.577.493,57 kn</w:t>
            </w:r>
          </w:p>
        </w:tc>
      </w:tr>
      <w:tr w:rsidTr="000E2B25" w:rsidR="000E2B25" w:rsidRPr="000E2B25">
        <w:trPr>
          <w:trHeight w:val="10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SMAIL KOČAN , Stjepana Radića 12 , Hrvatska Dubica , OIB : 80622811108</w:t>
            </w:r>
          </w:p>
        </w:tc>
        <w:tc>
          <w:tcPr>
            <w:tcW w:type="dxa" w:w="1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Sudski i odvjetnički troškovi , kamate</w:t>
            </w:r>
          </w:p>
        </w:tc>
        <w:tc>
          <w:tcPr>
            <w:tcW w:type="dxa" w:w="16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12.885,83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12.885,83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500,00 kn</w:t>
            </w:r>
          </w:p>
        </w:tc>
      </w:tr>
      <w:tr w:rsidTr="000E2B25" w:rsidR="000E2B25" w:rsidRPr="000E2B25">
        <w:trPr>
          <w:trHeight w:val="103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MLIN I PEKARE d.o.o. , Kralja Zvonimira 24 , Sisak , OIB : 22260862756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Neplačeni računi i kamate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76.849,38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76.849,38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500,00 kn   Zastara</w:t>
            </w:r>
          </w:p>
        </w:tc>
      </w:tr>
      <w:tr w:rsidTr="000E2B25" w:rsidR="000E2B25" w:rsidRPr="000E2B25">
        <w:trPr>
          <w:trHeight w:val="103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ŽELJKO STANKOVIĆ , odvjetnik , Ante Starčevića 40 , Sisak , OIB : 51711352674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Parnični troškovi , 16 SS HK : Pn-384/2015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25.595,02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25.595,02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P. troš. priznati Farmi Jelas</w:t>
            </w:r>
          </w:p>
        </w:tc>
      </w:tr>
      <w:tr w:rsidTr="000E2B25" w:rsidR="000E2B25" w:rsidRPr="000E2B25">
        <w:trPr>
          <w:trHeight w:val="1062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HRVATSKE VODE , Ulica grada Vukovara 220 , Zagreb , OIB : 28921383001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274.946,02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274.946,02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0E2B25" w:rsidR="000E2B25" w:rsidRPr="000E2B25">
        <w:trPr>
          <w:trHeight w:val="144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24. 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HRVATSKA BANKA ZA OBNOVU I RAZVITAK , Strossmayerov trg 9 , Zagreb , OIB : 26702280390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kreditu G:15/05 od 15.07.2005. god.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68.686.348,67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68.686.348,67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500,00 kn</w:t>
            </w:r>
          </w:p>
        </w:tc>
      </w:tr>
      <w:tr w:rsidTr="000E2B25" w:rsidR="000E2B25" w:rsidRPr="000E2B25">
        <w:trPr>
          <w:trHeight w:val="108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B2 KAPITAL d.o.o. , Radnička cesta 41 , Zagreb , OIB : 5709775367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Ugovori o kratkoročnom kreditu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109.328.498,70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109.328.498,70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 pri. 500,00 kn</w:t>
            </w:r>
          </w:p>
        </w:tc>
      </w:tr>
      <w:tr w:rsidTr="000E2B25" w:rsidR="000E2B25" w:rsidRPr="000E2B25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219.196.461,19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18.267.175,78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093B" w:rsidP="0046093B" w:rsidR="0046093B" w:rsidRPr="0046093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200.929.285,41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6093B" w:rsidP="0046093B" w:rsidR="0046093B" w:rsidRPr="0046093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46093B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46093B" w:rsidR="0046093B">
      <w:pPr>
        <w:rPr>
          <w:sz w:val="18"/>
          <w:szCs w:val="18"/>
        </w:rPr>
      </w:pPr>
    </w:p>
    <w:p w:rsidRDefault="000E2B25" w:rsidR="000E2B25">
      <w:pPr>
        <w:rPr>
          <w:sz w:val="18"/>
          <w:szCs w:val="18"/>
        </w:rPr>
      </w:pPr>
    </w:p>
    <w:p w:rsidRDefault="000E2B25" w:rsidP="000E2B25" w:rsidR="000E2B25" w:rsidRPr="000E2B25">
      <w:pPr>
        <w:ind w:firstLine="708" w:left="5664"/>
        <w:rPr>
          <w:b/>
          <w:szCs w:val="18"/>
        </w:rPr>
      </w:pPr>
      <w:r w:rsidRPr="000E2B25">
        <w:rPr>
          <w:b/>
          <w:szCs w:val="18"/>
        </w:rPr>
        <w:t>Stečajni upravitelj :</w:t>
      </w:r>
    </w:p>
    <w:p w:rsidRDefault="000E2B25" w:rsidP="000E2B25" w:rsidR="000E2B25" w:rsidRPr="000E2B25">
      <w:pPr>
        <w:ind w:firstLine="708" w:left="5664"/>
        <w:rPr>
          <w:b/>
          <w:szCs w:val="18"/>
        </w:rPr>
      </w:pPr>
      <w:r w:rsidRPr="000E2B25">
        <w:rPr>
          <w:b/>
          <w:szCs w:val="18"/>
        </w:rPr>
        <w:t>Franjo Otročak , dipl.ing.</w:t>
      </w:r>
    </w:p>
    <w:sectPr w:rsidSect="000E2B25" w:rsidR="000E2B25" w:rsidRPr="000E2B25">
      <w:pgSz w:h="16838" w:w="11906"/>
      <w:pgMar w:gutter="0" w:footer="708" w:header="708" w:left="993" w:bottom="1417" w:right="99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93B"/>
    <w:rsid w:val="000E2B25"/>
    <w:rsid w:val="002969BE"/>
    <w:rsid w:val="004350C9"/>
    <w:rsid w:val="00444984"/>
    <w:rsid w:val="0046093B"/>
    <w:rsid w:val="00BF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4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984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4984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4984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4984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4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984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4984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4984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4984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77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82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2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19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732</properties:Words>
  <properties:Characters>3758</properties:Characters>
  <properties:Lines>399</properties:Lines>
  <properties:Paragraphs>185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2018-12-06T11:50:00Z</dcterms:created>
  <dc:creator>elektrometal2015</dc:creator>
  <cp:lastModifiedBy>Vesna Dragišić</cp:lastModifiedBy>
  <dcterms:modified xmlns:xsi="http://www.w3.org/2001/XMLSchema-instance" xsi:type="dcterms:W3CDTF">2018-12-07T06:58:00Z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St-344/2018-32 / Podnesak - Tablica prijavljenih i osporenih tražbina (FARMA JELAS Drugi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