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5349" w14:paraId="f965349" w:rsidRDefault="00AB44C0" w:rsidR="00AB44C0">
      <w:pPr>
        <w:widowControl/>
        <w:jc w:val="right"/>
        <w15:collapsed w:val="false"/>
        <w:rPr>
          <w:b/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  </w:t>
      </w:r>
    </w:p>
    <w:p w:rsidRDefault="00AB44C0" w:rsidR="00AB44C0">
      <w:pPr>
        <w:widowControl/>
        <w:jc w:val="right"/>
        <w:rPr>
          <w:b/>
          <w:sz w:val="24"/>
        </w:rPr>
      </w:pPr>
    </w:p>
    <w:p w:rsidRDefault="00AB44C0" w:rsidR="00AB44C0">
      <w:pPr>
        <w:widowControl/>
        <w:jc w:val="right"/>
        <w:rPr>
          <w:b/>
          <w:sz w:val="24"/>
        </w:rPr>
      </w:pPr>
    </w:p>
    <w:p w:rsidRDefault="00AB44C0" w:rsidR="00AB44C0">
      <w:pPr>
        <w:widowControl/>
        <w:jc w:val="right"/>
        <w:rPr>
          <w:b/>
          <w:sz w:val="24"/>
        </w:rPr>
      </w:pPr>
    </w:p>
    <w:p w:rsidRDefault="00065D4C" w:rsidP="003827BF" w:rsidR="003827BF" w:rsidRPr="00151FCB">
      <w:pPr>
        <w:pStyle w:val="Naslov2"/>
        <w:rPr>
          <w:b w:val="false"/>
          <w:bCs w:val="false"/>
          <w:sz w:val="24"/>
          <w:szCs w:val="24"/>
        </w:rPr>
      </w:pPr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pt;visibility:visible;mso-wrap-style:square" type="#_x0000_t75">
            <v:imagedata r:id="rId9" o:title=""/>
          </v:shape>
        </w:pict>
      </w:r>
    </w:p>
    <w:p w:rsidRDefault="003827BF" w:rsidP="003827BF" w:rsidR="003827BF" w:rsidRPr="003827BF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 w:rsidRPr="003827BF">
        <w:rPr>
          <w:rFonts w:cs="Times New Roman" w:hAnsi="Times New Roman" w:ascii="Times New Roman"/>
          <w:b w:val="false"/>
          <w:i w:val="false"/>
          <w:sz w:val="24"/>
          <w:szCs w:val="24"/>
        </w:rPr>
        <w:t>REPUBLIKA HRVATSKA</w:t>
      </w:r>
    </w:p>
    <w:p w:rsidRDefault="003827BF" w:rsidP="003827BF" w:rsidR="003827BF" w:rsidRPr="003827BF">
      <w:pPr>
        <w:jc w:val="both"/>
        <w:rPr>
          <w:sz w:val="24"/>
          <w:szCs w:val="24"/>
        </w:rPr>
      </w:pPr>
      <w:r w:rsidRPr="003827BF">
        <w:rPr>
          <w:sz w:val="24"/>
          <w:szCs w:val="24"/>
        </w:rPr>
        <w:t>Trgovački sud u Zagrebu</w:t>
      </w:r>
    </w:p>
    <w:p w:rsidRDefault="003827BF" w:rsidP="003827BF" w:rsidR="003827BF" w:rsidRPr="003827BF">
      <w:pPr>
        <w:jc w:val="both"/>
        <w:rPr>
          <w:sz w:val="24"/>
          <w:szCs w:val="24"/>
        </w:rPr>
      </w:pPr>
      <w:r w:rsidRPr="003827BF">
        <w:rPr>
          <w:sz w:val="24"/>
          <w:szCs w:val="24"/>
        </w:rPr>
        <w:t>Zagreb, Amruševa 2/II</w:t>
      </w:r>
    </w:p>
    <w:p w:rsidRDefault="003827BF" w:rsidP="003827BF" w:rsidR="003827BF">
      <w:pPr>
        <w:jc w:val="both"/>
      </w:pPr>
    </w:p>
    <w:p w:rsidRDefault="003827BF" w:rsidP="003827BF" w:rsidR="003827BF">
      <w:pPr>
        <w:jc w:val="right"/>
        <w:rPr>
          <w:sz w:val="24"/>
        </w:rPr>
      </w:pP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 xml:space="preserve">t-242/15      </w:t>
      </w:r>
    </w:p>
    <w:p w:rsidRDefault="003827BF" w:rsidP="003827BF" w:rsidR="003827BF" w:rsidRPr="002C6C6C">
      <w:pPr>
        <w:rPr>
          <w:b/>
          <w:sz w:val="24"/>
        </w:rPr>
      </w:pP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  <w:t xml:space="preserve">               </w:t>
      </w:r>
    </w:p>
    <w:p w:rsidRDefault="003827BF" w:rsidP="003827BF" w:rsidR="003827BF" w:rsidRPr="002C6C6C">
      <w:pPr>
        <w:ind w:left="2880"/>
        <w:rPr>
          <w:b/>
          <w:sz w:val="24"/>
        </w:rPr>
      </w:pPr>
      <w:r w:rsidRPr="002C6C6C">
        <w:rPr>
          <w:b/>
          <w:sz w:val="24"/>
        </w:rPr>
        <w:t xml:space="preserve">R E P U B L I K A  H R V A T S K A </w:t>
      </w:r>
    </w:p>
    <w:p w:rsidRDefault="003827BF" w:rsidP="003827BF" w:rsidR="003827BF" w:rsidRPr="002C6C6C">
      <w:pPr>
        <w:ind w:left="2880"/>
        <w:rPr>
          <w:b/>
          <w:sz w:val="24"/>
        </w:rPr>
      </w:pPr>
      <w:r w:rsidRPr="002C6C6C">
        <w:rPr>
          <w:b/>
          <w:sz w:val="24"/>
        </w:rPr>
        <w:t xml:space="preserve">                 R J E Š E NJ E</w:t>
      </w:r>
    </w:p>
    <w:p w:rsidRDefault="003827BF" w:rsidP="003827BF" w:rsidR="003827BF">
      <w:pPr>
        <w:jc w:val="center"/>
        <w:rPr>
          <w:b/>
          <w:sz w:val="24"/>
        </w:rPr>
      </w:pPr>
    </w:p>
    <w:p w:rsidRDefault="003827BF" w:rsidP="003827BF" w:rsidR="003827BF" w:rsidRPr="00F962EF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B65898">
        <w:rPr>
          <w:sz w:val="24"/>
        </w:rPr>
        <w:t>TRGOVAČKI SUD U ZAGREBU,</w:t>
      </w:r>
      <w:r>
        <w:rPr>
          <w:sz w:val="24"/>
        </w:rPr>
        <w:t xml:space="preserve"> po sucu  Anti Galiću, kao stečajnom sucu, u stečajnom postupku nad dužnikom </w:t>
      </w:r>
      <w:r>
        <w:rPr>
          <w:sz w:val="24"/>
          <w:szCs w:val="24"/>
        </w:rPr>
        <w:t>MC TRADE d.o.o. u stečaju Karlovac, Mostanje 43, (OIB:45576800262), dana 24. ožujka 2016.</w:t>
      </w:r>
    </w:p>
    <w:p w:rsidRDefault="003827BF" w:rsidP="003827BF" w:rsidR="003827BF" w:rsidRPr="00151FCB">
      <w:pPr>
        <w:widowControl/>
        <w:jc w:val="both"/>
        <w:rPr>
          <w:sz w:val="24"/>
          <w:szCs w:val="24"/>
        </w:rPr>
      </w:pPr>
    </w:p>
    <w:p w:rsidRDefault="002251EE" w:rsidP="002251EE" w:rsidR="002251EE" w:rsidRPr="002251EE">
      <w:pPr>
        <w:jc w:val="both"/>
        <w:rPr>
          <w:sz w:val="40"/>
          <w:szCs w:val="40"/>
        </w:rPr>
      </w:pPr>
    </w:p>
    <w:p w:rsidRDefault="00AB44C0" w:rsidR="00AB44C0">
      <w:pPr>
        <w:widowControl/>
        <w:jc w:val="center"/>
        <w:rPr>
          <w:b/>
          <w:sz w:val="24"/>
        </w:rPr>
      </w:pPr>
      <w:r>
        <w:rPr>
          <w:b/>
          <w:sz w:val="24"/>
        </w:rPr>
        <w:t>r i j e š i o     j e</w:t>
      </w:r>
    </w:p>
    <w:p w:rsidRDefault="00AB44C0" w:rsidR="00AB44C0">
      <w:pPr>
        <w:widowControl/>
        <w:jc w:val="center"/>
        <w:rPr>
          <w:b/>
          <w:sz w:val="24"/>
        </w:rPr>
      </w:pPr>
    </w:p>
    <w:p w:rsidRDefault="002251EE" w:rsidP="00F33710" w:rsidR="003827BF">
      <w:pPr>
        <w:ind w:firstLine="720"/>
        <w:jc w:val="both"/>
        <w:rPr>
          <w:sz w:val="24"/>
        </w:rPr>
      </w:pPr>
      <w:r w:rsidRPr="002251EE">
        <w:rPr>
          <w:sz w:val="24"/>
        </w:rPr>
        <w:t>JERK</w:t>
      </w:r>
      <w:r w:rsidR="003827BF">
        <w:rPr>
          <w:sz w:val="24"/>
        </w:rPr>
        <w:t>U DUŠKU</w:t>
      </w:r>
      <w:r w:rsidRPr="002251EE">
        <w:rPr>
          <w:sz w:val="24"/>
        </w:rPr>
        <w:t xml:space="preserve"> SUIĆ</w:t>
      </w:r>
      <w:r w:rsidR="003827BF">
        <w:rPr>
          <w:sz w:val="24"/>
        </w:rPr>
        <w:t>U</w:t>
      </w:r>
      <w:r w:rsidRPr="002251EE">
        <w:rPr>
          <w:sz w:val="24"/>
        </w:rPr>
        <w:t>, dipl. iur. iz Zagreba, Hegedušićeva 10, OIB: 53510817959</w:t>
      </w:r>
      <w:r>
        <w:rPr>
          <w:sz w:val="24"/>
        </w:rPr>
        <w:t>,</w:t>
      </w:r>
      <w:r w:rsidR="00F33ED7">
        <w:rPr>
          <w:sz w:val="24"/>
        </w:rPr>
        <w:t xml:space="preserve"> </w:t>
      </w:r>
      <w:r w:rsidR="003827BF">
        <w:rPr>
          <w:sz w:val="24"/>
        </w:rPr>
        <w:t>određuje se nagrada za poslove privremenog stečajnog upravitelja u bruto iznosu od 15.000,00 kn.</w:t>
      </w:r>
    </w:p>
    <w:p w:rsidRDefault="00AB44C0" w:rsidR="00AB44C0">
      <w:pPr>
        <w:widowControl/>
        <w:jc w:val="center"/>
        <w:rPr>
          <w:sz w:val="24"/>
        </w:rPr>
      </w:pPr>
    </w:p>
    <w:p w:rsidRDefault="00AB44C0" w:rsidR="00AB44C0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AB44C0" w:rsidR="00AB44C0">
      <w:pPr>
        <w:widowControl/>
        <w:jc w:val="center"/>
        <w:rPr>
          <w:sz w:val="24"/>
        </w:rPr>
      </w:pPr>
    </w:p>
    <w:p w:rsidRDefault="00797B84" w:rsidR="00083D31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F33710">
        <w:rPr>
          <w:sz w:val="24"/>
        </w:rPr>
        <w:t>1</w:t>
      </w:r>
      <w:r w:rsidR="003827BF">
        <w:rPr>
          <w:sz w:val="24"/>
        </w:rPr>
        <w:t>3. ožujka 2016.</w:t>
      </w:r>
      <w:r>
        <w:rPr>
          <w:sz w:val="24"/>
        </w:rPr>
        <w:t xml:space="preserve"> stečajni upravitelj </w:t>
      </w:r>
      <w:r w:rsidR="00F33710">
        <w:rPr>
          <w:sz w:val="24"/>
        </w:rPr>
        <w:t xml:space="preserve">Jerko Duško Suić </w:t>
      </w:r>
      <w:r>
        <w:rPr>
          <w:sz w:val="24"/>
        </w:rPr>
        <w:t xml:space="preserve">stavio je zahtjev za određivanje </w:t>
      </w:r>
      <w:r w:rsidR="003827BF">
        <w:rPr>
          <w:sz w:val="24"/>
        </w:rPr>
        <w:t xml:space="preserve">nagrade za poslove privremenog stečajnog upravitelja. </w:t>
      </w:r>
    </w:p>
    <w:p w:rsidRDefault="00797B84" w:rsidR="003827BF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Uvidom u spis utvrđeno je </w:t>
      </w:r>
      <w:r w:rsidR="003827BF">
        <w:rPr>
          <w:sz w:val="24"/>
        </w:rPr>
        <w:t xml:space="preserve">kako slijedi: </w:t>
      </w:r>
    </w:p>
    <w:p w:rsidRDefault="003827BF" w:rsidP="003827BF" w:rsidR="003827BF">
      <w:pPr>
        <w:widowControl/>
        <w:ind w:firstLine="720"/>
        <w:jc w:val="both"/>
        <w:rPr>
          <w:sz w:val="24"/>
        </w:rPr>
      </w:pPr>
      <w:r>
        <w:rPr>
          <w:sz w:val="24"/>
        </w:rPr>
        <w:t>-rješenjem ovog suda od 13. travnja 2015. nad dužnikom je pokrenut stečajni postupak,</w:t>
      </w:r>
    </w:p>
    <w:p w:rsidRDefault="003827BF" w:rsidP="003827BF" w:rsidR="003827BF">
      <w:pPr>
        <w:ind w:firstLine="720"/>
        <w:jc w:val="both"/>
        <w:rPr>
          <w:sz w:val="24"/>
        </w:rPr>
      </w:pPr>
      <w:r>
        <w:rPr>
          <w:sz w:val="24"/>
        </w:rPr>
        <w:t xml:space="preserve">-rješenjem i zaključkom ovog suda od 10. lipnja 2015.  Jerko Duško Suić postavljen je za privremenog stečajnog upravitelja za zadaćom izvršiti pregled dužnikovog poslovnog prostora, te uvid u knjige i poslovnu dokumentaciju dužnika i nakon toga podnijeti izvješće u kojem će iznijeti svoje stručno mišljenje o tome postoji li razlog za otvaranje stečajnog postupka, da li je raspoloživa imovina dužnika dovoljna za namirenje troškova stečajnog postupka te koliki su predvidivi troškovi prethodnog i stečajnog postupka (čl. </w:t>
      </w:r>
      <w:smartTag w:element="metricconverter" w:uri="urn:schemas-microsoft-com:office:smarttags">
        <w:smartTagPr>
          <w:attr w:val="45. st" w:name="ProductID"/>
        </w:smartTagPr>
        <w:r>
          <w:rPr>
            <w:sz w:val="24"/>
          </w:rPr>
          <w:t>45. st</w:t>
        </w:r>
      </w:smartTag>
      <w:r>
        <w:rPr>
          <w:sz w:val="24"/>
        </w:rPr>
        <w:t>. 2. SZ-a),</w:t>
      </w:r>
    </w:p>
    <w:p w:rsidRDefault="003827BF" w:rsidP="003827BF" w:rsidR="003827BF">
      <w:pPr>
        <w:ind w:firstLine="720"/>
        <w:jc w:val="both"/>
        <w:rPr>
          <w:sz w:val="24"/>
        </w:rPr>
      </w:pPr>
      <w:r>
        <w:rPr>
          <w:sz w:val="24"/>
        </w:rPr>
        <w:t>-uz podnesak od 30.rujna 2015. privremeni stečajni upravitelj je dostavio zatraženo izviješće,</w:t>
      </w:r>
    </w:p>
    <w:p w:rsidRDefault="003827BF" w:rsidP="003827BF" w:rsidR="003827BF">
      <w:pPr>
        <w:ind w:firstLine="720"/>
        <w:jc w:val="both"/>
        <w:rPr>
          <w:sz w:val="24"/>
        </w:rPr>
      </w:pPr>
      <w:r>
        <w:rPr>
          <w:sz w:val="24"/>
        </w:rPr>
        <w:t>-na ročištu radi rasprave o uvjetima za otvaranje stečajnog postupak, stečajni upravitelj je izložio izviješće od 30. rujna 2015. na izviješće nije bilo primjedbi,</w:t>
      </w:r>
    </w:p>
    <w:p w:rsidRDefault="003827BF" w:rsidP="003827BF" w:rsidR="003827BF">
      <w:pPr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-rješenjem od 16. prosinca 2015. nad dužnikom je otvoren stečajni postupak. </w:t>
      </w:r>
    </w:p>
    <w:p w:rsidRDefault="003827BF" w:rsidP="003827BF" w:rsidR="003827BF">
      <w:pPr>
        <w:ind w:firstLine="720"/>
        <w:jc w:val="both"/>
        <w:rPr>
          <w:sz w:val="24"/>
        </w:rPr>
      </w:pPr>
    </w:p>
    <w:p w:rsidRDefault="003827BF" w:rsidP="003827BF" w:rsidR="003827BF">
      <w:pPr>
        <w:widowControl/>
        <w:ind w:firstLine="720"/>
        <w:jc w:val="both"/>
        <w:rPr>
          <w:sz w:val="24"/>
        </w:rPr>
      </w:pPr>
    </w:p>
    <w:p w:rsidRDefault="003827BF" w:rsidP="003827BF" w:rsidR="003827BF">
      <w:pPr>
        <w:widowControl/>
        <w:ind w:firstLine="720"/>
        <w:jc w:val="both"/>
        <w:rPr>
          <w:sz w:val="24"/>
        </w:rPr>
      </w:pPr>
    </w:p>
    <w:p w:rsidRDefault="00AB44C0" w:rsidP="00797B84" w:rsidR="00AB44C0">
      <w:pPr>
        <w:widowControl/>
        <w:ind w:firstLine="720"/>
        <w:jc w:val="both"/>
        <w:rPr>
          <w:sz w:val="24"/>
        </w:rPr>
      </w:pPr>
    </w:p>
    <w:p w:rsidRDefault="00AB44C0" w:rsidR="00C818B7">
      <w:pPr>
        <w:widowControl/>
        <w:ind w:firstLine="720"/>
        <w:jc w:val="both"/>
        <w:rPr>
          <w:sz w:val="24"/>
        </w:rPr>
      </w:pPr>
      <w:r>
        <w:rPr>
          <w:sz w:val="24"/>
        </w:rPr>
        <w:t>Prema članku 86. stavak 1. toč</w:t>
      </w:r>
      <w:r w:rsidR="009C4A62">
        <w:rPr>
          <w:sz w:val="24"/>
        </w:rPr>
        <w:t>ka</w:t>
      </w:r>
      <w:r w:rsidR="00931C86">
        <w:rPr>
          <w:sz w:val="24"/>
        </w:rPr>
        <w:t xml:space="preserve"> </w:t>
      </w:r>
      <w:r>
        <w:rPr>
          <w:sz w:val="24"/>
        </w:rPr>
        <w:t>2. Stečajnog zakona</w:t>
      </w:r>
      <w:r w:rsidR="00931C86">
        <w:rPr>
          <w:sz w:val="24"/>
        </w:rPr>
        <w:t xml:space="preserve"> </w:t>
      </w:r>
      <w:r w:rsidR="00931C86" w:rsidRPr="00931C86">
        <w:rPr>
          <w:sz w:val="24"/>
          <w:szCs w:val="24"/>
        </w:rPr>
        <w:t>(</w:t>
      </w:r>
      <w:r w:rsidR="00D93570">
        <w:rPr>
          <w:sz w:val="24"/>
          <w:szCs w:val="24"/>
        </w:rPr>
        <w:t xml:space="preserve">„Narodne novine“ </w:t>
      </w:r>
      <w:r w:rsidR="00931C86" w:rsidRPr="00931C86">
        <w:rPr>
          <w:sz w:val="24"/>
          <w:szCs w:val="24"/>
        </w:rPr>
        <w:t xml:space="preserve">br. 44/96 </w:t>
      </w:r>
      <w:r w:rsidR="003827BF">
        <w:rPr>
          <w:sz w:val="24"/>
          <w:szCs w:val="24"/>
        </w:rPr>
        <w:t>do 133/12</w:t>
      </w:r>
      <w:r w:rsidR="00931C86" w:rsidRPr="00931C86">
        <w:rPr>
          <w:sz w:val="24"/>
          <w:szCs w:val="24"/>
        </w:rPr>
        <w:t>; dalje</w:t>
      </w:r>
      <w:r w:rsidR="00D93570">
        <w:rPr>
          <w:sz w:val="24"/>
          <w:szCs w:val="24"/>
        </w:rPr>
        <w:t>:</w:t>
      </w:r>
      <w:r w:rsidR="00931C86" w:rsidRPr="00931C86">
        <w:rPr>
          <w:sz w:val="24"/>
          <w:szCs w:val="24"/>
        </w:rPr>
        <w:t xml:space="preserve"> SZ),</w:t>
      </w:r>
      <w:r w:rsidR="003827BF">
        <w:rPr>
          <w:sz w:val="24"/>
          <w:szCs w:val="24"/>
        </w:rPr>
        <w:t xml:space="preserve"> koji se u ovom postupku primjenjuje temeljem odredbe članka 441. stavak 1. (NN br. 71/15) </w:t>
      </w:r>
      <w:r w:rsidR="00931C86" w:rsidRPr="00931C86">
        <w:rPr>
          <w:sz w:val="24"/>
          <w:szCs w:val="24"/>
        </w:rPr>
        <w:t xml:space="preserve"> </w:t>
      </w:r>
      <w:r w:rsidRPr="00931C86">
        <w:rPr>
          <w:sz w:val="24"/>
          <w:szCs w:val="24"/>
        </w:rPr>
        <w:t>u troškove stečajnog pos</w:t>
      </w:r>
      <w:r>
        <w:rPr>
          <w:sz w:val="24"/>
        </w:rPr>
        <w:t>tupka spadaju i nagrade i izdaci privremenog stečajnog upravitelja</w:t>
      </w:r>
      <w:r w:rsidR="005E627D">
        <w:rPr>
          <w:sz w:val="24"/>
        </w:rPr>
        <w:t>, a prema članku 29. stavak 1. SZ-a stečajni upravitelj ima pravo na nagradu za svoj rad te na naknadu stvarnih troškova. Nagradu određuje stečajni sudac prema posebnom propisu kojim Vlada RH utvrđuje kriterije i načine obračuna plaćanja nagrade stečajnom upravitelju (stavak 2. članka 29. SZ-a).</w:t>
      </w:r>
    </w:p>
    <w:p w:rsidRDefault="005E627D" w:rsidR="003827BF">
      <w:pPr>
        <w:widowControl/>
        <w:ind w:firstLine="720"/>
        <w:jc w:val="both"/>
        <w:rPr>
          <w:sz w:val="24"/>
        </w:rPr>
      </w:pPr>
      <w:r>
        <w:rPr>
          <w:sz w:val="24"/>
        </w:rPr>
        <w:t>Prema članku 4. stavak 1.</w:t>
      </w:r>
      <w:r w:rsidR="008E4E1F">
        <w:rPr>
          <w:sz w:val="24"/>
        </w:rPr>
        <w:t xml:space="preserve"> Uredbe o kriterijima i načinu obračuna i plaćanja nagrada stečajnim upraviteljima (</w:t>
      </w:r>
      <w:r w:rsidR="00D93570">
        <w:rPr>
          <w:sz w:val="24"/>
        </w:rPr>
        <w:t xml:space="preserve">„Narodne novine“ br. </w:t>
      </w:r>
      <w:r w:rsidR="003827BF">
        <w:rPr>
          <w:sz w:val="24"/>
        </w:rPr>
        <w:t>105/15</w:t>
      </w:r>
      <w:r w:rsidR="00931C86">
        <w:rPr>
          <w:sz w:val="24"/>
        </w:rPr>
        <w:t>, dalje</w:t>
      </w:r>
      <w:r w:rsidR="00D93570">
        <w:rPr>
          <w:sz w:val="24"/>
        </w:rPr>
        <w:t>:</w:t>
      </w:r>
      <w:r w:rsidR="00931C86">
        <w:rPr>
          <w:sz w:val="24"/>
        </w:rPr>
        <w:t xml:space="preserve"> Uredba</w:t>
      </w:r>
      <w:r w:rsidR="008E4E1F">
        <w:rPr>
          <w:sz w:val="24"/>
        </w:rPr>
        <w:t xml:space="preserve">) </w:t>
      </w:r>
      <w:r w:rsidR="005B7F71">
        <w:rPr>
          <w:sz w:val="24"/>
        </w:rPr>
        <w:t xml:space="preserve"> </w:t>
      </w:r>
      <w:r w:rsidR="003827BF">
        <w:rPr>
          <w:sz w:val="24"/>
        </w:rPr>
        <w:t xml:space="preserve">privremeni </w:t>
      </w:r>
      <w:r w:rsidR="005B7F71">
        <w:rPr>
          <w:sz w:val="24"/>
        </w:rPr>
        <w:t>stečajn</w:t>
      </w:r>
      <w:r w:rsidR="003827BF">
        <w:rPr>
          <w:sz w:val="24"/>
        </w:rPr>
        <w:t>i</w:t>
      </w:r>
      <w:r w:rsidR="005B7F71">
        <w:rPr>
          <w:sz w:val="24"/>
        </w:rPr>
        <w:t xml:space="preserve"> </w:t>
      </w:r>
      <w:r w:rsidR="003827BF">
        <w:rPr>
          <w:sz w:val="24"/>
        </w:rPr>
        <w:t xml:space="preserve"> </w:t>
      </w:r>
      <w:r w:rsidR="005B7F71">
        <w:rPr>
          <w:sz w:val="24"/>
        </w:rPr>
        <w:t>upravitelj</w:t>
      </w:r>
      <w:r w:rsidR="003827BF">
        <w:rPr>
          <w:sz w:val="24"/>
        </w:rPr>
        <w:t xml:space="preserve"> ima pravo na jednokratnu nagradu za poslove obavljene u prethodnom postupku u iznosu od 3.000,00 kn do 20.000,00 kn. </w:t>
      </w:r>
    </w:p>
    <w:p w:rsidRDefault="003827BF" w:rsidR="003827BF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Uzimajući u obzir složenost konkretnog postupka, te zalaganje stečajnog upravitelja ovaj sud smatra primjerenim nagradu privremenom stečajnom upravitelju i iznosu od 15.000,00 kn. </w:t>
      </w:r>
    </w:p>
    <w:p w:rsidRDefault="005B7F71" w:rsidR="005B7F71">
      <w:pPr>
        <w:widowControl/>
        <w:ind w:firstLine="720"/>
        <w:jc w:val="both"/>
        <w:rPr>
          <w:sz w:val="24"/>
        </w:rPr>
      </w:pPr>
    </w:p>
    <w:p w:rsidRDefault="006F487E" w:rsidR="006F487E">
      <w:pPr>
        <w:widowControl/>
        <w:ind w:firstLine="720"/>
        <w:jc w:val="both"/>
        <w:rPr>
          <w:sz w:val="24"/>
        </w:rPr>
      </w:pPr>
    </w:p>
    <w:p w:rsidRDefault="005B61C9" w:rsidR="00DB7E25">
      <w:pPr>
        <w:widowControl/>
        <w:jc w:val="center"/>
        <w:rPr>
          <w:sz w:val="24"/>
        </w:rPr>
      </w:pPr>
      <w:r>
        <w:rPr>
          <w:sz w:val="24"/>
        </w:rPr>
        <w:t xml:space="preserve">Zagreb, </w:t>
      </w:r>
      <w:r w:rsidR="003827BF">
        <w:rPr>
          <w:sz w:val="24"/>
        </w:rPr>
        <w:t>24. ožujka 2016.</w:t>
      </w:r>
    </w:p>
    <w:p w:rsidRDefault="00AB44C0" w:rsidR="00AB44C0">
      <w:pPr>
        <w:widowControl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5E627D" w:rsidP="005E627D" w:rsidR="00AB44C0">
      <w:pPr>
        <w:widowControl/>
        <w:ind w:firstLine="720" w:left="5040"/>
        <w:rPr>
          <w:sz w:val="24"/>
        </w:rPr>
      </w:pPr>
      <w:r>
        <w:rPr>
          <w:sz w:val="24"/>
        </w:rPr>
        <w:t>Sudac:</w:t>
      </w:r>
      <w:r w:rsidR="00AB44C0">
        <w:rPr>
          <w:sz w:val="24"/>
        </w:rPr>
        <w:t xml:space="preserve">  </w:t>
      </w:r>
    </w:p>
    <w:p w:rsidRDefault="00AB44C0" w:rsidP="003827BF" w:rsidR="00AB44C0">
      <w:pPr>
        <w:widowControl/>
        <w:ind w:firstLine="720" w:left="3600"/>
        <w:jc w:val="center"/>
        <w:rPr>
          <w:sz w:val="24"/>
        </w:rPr>
      </w:pPr>
      <w:smartTag w:element="PersonName" w:uri="urn:schemas-microsoft-com:office:smarttags">
        <w:r>
          <w:rPr>
            <w:sz w:val="24"/>
          </w:rPr>
          <w:t>Ante Galić</w:t>
        </w:r>
      </w:smartTag>
      <w:r>
        <w:rPr>
          <w:sz w:val="24"/>
        </w:rPr>
        <w:t xml:space="preserve"> </w:t>
      </w:r>
    </w:p>
    <w:p w:rsidRDefault="00C13A2C" w:rsidR="00C13A2C">
      <w:pPr>
        <w:jc w:val="both"/>
        <w:rPr>
          <w:sz w:val="24"/>
        </w:rPr>
      </w:pPr>
    </w:p>
    <w:p w:rsidRDefault="005E627D" w:rsidR="00AB44C0">
      <w:pPr>
        <w:jc w:val="both"/>
        <w:rPr>
          <w:sz w:val="24"/>
        </w:rPr>
      </w:pPr>
      <w:r>
        <w:rPr>
          <w:sz w:val="24"/>
        </w:rPr>
        <w:t>Uputa o pravnom lijeku</w:t>
      </w:r>
      <w:r w:rsidR="00AB44C0">
        <w:rPr>
          <w:sz w:val="24"/>
        </w:rPr>
        <w:t>:</w:t>
      </w:r>
    </w:p>
    <w:p w:rsidRDefault="00AB44C0" w:rsidR="00AB44C0">
      <w:pPr>
        <w:jc w:val="both"/>
        <w:rPr>
          <w:sz w:val="24"/>
        </w:rPr>
      </w:pPr>
      <w:r>
        <w:rPr>
          <w:sz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AB44C0" w:rsidR="00AB44C0">
      <w:pPr>
        <w:jc w:val="both"/>
        <w:rPr>
          <w:sz w:val="24"/>
        </w:rPr>
      </w:pPr>
    </w:p>
    <w:p w:rsidRDefault="005B7F71" w:rsidR="009C50CB">
      <w:pPr>
        <w:jc w:val="both"/>
        <w:rPr>
          <w:sz w:val="24"/>
        </w:rPr>
      </w:pPr>
      <w:r>
        <w:rPr>
          <w:sz w:val="24"/>
        </w:rPr>
        <w:t>DNA:</w:t>
      </w:r>
    </w:p>
    <w:p w:rsidRDefault="005B7F71" w:rsidP="005B7F71" w:rsidR="005B7F71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stečajnom upravitelju</w:t>
      </w:r>
    </w:p>
    <w:p w:rsidRDefault="003827BF" w:rsidP="005B7F71" w:rsidR="003827BF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e-</w:t>
      </w:r>
      <w:r w:rsidR="005B7F71" w:rsidRPr="003827BF">
        <w:rPr>
          <w:sz w:val="24"/>
        </w:rPr>
        <w:t xml:space="preserve">oglasna ploča suda </w:t>
      </w:r>
    </w:p>
    <w:p w:rsidRDefault="005B7F71" w:rsidP="005B7F71" w:rsidR="005B7F71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spis, kal. 30</w:t>
      </w:r>
    </w:p>
    <w:p w:rsidRDefault="003827BF" w:rsidP="003827BF" w:rsidR="003827BF">
      <w:pPr>
        <w:ind w:left="720"/>
        <w:jc w:val="both"/>
        <w:rPr>
          <w:sz w:val="24"/>
        </w:rPr>
      </w:pPr>
    </w:p>
    <w:sectPr w:rsidR="003827BF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800" w:bottom="28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1BF" w:rsidR="009711BF">
      <w:r>
        <w:separator/>
      </w:r>
    </w:p>
  </w:endnote>
  <w:endnote w:id="0" w:type="continuationSeparator">
    <w:p w:rsidRDefault="009711BF" w:rsidR="009711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1BF" w:rsidR="009711BF">
      <w:r>
        <w:separator/>
      </w:r>
    </w:p>
  </w:footnote>
  <w:footnote w:id="0" w:type="continuationSeparator">
    <w:p w:rsidRDefault="009711BF" w:rsidR="009711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B57" w:rsidP="00AB44C0" w:rsidR="00C76B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27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76B57" w:rsidR="00C76B5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B57" w:rsidP="00AB44C0" w:rsidR="00C76B57" w:rsidRPr="0005450D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05450D">
      <w:rPr>
        <w:rStyle w:val="Brojstranice"/>
        <w:sz w:val="24"/>
        <w:szCs w:val="24"/>
      </w:rPr>
      <w:fldChar w:fldCharType="begin"/>
    </w:r>
    <w:r w:rsidRPr="0005450D">
      <w:rPr>
        <w:rStyle w:val="Brojstranice"/>
        <w:sz w:val="24"/>
        <w:szCs w:val="24"/>
      </w:rPr>
      <w:instrText xml:space="preserve">PAGE  </w:instrText>
    </w:r>
    <w:r w:rsidRPr="0005450D">
      <w:rPr>
        <w:rStyle w:val="Brojstranice"/>
        <w:sz w:val="24"/>
        <w:szCs w:val="24"/>
      </w:rPr>
      <w:fldChar w:fldCharType="separate"/>
    </w:r>
    <w:r w:rsidR="00065D4C">
      <w:rPr>
        <w:rStyle w:val="Brojstranice"/>
        <w:noProof/>
        <w:sz w:val="24"/>
        <w:szCs w:val="24"/>
      </w:rPr>
      <w:t>1</w:t>
    </w:r>
    <w:r w:rsidRPr="0005450D">
      <w:rPr>
        <w:rStyle w:val="Brojstranice"/>
        <w:sz w:val="24"/>
        <w:szCs w:val="24"/>
      </w:rPr>
      <w:fldChar w:fldCharType="end"/>
    </w:r>
  </w:p>
  <w:p w:rsidRDefault="00C76B57" w:rsidP="002251EE" w:rsidR="00C76B57" w:rsidRPr="000545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D96"/>
    <w:multiLevelType w:val="hybridMultilevel"/>
    <w:tmpl w:val="D6202B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F024DF"/>
    <w:multiLevelType w:val="singleLevel"/>
    <w:tmpl w:val="5F6ABA0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9B1EBC"/>
    <w:rsid w:val="00026896"/>
    <w:rsid w:val="0005450D"/>
    <w:rsid w:val="00065D4C"/>
    <w:rsid w:val="00070DFC"/>
    <w:rsid w:val="00083D31"/>
    <w:rsid w:val="00097F5A"/>
    <w:rsid w:val="000A0E91"/>
    <w:rsid w:val="000A7DB8"/>
    <w:rsid w:val="000E4323"/>
    <w:rsid w:val="000F747A"/>
    <w:rsid w:val="001A1DE8"/>
    <w:rsid w:val="001D780C"/>
    <w:rsid w:val="002251EE"/>
    <w:rsid w:val="00255CF5"/>
    <w:rsid w:val="0027412B"/>
    <w:rsid w:val="002C1706"/>
    <w:rsid w:val="002E5C7A"/>
    <w:rsid w:val="003827BF"/>
    <w:rsid w:val="003C676F"/>
    <w:rsid w:val="003D2F30"/>
    <w:rsid w:val="003E134A"/>
    <w:rsid w:val="003E4F94"/>
    <w:rsid w:val="004F26BA"/>
    <w:rsid w:val="00510422"/>
    <w:rsid w:val="00513F14"/>
    <w:rsid w:val="00560768"/>
    <w:rsid w:val="005B61C9"/>
    <w:rsid w:val="005B7F71"/>
    <w:rsid w:val="005E627D"/>
    <w:rsid w:val="005F13D8"/>
    <w:rsid w:val="00672B17"/>
    <w:rsid w:val="006872D1"/>
    <w:rsid w:val="00690195"/>
    <w:rsid w:val="006B27DB"/>
    <w:rsid w:val="006C6188"/>
    <w:rsid w:val="006F487E"/>
    <w:rsid w:val="0070762A"/>
    <w:rsid w:val="00760193"/>
    <w:rsid w:val="00797B84"/>
    <w:rsid w:val="00821E1C"/>
    <w:rsid w:val="00885B81"/>
    <w:rsid w:val="008E4E1F"/>
    <w:rsid w:val="00907A93"/>
    <w:rsid w:val="00931330"/>
    <w:rsid w:val="00931C86"/>
    <w:rsid w:val="009711BF"/>
    <w:rsid w:val="009A1640"/>
    <w:rsid w:val="009A222E"/>
    <w:rsid w:val="009B1EBC"/>
    <w:rsid w:val="009C4A62"/>
    <w:rsid w:val="009C50CB"/>
    <w:rsid w:val="00A03006"/>
    <w:rsid w:val="00AB44C0"/>
    <w:rsid w:val="00B103EA"/>
    <w:rsid w:val="00B44533"/>
    <w:rsid w:val="00B5789E"/>
    <w:rsid w:val="00B67EA3"/>
    <w:rsid w:val="00BC60E8"/>
    <w:rsid w:val="00C13A2C"/>
    <w:rsid w:val="00C327B7"/>
    <w:rsid w:val="00C702C3"/>
    <w:rsid w:val="00C769C5"/>
    <w:rsid w:val="00C76B57"/>
    <w:rsid w:val="00C818B7"/>
    <w:rsid w:val="00CE2868"/>
    <w:rsid w:val="00D838FB"/>
    <w:rsid w:val="00D87758"/>
    <w:rsid w:val="00D93570"/>
    <w:rsid w:val="00DB7E25"/>
    <w:rsid w:val="00DD28E2"/>
    <w:rsid w:val="00DF6BB3"/>
    <w:rsid w:val="00E33721"/>
    <w:rsid w:val="00E60A7A"/>
    <w:rsid w:val="00EA1F99"/>
    <w:rsid w:val="00EE1814"/>
    <w:rsid w:val="00F33710"/>
    <w:rsid w:val="00F33ED7"/>
    <w:rsid w:val="00F3593F"/>
    <w:rsid w:val="00F4185B"/>
    <w:rsid w:val="00F41903"/>
    <w:rsid w:val="00F6220F"/>
    <w:rsid w:val="00F805CB"/>
    <w:rsid w:val="00F92EE4"/>
    <w:rsid w:val="00F9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51EE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B7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5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D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D4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D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D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St-242/2015</izvorni_sadrzaj>
    <derivirana_varijabla naziv="DomainObject.Predmet.OznakaBroj_1">St-242/2015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Mc trade  d.o.o.</izvorni_sadrzaj>
    <derivirana_varijabla naziv="DomainObject.Predmet.ProtustrankaFormated_1">  Mc trade  d.o.o.</derivirana_varijabla>
  </DomainObject.Predmet.ProtustrankaFormated>
  <DomainObject.Predmet.ProtustrankaFormatedOIB>
    <izvorni_sadrzaj>  Mc trade  d.o.o., OIB 45576800262</izvorni_sadrzaj>
    <derivirana_varijabla naziv="DomainObject.Predmet.ProtustrankaFormatedOIB_1">  Mc trade  d.o.o., OIB 45576800262</derivirana_varijabla>
  </DomainObject.Predmet.ProtustrankaFormatedOIB>
  <DomainObject.Predmet.ProtustrankaFormatedWithAdress>
    <izvorni_sadrzaj> Mc trade  d.o.o., Mostanje 43, 47000 Karlovac</izvorni_sadrzaj>
    <derivirana_varijabla naziv="DomainObject.Predmet.ProtustrankaFormatedWithAdress_1"> Mc trade  d.o.o., Mostanje 43, 47000 Karlovac</derivirana_varijabla>
  </DomainObject.Predmet.ProtustrankaFormatedWithAdress>
  <DomainObject.Predmet.ProtustrankaFormatedWithAdressOIB>
    <izvorni_sadrzaj> Mc trade  d.o.o., OIB 45576800262, Mostanje 43, 47000 Karlovac</izvorni_sadrzaj>
    <derivirana_varijabla naziv="DomainObject.Predmet.ProtustrankaFormatedWithAdressOIB_1"> Mc trade  d.o.o., OIB 45576800262, Mostanje 43, 47000 Karlovac</derivirana_varijabla>
  </DomainObject.Predmet.ProtustrankaFormatedWithAdressOIB>
  <DomainObject.Predmet.ProtustrankaWithAdress>
    <izvorni_sadrzaj>Mc trade  d.o.o. Mostanje 43, 47000 Karlovac</izvorni_sadrzaj>
    <derivirana_varijabla naziv="DomainObject.Predmet.ProtustrankaWithAdress_1">Mc trade  d.o.o. Mostanje 43, 47000 Karlovac</derivirana_varijabla>
  </DomainObject.Predmet.ProtustrankaWithAdress>
  <DomainObject.Predmet.ProtustrankaWithAdressOIB>
    <izvorni_sadrzaj>Mc trade  d.o.o., OIB 45576800262, Mostanje 43, 47000 Karlovac</izvorni_sadrzaj>
    <derivirana_varijabla naziv="DomainObject.Predmet.ProtustrankaWithAdressOIB_1">Mc trade  d.o.o., OIB 45576800262, Mostanje 43, 47000 Karlovac</derivirana_varijabla>
  </DomainObject.Predmet.ProtustrankaWithAdressOIB>
  <DomainObject.Predmet.ProtustrankaNazivFormated>
    <izvorni_sadrzaj>Mc trade  d.o.o.</izvorni_sadrzaj>
    <derivirana_varijabla naziv="DomainObject.Predmet.ProtustrankaNazivFormated_1">Mc trade  d.o.o.</derivirana_varijabla>
  </DomainObject.Predmet.ProtustrankaNazivFormated>
  <DomainObject.Predmet.ProtustrankaNazivFormatedOIB>
    <izvorni_sadrzaj>Mc trade  d.o.o., OIB 45576800262</izvorni_sadrzaj>
    <derivirana_varijabla naziv="DomainObject.Predmet.ProtustrankaNazivFormatedOIB_1">Mc trade  d.o.o., OIB 45576800262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Zagreb, Ulica grada Vukovara 70, 10000 Zagreb</izvorni_sadrzaj>
    <derivirana_varijabla naziv="DomainObject.Predmet.StrankaFormatedWithAdress_1"> FINA  regionalni centar Zagreb, Ulica grada Vukovara 70, 10000 Zagreb</derivirana_varijabla>
  </DomainObject.Predmet.StrankaFormatedWithAdress>
  <DomainObject.Predmet.StrankaFormatedWithAdressOIB>
    <izvorni_sadrzaj> FINA  regionalni centar Zagreb, OIB 85821130368, Ulica grada Vukovara 70, 10000 Zagreb</izvorni_sadrzaj>
    <derivirana_varijabla naziv="DomainObject.Predmet.StrankaFormatedWithAdressOIB_1"> FINA  regionalni centar Zagreb, OIB 85821130368, Ulica grada Vukovara 70, 10000 Zagreb</derivirana_varijabla>
  </DomainObject.Predmet.StrankaFormatedWithAdressOIB>
  <DomainObject.Predmet.StrankaWithAdress>
    <izvorni_sadrzaj>FINA  regionalni centar Zagreb Ulica grada Vukovara 70,10000 Zagreb</izvorni_sadrzaj>
    <derivirana_varijabla naziv="DomainObject.Predmet.StrankaWithAdress_1">FINA  regionalni centar Zagreb Ulica grada Vukovara 70,10000 Zagreb</derivirana_varijabla>
  </DomainObject.Predmet.StrankaWithAdress>
  <DomainObject.Predmet.StrankaWithAdressOIB>
    <izvorni_sadrzaj>FINA  regionalni centar Zagreb, OIB 85821130368, Ulica grada Vukovara 70,10000 Zagreb</izvorni_sadrzaj>
    <derivirana_varijabla naziv="DomainObject.Predmet.StrankaWithAdressOIB_1">FINA  regionalni centar Zagreb, OIB 85821130368, Ulica grada Vukovara 70,10000 Zagreb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Zagreb, Ulica grada Vukovara 70, 10000 Zagreb</item>
    </izvorni_sadrzaj>
    <derivirana_varijabla naziv="DomainObject.Predmet.StrankaListFormatedWithAdress_1">
      <item>FINA  regionalni centar Zagreb, Ulica grada Vukovara 70, 10000 Zagreb</item>
    </derivirana_varijabla>
  </DomainObject.Predmet.StrankaListFormatedWithAdress>
  <DomainObject.Predmet.StrankaListFormatedWithAdressOIB>
    <izvorni_sadrzaj>
      <item>FINA  regionalni centar Zagreb, OIB 85821130368, Ulica grada Vukovara 70, 10000 Zagreb</item>
    </izvorni_sadrzaj>
    <derivirana_varijabla naziv="DomainObject.Predmet.StrankaListFormatedWithAdressOIB_1">
      <item>FINA  regionalni centar Zagreb, OIB 85821130368, Ulica grada Vukovara 70, 10000 Zagreb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Mc trade  d.o.o.</item>
    </izvorni_sadrzaj>
    <derivirana_varijabla naziv="DomainObject.Predmet.ProtuStrankaListFormated_1">
      <item>Mc trade  d.o.o.</item>
    </derivirana_varijabla>
  </DomainObject.Predmet.ProtuStrankaListFormated>
  <DomainObject.Predmet.ProtuStrankaListFormatedOIB>
    <izvorni_sadrzaj>
      <item>Mc trade  d.o.o., OIB 45576800262</item>
    </izvorni_sadrzaj>
    <derivirana_varijabla naziv="DomainObject.Predmet.ProtuStrankaListFormatedOIB_1">
      <item>Mc trade  d.o.o., OIB 45576800262</item>
    </derivirana_varijabla>
  </DomainObject.Predmet.ProtuStrankaListFormatedOIB>
  <DomainObject.Predmet.ProtuStrankaListFormatedWithAdress>
    <izvorni_sadrzaj>
      <item>Mc trade  d.o.o., Mostanje 43, 47000 Karlovac</item>
    </izvorni_sadrzaj>
    <derivirana_varijabla naziv="DomainObject.Predmet.ProtuStrankaListFormatedWithAdress_1">
      <item>Mc trade  d.o.o., Mostanje 43, 47000 Karlovac</item>
    </derivirana_varijabla>
  </DomainObject.Predmet.ProtuStrankaListFormatedWithAdress>
  <DomainObject.Predmet.ProtuStrankaListFormatedWithAdressOIB>
    <izvorni_sadrzaj>
      <item>Mc trade  d.o.o., OIB 45576800262, Mostanje 43, 47000 Karlovac</item>
    </izvorni_sadrzaj>
    <derivirana_varijabla naziv="DomainObject.Predmet.ProtuStrankaListFormatedWithAdressOIB_1">
      <item>Mc trade  d.o.o., OIB 45576800262, Mostanje 43, 47000 Karlovac</item>
    </derivirana_varijabla>
  </DomainObject.Predmet.ProtuStrankaListFormatedWithAdressOIB>
  <DomainObject.Predmet.ProtuStrankaListNazivFormated>
    <izvorni_sadrzaj>
      <item>Mc trade  d.o.o.</item>
    </izvorni_sadrzaj>
    <derivirana_varijabla naziv="DomainObject.Predmet.ProtuStrankaListNazivFormated_1">
      <item>Mc trade  d.o.o.</item>
    </derivirana_varijabla>
  </DomainObject.Predmet.ProtuStrankaListNazivFormated>
  <DomainObject.Predmet.ProtuStrankaListNazivFormatedOIB>
    <izvorni_sadrzaj>
      <item>Mc trade  d.o.o., OIB 45576800262</item>
    </izvorni_sadrzaj>
    <derivirana_varijabla naziv="DomainObject.Predmet.ProtuStrankaListNazivFormatedOIB_1">
      <item>Mc trade  d.o.o., OIB 45576800262</item>
    </derivirana_varijabla>
  </DomainObject.Predmet.ProtuStrankaListNazivFormatedOIB>
  <DomainObject.Predmet.OstaliListFormated>
    <izvorni_sadrzaj>
      <item>Vlatko Magdić</item>
    </izvorni_sadrzaj>
    <derivirana_varijabla naziv="DomainObject.Predmet.OstaliListFormated_1">
      <item>Vlatko Magdić</item>
    </derivirana_varijabla>
  </DomainObject.Predmet.OstaliListFormated>
  <DomainObject.Predmet.OstaliListFormatedOIB>
    <izvorni_sadrzaj>
      <item>Vlatko Magdić, OIB 45240330248</item>
    </izvorni_sadrzaj>
    <derivirana_varijabla naziv="DomainObject.Predmet.OstaliListFormatedOIB_1">
      <item>Vlatko Magdić, OIB 45240330248</item>
    </derivirana_varijabla>
  </DomainObject.Predmet.OstaliListFormatedOIB>
  <DomainObject.Predmet.OstaliListFormatedWithAdress>
    <izvorni_sadrzaj>
      <item>Vlatko Magdić, Mostanje 43, 47000 Karlovac</item>
    </izvorni_sadrzaj>
    <derivirana_varijabla naziv="DomainObject.Predmet.OstaliListFormatedWithAdress_1">
      <item>Vlatko Magdić, Mostanje 43, 47000 Karlovac</item>
    </derivirana_varijabla>
  </DomainObject.Predmet.OstaliListFormatedWithAdress>
  <DomainObject.Predmet.OstaliListFormatedWithAdressOIB>
    <izvorni_sadrzaj>
      <item>Vlatko Magdić, OIB 45240330248, Mostanje 43, 47000 Karlovac</item>
    </izvorni_sadrzaj>
    <derivirana_varijabla naziv="DomainObject.Predmet.OstaliListFormatedWithAdressOIB_1">
      <item>Vlatko Magdić, OIB 45240330248, Mostanje 43, 47000 Karlovac</item>
    </derivirana_varijabla>
  </DomainObject.Predmet.OstaliListFormatedWithAdressOIB>
  <DomainObject.Predmet.OstaliListNazivFormated>
    <izvorni_sadrzaj>
      <item>Vlatko Magdić</item>
    </izvorni_sadrzaj>
    <derivirana_varijabla naziv="DomainObject.Predmet.OstaliListNazivFormated_1">
      <item>Vlatko Magdić</item>
    </derivirana_varijabla>
  </DomainObject.Predmet.OstaliListNazivFormated>
  <DomainObject.Predmet.OstaliListNazivFormatedOIB>
    <izvorni_sadrzaj>
      <item>Vlatko Magdić, OIB 45240330248</item>
    </izvorni_sadrzaj>
    <derivirana_varijabla naziv="DomainObject.Predmet.OstaliListNazivFormatedOIB_1">
      <item>Vlatko Magdić, OIB 45240330248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Mc trade  d.o.o.</izvorni_sadrzaj>
    <derivirana_varijabla naziv="DomainObject.Predmet.ProtustrankaIDrugi_1">Mc trade  d.o.o.</derivirana_varijabla>
  </DomainObject.Predmet.ProtustrankaIDrugi>
  <DomainObject.Predmet.StrankaIDrugiAdressOIB>
    <izvorni_sadrzaj>FINA  regionalni centar Zagreb, OIB 85821130368, Ulica grada Vukovara 70, 10000 Zagreb</izvorni_sadrzaj>
    <derivirana_varijabla naziv="DomainObject.Predmet.StrankaIDrugiAdressOIB_1">FINA  regionalni centar Zagreb, OIB 85821130368, Ulica grada Vukovara 70, 10000 Zagreb</derivirana_varijabla>
  </DomainObject.Predmet.StrankaIDrugiAdressOIB>
  <DomainObject.Predmet.ProtustrankaIDrugiAdressOIB>
    <izvorni_sadrzaj>Mc trade  d.o.o., OIB 45576800262, Mostanje 43, 47000 Karlovac</izvorni_sadrzaj>
    <derivirana_varijabla naziv="DomainObject.Predmet.ProtustrankaIDrugiAdressOIB_1">Mc trade  d.o.o., OIB 45576800262, Mostanje 43,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Mc trade  d.o.o.</item>
      <item>Vlatko Magdić</item>
    </izvorni_sadrzaj>
    <derivirana_varijabla naziv="DomainObject.Predmet.SudioniciListNaziv_1">
      <item>FINA  regionalni centar Zagreb</item>
      <item>Mc trade  d.o.o.</item>
      <item>Vlatko Magdić</item>
    </derivirana_varijabla>
  </DomainObject.Predmet.SudioniciListNaziv>
  <DomainObject.Predmet.SudioniciListAdressOIB>
    <izvorni_sadrzaj>
      <item>FINA  regionalni centar Zagreb, OIB 85821130368, Ulica grada Vukovara 70,10000 Zagreb</item>
      <item>Mc trade  d.o.o., OIB 45576800262, Mostanje 43,47000 Karlovac</item>
      <item>Vlatko Magdić, OIB 45240330248, Mostanje 43,47000 Karlovac</item>
    </izvorni_sadrzaj>
    <derivirana_varijabla naziv="DomainObject.Predmet.SudioniciListAdressOIB_1">
      <item>FINA  regionalni centar Zagreb, OIB 85821130368, Ulica grada Vukovara 70,10000 Zagreb</item>
      <item>Mc trade  d.o.o., OIB 45576800262, Mostanje 43,47000 Karlovac</item>
      <item>Vlatko Magdić, OIB 45240330248, Mostanje 43,47000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45576800262</item>
      <item>, OIB 45240330248</item>
    </izvorni_sadrzaj>
    <derivirana_varijabla naziv="DomainObject.Predmet.SudioniciListNazivOIB_1">
      <item>, OIB 85821130368</item>
      <item>, OIB 45576800262</item>
      <item>, OIB 45240330248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472</properties:Words>
  <properties:Characters>2556</properties:Characters>
  <properties:Lines>77</properties:Lines>
  <properties:Paragraphs>29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2016-03-24T10:50:00Z</dcterms:created>
  <dc:creator>Ante</dc:creator>
  <cp:lastModifiedBy>Ivanka Lukač</cp:lastModifiedBy>
  <cp:lastPrinted>2016-03-24T11:00:00Z</cp:lastPrinted>
  <dcterms:modified xmlns:xsi="http://www.w3.org/2001/XMLSchema-instance" xsi:type="dcterms:W3CDTF">2016-03-24T11:54:00Z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