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bcf634d" w14:paraId="bcf634d" w:rsidRDefault="00FD2E5D" w:rsidP="00B06363" w:rsidR="00B06363" w:rsidRPr="002E3D11">
      <w:pPr>
        <w:jc w:val="right"/>
        <w15:collapsed w:val="false"/>
      </w:pPr>
      <w:r>
        <w:t>Poslovni br. 18</w:t>
      </w:r>
      <w:r w:rsidR="0006098B">
        <w:t xml:space="preserve"> St-829/18-5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D84E75">
        <w:t>ATROX d.o.o. za prijevoz, trgovinu i usluge, Šodolovci, B. Radičevića 9, MBS: 030102334, OIB: 65062077269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D84E75">
        <w:t>ATROX d.o.o. za prijevoz, trgovinu i usluge, Šodolovci, B. Radičevića 9, MBS: 030102334, OIB: 65062077269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D84E75">
        <w:t>2</w:t>
      </w:r>
      <w:r>
        <w:t xml:space="preserve">. </w:t>
      </w:r>
      <w:r w:rsidR="00D84E75">
        <w:t>svibnja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210D7C">
        <w:t>1</w:t>
      </w:r>
      <w:r w:rsidR="00D84E75">
        <w:t>859</w:t>
      </w:r>
      <w:r w:rsidR="009A3B8A">
        <w:t xml:space="preserve"> </w:t>
      </w:r>
      <w:r>
        <w:t xml:space="preserve">od </w:t>
      </w:r>
      <w:r w:rsidR="00D84E75">
        <w:t>30</w:t>
      </w:r>
      <w:r w:rsidR="00210D7C">
        <w:t xml:space="preserve">. </w:t>
      </w:r>
      <w:r w:rsidR="00D84E75">
        <w:t>travnja</w:t>
      </w:r>
      <w:r w:rsidR="00884379">
        <w:t xml:space="preserve"> 2018</w:t>
      </w:r>
      <w:r>
        <w:t xml:space="preserve">. nad stečajnim dužnikom </w:t>
      </w:r>
      <w:r w:rsidR="00D84E75">
        <w:t>ATROX d.o.o. za prijevoz, trgovinu i usluge, Šodolovci, B. Radičevića 9, MBS: 030102334, OIB: 65062077269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D84E75">
        <w:t>2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D84E75">
        <w:t>829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D84E75">
        <w:t>1</w:t>
      </w:r>
      <w:r w:rsidR="00210D7C">
        <w:t>2</w:t>
      </w:r>
      <w:r w:rsidR="009A3B8A">
        <w:t xml:space="preserve">. </w:t>
      </w:r>
      <w:r w:rsidR="00D84E75">
        <w:t>srpnja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D84E75">
        <w:t>135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D84E75">
        <w:t>1</w:t>
      </w:r>
      <w:r w:rsidR="00210D7C">
        <w:t>1</w:t>
      </w:r>
      <w:r w:rsidR="009B4287">
        <w:t xml:space="preserve">. </w:t>
      </w:r>
      <w:r w:rsidR="00D84E75">
        <w:t>srpnja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757D2F">
        <w:t xml:space="preserve"> </w:t>
      </w:r>
      <w:r w:rsidR="00D84E75">
        <w:t>81.520,49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D84E75">
        <w:t xml:space="preserve">5. </w:t>
      </w:r>
      <w:r w:rsidR="009B4287">
        <w:t xml:space="preserve"> srpnja</w:t>
      </w:r>
      <w:r w:rsidR="00757D2F">
        <w:t xml:space="preserve">  2018. prema podacima iz Potvrde o bl</w:t>
      </w:r>
      <w:r w:rsidR="00210D7C">
        <w:t>okadi, u neprekidnoj blokadi 1</w:t>
      </w:r>
      <w:r w:rsidR="00725B0F">
        <w:t>88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D84E75">
        <w:t>493.849,38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98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098B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174FD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7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7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St-829/2018-5</izvorni_sadrzaj>
    <derivirana_varijabla naziv="DomainObject.Oznaka_1">St-829/2018-5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ATROX d.o.o. za prijevoz, trgovinu i usluge</izvorni_sadrzaj>
    <derivirana_varijabla naziv="DomainObject.Predmet.ProtustrankaFormated_1">  ATROX d.o.o. za prijevoz, trgovinu i usluge</derivirana_varijabla>
  </DomainObject.Predmet.ProtustrankaFormated>
  <DomainObject.Predmet.ProtustrankaFormatedOIB>
    <izvorni_sadrzaj>  ATROX d.o.o. za prijevoz, trgovinu i usluge, OIB 65062077269</izvorni_sadrzaj>
    <derivirana_varijabla naziv="DomainObject.Predmet.ProtustrankaFormatedOIB_1">  ATROX d.o.o. za prijevoz, trgovinu i usluge, OIB 65062077269</derivirana_varijabla>
  </DomainObject.Predmet.ProtustrankaFormatedOIB>
  <DomainObject.Predmet.ProtustrankaFormatedWithAdress>
    <izvorni_sadrzaj> ATROX d.o.o. za prijevoz, trgovinu i usluge, B.Radičevića 9, 31216 Šodolovci</izvorni_sadrzaj>
    <derivirana_varijabla naziv="DomainObject.Predmet.ProtustrankaFormatedWithAdress_1"> ATROX d.o.o. za prijevoz, trgovinu i usluge, B.Radičevića 9, 31216 Šodolovci</derivirana_varijabla>
  </DomainObject.Predmet.ProtustrankaFormatedWithAdress>
  <DomainObject.Predmet.ProtustrankaFormatedWithAdressOIB>
    <izvorni_sadrzaj> ATROX d.o.o. za prijevoz, trgovinu i usluge, OIB 65062077269, B.Radičevića 9, 31216 Šodolovci</izvorni_sadrzaj>
    <derivirana_varijabla naziv="DomainObject.Predmet.ProtustrankaFormatedWithAdressOIB_1"> ATROX d.o.o. za prijevoz, trgovinu i usluge, OIB 65062077269, B.Radičevića 9, 31216 Šodolovci</derivirana_varijabla>
  </DomainObject.Predmet.ProtustrankaFormatedWithAdressOIB>
  <DomainObject.Predmet.ProtustrankaWithAdress>
    <izvorni_sadrzaj>ATROX d.o.o. za prijevoz, trgovinu i usluge B.Radičevića 9, 31216 Šodolovci</izvorni_sadrzaj>
    <derivirana_varijabla naziv="DomainObject.Predmet.ProtustrankaWithAdress_1">ATROX d.o.o. za prijevoz, trgovinu i usluge B.Radičevića 9, 31216 Šodolovci</derivirana_varijabla>
  </DomainObject.Predmet.ProtustrankaWithAdress>
  <DomainObject.Predmet.ProtustrankaWithAdressOIB>
    <izvorni_sadrzaj>ATROX d.o.o. za prijevoz, trgovinu i usluge, OIB 65062077269, B.Radičevića 9, 31216 Šodolovci</izvorni_sadrzaj>
    <derivirana_varijabla naziv="DomainObject.Predmet.ProtustrankaWithAdressOIB_1">ATROX d.o.o. za prijevoz, trgovinu i usluge, OIB 65062077269, B.Radičevića 9, 31216 Šodolovci</derivirana_varijabla>
  </DomainObject.Predmet.ProtustrankaWithAdressOIB>
  <DomainObject.Predmet.ProtustrankaNazivFormated>
    <izvorni_sadrzaj>ATROX d.o.o. za prijevoz, trgovinu i usluge</izvorni_sadrzaj>
    <derivirana_varijabla naziv="DomainObject.Predmet.ProtustrankaNazivFormated_1">ATROX d.o.o. za prijevoz, trgovinu i usluge</derivirana_varijabla>
  </DomainObject.Predmet.ProtustrankaNazivFormated>
  <DomainObject.Predmet.ProtustrankaNazivFormatedOIB>
    <izvorni_sadrzaj>ATROX d.o.o. za prijevoz, trgovinu i usluge, OIB 65062077269</izvorni_sadrzaj>
    <derivirana_varijabla naziv="DomainObject.Predmet.ProtustrankaNazivFormatedOIB_1">ATROX d.o.o. za prijevoz, trgovinu i usluge, OIB 65062077269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ATROX d.o.o. za prijevoz, trgovinu i usluge</item>
    </izvorni_sadrzaj>
    <derivirana_varijabla naziv="DomainObject.Predmet.ProtuStrankaListFormated_1">
      <item>ATROX d.o.o. za prijevoz, trgovinu i usluge</item>
    </derivirana_varijabla>
  </DomainObject.Predmet.ProtuStrankaListFormated>
  <DomainObject.Predmet.ProtuStrankaListFormatedOIB>
    <izvorni_sadrzaj>
      <item>ATROX d.o.o. za prijevoz, trgovinu i usluge, OIB 65062077269</item>
    </izvorni_sadrzaj>
    <derivirana_varijabla naziv="DomainObject.Predmet.ProtuStrankaListFormatedOIB_1">
      <item>ATROX d.o.o. za prijevoz, trgovinu i usluge, OIB 65062077269</item>
    </derivirana_varijabla>
  </DomainObject.Predmet.ProtuStrankaListFormatedOIB>
  <DomainObject.Predmet.ProtuStrankaListFormatedWithAdress>
    <izvorni_sadrzaj>
      <item>ATROX d.o.o. za prijevoz, trgovinu i usluge, B.Radičevića 9, 31216 Šodolovci</item>
    </izvorni_sadrzaj>
    <derivirana_varijabla naziv="DomainObject.Predmet.ProtuStrankaListFormatedWithAdress_1">
      <item>ATROX d.o.o. za prijevoz, trgovinu i usluge, B.Radičevića 9, 31216 Šodolovci</item>
    </derivirana_varijabla>
  </DomainObject.Predmet.ProtuStrankaListFormatedWithAdress>
  <DomainObject.Predmet.ProtuStrankaListFormatedWithAdressOIB>
    <izvorni_sadrzaj>
      <item>ATROX d.o.o. za prijevoz, trgovinu i usluge, OIB 65062077269, B.Radičevića 9, 31216 Šodolovci</item>
    </izvorni_sadrzaj>
    <derivirana_varijabla naziv="DomainObject.Predmet.ProtuStrankaListFormatedWithAdressOIB_1">
      <item>ATROX d.o.o. za prijevoz, trgovinu i usluge, OIB 65062077269, B.Radičevića 9, 31216 Šodolovci</item>
    </derivirana_varijabla>
  </DomainObject.Predmet.ProtuStrankaListFormatedWithAdressOIB>
  <DomainObject.Predmet.ProtuStrankaListNazivFormated>
    <izvorni_sadrzaj>
      <item>ATROX d.o.o. za prijevoz, trgovinu i usluge</item>
    </izvorni_sadrzaj>
    <derivirana_varijabla naziv="DomainObject.Predmet.ProtuStrankaListNazivFormated_1">
      <item>ATROX d.o.o. za prijevoz, trgovinu i usluge</item>
    </derivirana_varijabla>
  </DomainObject.Predmet.ProtuStrankaListNazivFormated>
  <DomainObject.Predmet.ProtuStrankaListNazivFormatedOIB>
    <izvorni_sadrzaj>
      <item>ATROX d.o.o. za prijevoz, trgovinu i usluge, OIB 65062077269</item>
    </izvorni_sadrzaj>
    <derivirana_varijabla naziv="DomainObject.Predmet.ProtuStrankaListNazivFormatedOIB_1">
      <item>ATROX d.o.o. za prijevoz, trgovinu i usluge, OIB 65062077269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St-829/2018-5</izvorni_sadrzaj>
    <derivirana_varijabla naziv="DomainObject.PoslovniBrojDokumenta_1">St-829/2018-5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ATROX d.o.o. za prijevoz, trgovinu i usluge</izvorni_sadrzaj>
    <derivirana_varijabla naziv="DomainObject.Predmet.ProtustrankaIDrugi_1">ATROX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ATROX d.o.o. za prijevoz, trgovinu i usluge, OIB 65062077269, B.Radičevića 9, 31216 Šodolovci</izvorni_sadrzaj>
    <derivirana_varijabla naziv="DomainObject.Predmet.ProtustrankaIDrugiAdressOIB_1">ATROX d.o.o. za prijevoz, trgovinu i usluge, OIB 65062077269, B.Radičevića 9,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ATROX d.o.o. za prijevoz, trgovinu i usluge</item>
    </izvorni_sadrzaj>
    <derivirana_varijabla naziv="DomainObject.Predmet.SudioniciListNaziv_1">
      <item>FINA RC OSIJEK</item>
      <item>ATROX d.o.o. za prijevoz, trgovinu i usluge</item>
    </derivirana_varijabla>
  </DomainObject.Predmet.SudioniciListNaziv>
  <DomainObject.Predmet.SudioniciListAdressOIB>
    <izvorni_sadrzaj>
      <item>FINA RC OSIJEK, OIB 85821130368</item>
      <item>ATROX d.o.o. za prijevoz, trgovinu i usluge, OIB 65062077269, B.Radičevića 9,31216 Šodolovci</item>
    </izvorni_sadrzaj>
    <derivirana_varijabla naziv="DomainObject.Predmet.SudioniciListAdressOIB_1">
      <item>FINA RC OSIJEK, OIB 85821130368</item>
      <item>ATROX d.o.o. za prijevoz, trgovinu i usluge, OIB 65062077269, B.Radičevića 9,31216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65062077269</item>
    </izvorni_sadrzaj>
    <derivirana_varijabla naziv="DomainObject.Predmet.SudioniciListNazivOIB_1">
      <item>, OIB 85821130368</item>
      <item>, OIB 65062077269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2950</properties:Characters>
  <properties:Lines>90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2018-08-29T10:56:00Z</dcterms:created>
  <dc:creator>Snježana Andrijanić</dc:creator>
  <cp:lastModifiedBy>Gordana Harc</cp:lastModifiedBy>
  <cp:lastPrinted>2018-08-29T11:00:00Z</cp:lastPrinted>
  <dcterms:modified xmlns:xsi="http://www.w3.org/2001/XMLSchema-instance" xsi:type="dcterms:W3CDTF">2018-08-29T11:09:00Z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St-829/2018-5 / Odluka - Rješenje o obustavi skraćenog stečajnog postupka (18_St-829-18_OS_(obustava_ŽDO).docx)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