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82909" w:rsidR="00582909">
        <w:tc>
          <w:tcPr>
            <w:tcW w:type="dxa" w:w="2829"/>
            <w:hideMark/>
          </w:tcPr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82909" w:rsidR="00582909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582909" w:rsidR="00582909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b9dfefe" w14:paraId="b9dfefe" w:rsidRDefault="00582909" w:rsidP="00582909" w:rsidR="00582909">
      <w:pPr>
        <w15:collapsed w:val="false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spacing w:after="1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Dužnik:  </w:t>
      </w:r>
      <w:r w:rsidR="00E67D9E" w:rsidRPr="00E5287E">
        <w:rPr>
          <w:rFonts w:hAnsi="Times New Roman" w:ascii="Times New Roman"/>
          <w:szCs w:val="24"/>
        </w:rPr>
        <w:t xml:space="preserve">MIPAN d.o.o. u stečaju, OIB: 54017895789, </w:t>
      </w:r>
      <w:proofErr w:type="spellStart"/>
      <w:r w:rsidR="00E67D9E" w:rsidRPr="00E5287E">
        <w:rPr>
          <w:rFonts w:hAnsi="Times New Roman" w:ascii="Times New Roman"/>
          <w:szCs w:val="24"/>
        </w:rPr>
        <w:t>Drnje</w:t>
      </w:r>
      <w:proofErr w:type="spellEnd"/>
      <w:r w:rsidR="00E67D9E" w:rsidRPr="00E5287E">
        <w:rPr>
          <w:rFonts w:hAnsi="Times New Roman" w:ascii="Times New Roman"/>
          <w:szCs w:val="24"/>
        </w:rPr>
        <w:t xml:space="preserve">, Crkvena 19, zastupanom po stečajnom upravitelju Tomislavu </w:t>
      </w:r>
      <w:proofErr w:type="spellStart"/>
      <w:r w:rsidR="00E67D9E" w:rsidRPr="00E5287E">
        <w:rPr>
          <w:rFonts w:hAnsi="Times New Roman" w:ascii="Times New Roman"/>
          <w:szCs w:val="24"/>
        </w:rPr>
        <w:t>Strniščaku</w:t>
      </w:r>
      <w:proofErr w:type="spellEnd"/>
      <w:r w:rsidR="00E67D9E" w:rsidRPr="00E5287E">
        <w:rPr>
          <w:rFonts w:hAnsi="Times New Roman" w:ascii="Times New Roman"/>
          <w:szCs w:val="24"/>
        </w:rPr>
        <w:t xml:space="preserve"> iz </w:t>
      </w:r>
      <w:proofErr w:type="spellStart"/>
      <w:r w:rsidR="00E67D9E" w:rsidRPr="00E5287E">
        <w:rPr>
          <w:rFonts w:hAnsi="Times New Roman" w:ascii="Times New Roman"/>
          <w:szCs w:val="24"/>
        </w:rPr>
        <w:t>Šenkovca</w:t>
      </w:r>
      <w:proofErr w:type="spellEnd"/>
    </w:p>
    <w:p w:rsidRDefault="0035225D" w:rsidP="00582909" w:rsidR="00582909">
      <w:pPr>
        <w:spacing w:after="120"/>
        <w:rPr>
          <w:rFonts w:hAnsi="Times New Roman" w:ascii="Times New Roman"/>
          <w:sz w:val="24"/>
          <w:szCs w:val="24"/>
        </w:rPr>
      </w:pP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  <w:bdr w:frame="true" w:space="0" w:sz="0" w:color="auto" w:val="none"/>
            <w:shd w:fill="CCFFCC" w:color="auto" w:val="clear"/>
          </w:rPr>
        </w:sdtEndPr>
        <w:sdtContent>
          <w:r w:rsidR="00582909" w:rsidRPr="0035225D">
            <w:rPr>
              <w:rStyle w:val="Tekstrezerviranogmjesta"/>
            </w:rPr>
            <w:t xml:space="preserve">     </w:t>
          </w:r>
        </w:sdtContent>
      </w:sdt>
      <w:r w:rsidR="00582909">
        <w:rPr>
          <w:rFonts w:hAnsi="Times New Roman" w:ascii="Times New Roman"/>
          <w:sz w:val="24"/>
          <w:szCs w:val="24"/>
        </w:rPr>
        <w:t xml:space="preserve"> 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35225D" w:rsidP="00582909" w:rsidR="00582909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582909" w:rsidRPr="0035225D">
            <w:rPr>
              <w:rStyle w:val="eSPISCCParagraphDefaultFont"/>
            </w:rPr>
            <w:t>  </w:t>
          </w:r>
        </w:sdtContent>
      </w:sdt>
      <w:r w:rsidR="00582909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582909" w:rsidP="00582909" w:rsidR="00582909">
      <w:pPr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ročište za utvrđivanje vrijednosti nekretnine upisane u: </w:t>
      </w:r>
    </w:p>
    <w:p w:rsidRDefault="00E67D9E" w:rsidP="00E67D9E" w:rsidR="00E67D9E" w:rsidRPr="002B5C0C">
      <w:pPr>
        <w:widowControl w:val="false"/>
        <w:suppressAutoHyphens/>
        <w:jc w:val="both"/>
        <w:rPr>
          <w:rFonts w:hAnsi="Times New Roman" w:ascii="Times New Roman"/>
          <w:color w:themeColor="text1" w:val="000000"/>
          <w:szCs w:val="24"/>
        </w:rPr>
      </w:pPr>
      <w:r w:rsidRPr="002B5C0C">
        <w:rPr>
          <w:rFonts w:hAnsi="Times New Roman" w:ascii="Times New Roman"/>
          <w:color w:themeColor="text1" w:val="000000"/>
          <w:szCs w:val="24"/>
        </w:rPr>
        <w:t xml:space="preserve">- ZK uložak 13250, k.o. Koprivnica, čestica broj 1274 stambeno poslovna zgrada br. 4 i dvorište od 354 m2 (stambeno poslovna zgrada br. 4 na Trgu Eugena Kumičića od 306 m2 i dvorište na Trgu Eugena Kumičića od 48 m2), </w:t>
      </w:r>
    </w:p>
    <w:p w:rsidRDefault="00E67D9E" w:rsidP="00E67D9E" w:rsidR="00E67D9E" w:rsidRPr="002B5C0C">
      <w:pPr>
        <w:widowControl w:val="false"/>
        <w:tabs>
          <w:tab w:pos="851" w:val="left"/>
        </w:tabs>
        <w:suppressAutoHyphens/>
        <w:jc w:val="both"/>
        <w:rPr>
          <w:rFonts w:hAnsi="Times New Roman" w:ascii="Times New Roman"/>
          <w:color w:themeColor="text1" w:val="000000"/>
          <w:szCs w:val="24"/>
        </w:rPr>
      </w:pPr>
      <w:r w:rsidRPr="002B5C0C">
        <w:rPr>
          <w:rFonts w:hAnsi="Times New Roman" w:ascii="Times New Roman"/>
          <w:color w:themeColor="text1" w:val="000000"/>
          <w:szCs w:val="24"/>
        </w:rPr>
        <w:t>12. suvlasnički dio: 576/10000 etažno vlasništvo (E-12)</w:t>
      </w:r>
    </w:p>
    <w:p w:rsidRDefault="00E67D9E" w:rsidP="00E67D9E" w:rsidR="00E67D9E" w:rsidRPr="002B5C0C">
      <w:pPr>
        <w:widowControl w:val="false"/>
        <w:tabs>
          <w:tab w:pos="851" w:val="left"/>
        </w:tabs>
        <w:suppressAutoHyphens/>
        <w:jc w:val="both"/>
        <w:rPr>
          <w:rFonts w:hAnsi="Times New Roman" w:ascii="Times New Roman"/>
          <w:color w:themeColor="text1" w:val="000000"/>
          <w:szCs w:val="24"/>
        </w:rPr>
      </w:pPr>
      <w:r w:rsidRPr="002B5C0C">
        <w:rPr>
          <w:rFonts w:hAnsi="Times New Roman" w:ascii="Times New Roman"/>
          <w:color w:themeColor="text1" w:val="000000"/>
          <w:szCs w:val="24"/>
        </w:rPr>
        <w:t xml:space="preserve">Poslovni prostor u prizemlju P4-B, površine 82,20 m2, u elaboratu </w:t>
      </w:r>
      <w:proofErr w:type="spellStart"/>
      <w:r w:rsidRPr="002B5C0C">
        <w:rPr>
          <w:rFonts w:hAnsi="Times New Roman" w:ascii="Times New Roman"/>
          <w:color w:themeColor="text1" w:val="000000"/>
          <w:szCs w:val="24"/>
        </w:rPr>
        <w:t>etažiranja</w:t>
      </w:r>
      <w:proofErr w:type="spellEnd"/>
      <w:r w:rsidRPr="002B5C0C">
        <w:rPr>
          <w:rFonts w:hAnsi="Times New Roman" w:ascii="Times New Roman"/>
          <w:color w:themeColor="text1" w:val="000000"/>
          <w:szCs w:val="24"/>
        </w:rPr>
        <w:t xml:space="preserve"> označeno smeđom bojom.</w:t>
      </w:r>
    </w:p>
    <w:p w:rsidRDefault="00E67D9E" w:rsidP="00E67D9E" w:rsidR="00E67D9E" w:rsidRPr="002B5C0C">
      <w:pPr>
        <w:widowControl w:val="false"/>
        <w:tabs>
          <w:tab w:pos="851" w:val="left"/>
        </w:tabs>
        <w:suppressAutoHyphens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67D9E" w:rsidP="00E67D9E" w:rsidR="00E67D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ZK uložak 13249, k.o. Koprivnica, čestica broj 1270/1 Trg Eugena Kumičića od 330 m2 (dio stambeno-poslovne zgrade br. 3 od 286 m2 i dvorište od 44 m2),</w:t>
      </w:r>
    </w:p>
    <w:p w:rsidRDefault="00E67D9E" w:rsidP="00E67D9E" w:rsidR="00E67D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suvlasnički dio: 668/10000 etažno vlasništvo (E-24)</w:t>
      </w:r>
    </w:p>
    <w:p w:rsidRDefault="00E67D9E" w:rsidP="00E67D9E" w:rsidR="00E67D9E" w:rsidRPr="0032785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poslovni prostor u prizemlju P3-A, površine 93,35 m2, u elaboratu </w:t>
      </w:r>
      <w:proofErr w:type="spellStart"/>
      <w:r>
        <w:rPr>
          <w:rFonts w:hAnsi="Times New Roman" w:ascii="Times New Roman"/>
          <w:szCs w:val="24"/>
        </w:rPr>
        <w:t>etažiranja</w:t>
      </w:r>
      <w:proofErr w:type="spellEnd"/>
      <w:r>
        <w:rPr>
          <w:rFonts w:hAnsi="Times New Roman" w:ascii="Times New Roman"/>
          <w:szCs w:val="24"/>
        </w:rPr>
        <w:t xml:space="preserve"> označeno žutom bojom.</w:t>
      </w:r>
    </w:p>
    <w:p w:rsidRDefault="00582909" w:rsidP="00582909" w:rsidR="00582909">
      <w:pPr>
        <w:ind w:firstLine="405"/>
        <w:jc w:val="both"/>
        <w:rPr>
          <w:rFonts w:hAnsi="Times New Roman" w:ascii="Times New Roman"/>
          <w:szCs w:val="24"/>
        </w:rPr>
      </w:pPr>
    </w:p>
    <w:p w:rsidRDefault="00582909" w:rsidP="002614E8" w:rsidR="00582909" w:rsidRPr="002614E8">
      <w:pPr>
        <w:jc w:val="center"/>
        <w:rPr>
          <w:rFonts w:hAnsi="Times New Roman" w:ascii="Times New Roman"/>
          <w:b/>
          <w:sz w:val="24"/>
          <w:szCs w:val="24"/>
        </w:rPr>
      </w:pPr>
      <w:r w:rsidRPr="002614E8">
        <w:rPr>
          <w:rFonts w:hAnsi="Times New Roman" w:ascii="Times New Roman"/>
          <w:b/>
          <w:sz w:val="24"/>
          <w:szCs w:val="24"/>
        </w:rPr>
        <w:t xml:space="preserve">u ovom postupku za dan </w:t>
      </w:r>
      <w:r w:rsidR="00E67D9E" w:rsidRPr="002614E8">
        <w:rPr>
          <w:rFonts w:hAnsi="Times New Roman" w:ascii="Times New Roman"/>
          <w:b/>
          <w:sz w:val="24"/>
          <w:szCs w:val="24"/>
        </w:rPr>
        <w:t>6. veljače 2019</w:t>
      </w:r>
      <w:r w:rsidRPr="002614E8">
        <w:rPr>
          <w:rFonts w:hAnsi="Times New Roman" w:ascii="Times New Roman"/>
          <w:b/>
          <w:sz w:val="24"/>
          <w:szCs w:val="24"/>
        </w:rPr>
        <w:t>. u 9:00 sati u ovaj sud, soba broj 230/II.</w:t>
      </w:r>
    </w:p>
    <w:p w:rsidRDefault="00582909" w:rsidP="00582909" w:rsidR="00582909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pozivaju:</w:t>
      </w:r>
    </w:p>
    <w:p w:rsidRDefault="00582909" w:rsidP="00582909" w:rsidR="00582909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</w:t>
      </w:r>
      <w:r w:rsidR="00E67D9E" w:rsidRPr="00E5287E">
        <w:rPr>
          <w:rFonts w:cs="Times New Roman" w:hAnsi="Times New Roman" w:ascii="Times New Roman"/>
          <w:szCs w:val="24"/>
        </w:rPr>
        <w:t xml:space="preserve">Tomislav </w:t>
      </w:r>
      <w:proofErr w:type="spellStart"/>
      <w:r w:rsidR="00E67D9E" w:rsidRPr="00E5287E">
        <w:rPr>
          <w:rFonts w:cs="Times New Roman" w:hAnsi="Times New Roman" w:ascii="Times New Roman"/>
          <w:szCs w:val="24"/>
        </w:rPr>
        <w:t>Strnišćak</w:t>
      </w:r>
      <w:proofErr w:type="spellEnd"/>
      <w:r w:rsidR="00E67D9E" w:rsidRPr="00E5287E">
        <w:rPr>
          <w:rFonts w:cs="Times New Roman" w:hAnsi="Times New Roman" w:ascii="Times New Roman"/>
          <w:szCs w:val="24"/>
        </w:rPr>
        <w:t xml:space="preserve">, Gorčica 10, </w:t>
      </w:r>
      <w:proofErr w:type="spellStart"/>
      <w:r w:rsidR="00E67D9E" w:rsidRPr="00E5287E">
        <w:rPr>
          <w:rFonts w:cs="Times New Roman" w:hAnsi="Times New Roman" w:ascii="Times New Roman"/>
          <w:szCs w:val="24"/>
        </w:rPr>
        <w:t>Šenkovec</w:t>
      </w:r>
      <w:proofErr w:type="spellEnd"/>
    </w:p>
    <w:p w:rsidRDefault="00E67D9E" w:rsidP="00E67D9E" w:rsidR="00E67D9E" w:rsidRPr="00E20122">
      <w:pPr>
        <w:numPr>
          <w:ilvl w:val="0"/>
          <w:numId w:val="2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Raiffeisenbank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Austria</w:t>
      </w:r>
      <w:proofErr w:type="spellEnd"/>
      <w:r>
        <w:rPr>
          <w:rFonts w:hAnsi="Times New Roman" w:ascii="Times New Roman"/>
          <w:szCs w:val="24"/>
        </w:rPr>
        <w:t xml:space="preserve"> d</w:t>
      </w:r>
      <w:r w:rsidRPr="00E20122">
        <w:rPr>
          <w:rFonts w:hAnsi="Times New Roman" w:ascii="Times New Roman"/>
          <w:szCs w:val="24"/>
        </w:rPr>
        <w:t xml:space="preserve">.d., </w:t>
      </w:r>
      <w:r w:rsidRPr="00E20122">
        <w:rPr>
          <w:rStyle w:val="st1"/>
          <w:rFonts w:hAnsi="Times New Roman" w:ascii="Times New Roman"/>
        </w:rPr>
        <w:t>Zagreb, Magazinska cesta 69</w:t>
      </w:r>
    </w:p>
    <w:p w:rsidRDefault="00E67D9E" w:rsidP="00E67D9E" w:rsidR="00582909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E0169">
        <w:rPr>
          <w:rFonts w:hAnsi="Times New Roman" w:ascii="Times New Roman"/>
          <w:szCs w:val="24"/>
        </w:rPr>
        <w:t>RH, po ŽDO Varaždin, Građansko upravni odjel</w:t>
      </w:r>
    </w:p>
    <w:p w:rsidRDefault="00582909" w:rsidP="00582909" w:rsidR="00582909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 </w:t>
      </w:r>
      <w:r w:rsidR="00E67D9E">
        <w:rPr>
          <w:rFonts w:hAnsi="Times New Roman" w:ascii="Times New Roman"/>
          <w:sz w:val="24"/>
          <w:szCs w:val="24"/>
        </w:rPr>
        <w:t>14. siječnja 2019</w:t>
      </w:r>
      <w:r>
        <w:rPr>
          <w:rFonts w:hAnsi="Times New Roman" w:ascii="Times New Roman"/>
          <w:sz w:val="24"/>
          <w:szCs w:val="24"/>
        </w:rPr>
        <w:t>.</w:t>
      </w:r>
    </w:p>
    <w:p w:rsidRDefault="00E67D9E" w:rsidP="00582909" w:rsidR="00E67D9E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</w:t>
      </w:r>
      <w:r>
        <w:rPr>
          <w:rFonts w:hAnsi="Times New Roman" w:ascii="Times New Roman"/>
          <w:sz w:val="24"/>
          <w:szCs w:val="24"/>
        </w:rPr>
        <w:tab/>
        <w:t xml:space="preserve">              </w:t>
      </w:r>
      <w:r w:rsidR="00E67D9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>Sudac:</w:t>
      </w:r>
    </w:p>
    <w:p w:rsidRDefault="00582909" w:rsidP="00582909" w:rsidR="00582909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E67D9E" w:rsidP="00582909" w:rsidR="00582909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 w:rsidR="00582909">
        <w:rPr>
          <w:rFonts w:hAnsi="Times New Roman" w:ascii="Times New Roman"/>
          <w:sz w:val="24"/>
          <w:szCs w:val="24"/>
        </w:rPr>
        <w:t xml:space="preserve">: 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E67D9E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>Tihana Martinez</w:t>
      </w: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</w:p>
    <w:p w:rsidRDefault="00582909" w:rsidP="00582909" w:rsidR="00582909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DNA: </w:t>
      </w:r>
    </w:p>
    <w:p w:rsidRDefault="00E67D9E" w:rsidP="00E67D9E" w:rsidR="00E67D9E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stečajni upravitelj </w:t>
      </w:r>
      <w:r w:rsidRPr="00E5287E">
        <w:rPr>
          <w:rFonts w:cs="Times New Roman" w:hAnsi="Times New Roman" w:ascii="Times New Roman"/>
          <w:szCs w:val="24"/>
        </w:rPr>
        <w:t xml:space="preserve">Tomislav </w:t>
      </w:r>
      <w:proofErr w:type="spellStart"/>
      <w:r w:rsidRPr="00E5287E">
        <w:rPr>
          <w:rFonts w:cs="Times New Roman" w:hAnsi="Times New Roman" w:ascii="Times New Roman"/>
          <w:szCs w:val="24"/>
        </w:rPr>
        <w:t>Strnišćak</w:t>
      </w:r>
      <w:proofErr w:type="spellEnd"/>
      <w:r w:rsidRPr="00E5287E">
        <w:rPr>
          <w:rFonts w:cs="Times New Roman" w:hAnsi="Times New Roman" w:ascii="Times New Roman"/>
          <w:szCs w:val="24"/>
        </w:rPr>
        <w:t xml:space="preserve">, Gorčica 10, </w:t>
      </w:r>
      <w:proofErr w:type="spellStart"/>
      <w:r w:rsidRPr="00E5287E">
        <w:rPr>
          <w:rFonts w:cs="Times New Roman" w:hAnsi="Times New Roman" w:ascii="Times New Roman"/>
          <w:szCs w:val="24"/>
        </w:rPr>
        <w:t>Šenkovec</w:t>
      </w:r>
      <w:proofErr w:type="spellEnd"/>
    </w:p>
    <w:p w:rsidRDefault="00E67D9E" w:rsidP="00E67D9E" w:rsidR="00E67D9E" w:rsidRPr="00E20122">
      <w:pPr>
        <w:numPr>
          <w:ilvl w:val="0"/>
          <w:numId w:val="3"/>
        </w:numPr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Raiffeisenbank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Austria</w:t>
      </w:r>
      <w:proofErr w:type="spellEnd"/>
      <w:r>
        <w:rPr>
          <w:rFonts w:hAnsi="Times New Roman" w:ascii="Times New Roman"/>
          <w:szCs w:val="24"/>
        </w:rPr>
        <w:t xml:space="preserve"> d</w:t>
      </w:r>
      <w:r w:rsidRPr="00E20122">
        <w:rPr>
          <w:rFonts w:hAnsi="Times New Roman" w:ascii="Times New Roman"/>
          <w:szCs w:val="24"/>
        </w:rPr>
        <w:t xml:space="preserve">.d., </w:t>
      </w:r>
      <w:r w:rsidRPr="00E20122">
        <w:rPr>
          <w:rStyle w:val="st1"/>
          <w:rFonts w:hAnsi="Times New Roman" w:ascii="Times New Roman"/>
        </w:rPr>
        <w:t>Zagreb, Magazinska cesta 69</w:t>
      </w:r>
    </w:p>
    <w:p w:rsidRDefault="00E67D9E" w:rsidP="00E67D9E" w:rsidR="00E67D9E">
      <w:pPr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1E0169">
        <w:rPr>
          <w:rFonts w:hAnsi="Times New Roman" w:ascii="Times New Roman"/>
          <w:szCs w:val="24"/>
        </w:rPr>
        <w:t>RH, po ŽDO Varaždin, Građansko upravni odjel</w:t>
      </w:r>
    </w:p>
    <w:p w:rsidRDefault="00582909" w:rsidP="00582909" w:rsidR="00582909">
      <w:pPr>
        <w:pStyle w:val="Odlomakpopisa"/>
        <w:numPr>
          <w:ilvl w:val="0"/>
          <w:numId w:val="3"/>
        </w:numPr>
        <w:tabs>
          <w:tab w:pos="720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 suda</w:t>
      </w:r>
    </w:p>
    <w:p w:rsidRDefault="00E26C2D" w:rsidR="00E26C2D"/>
    <w:sectPr w:rsidSect="00E67D9E" w:rsidR="00E26C2D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0DB" w:rsidP="00E67D9E" w:rsidR="006D40DB">
      <w:r>
        <w:separator/>
      </w:r>
    </w:p>
  </w:endnote>
  <w:endnote w:id="0" w:type="continuationSeparator">
    <w:p w:rsidRDefault="006D40DB" w:rsidP="00E67D9E" w:rsidR="006D4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0DB" w:rsidP="00E67D9E" w:rsidR="006D40DB">
      <w:r>
        <w:separator/>
      </w:r>
    </w:p>
  </w:footnote>
  <w:footnote w:id="0" w:type="continuationSeparator">
    <w:p w:rsidRDefault="006D40DB" w:rsidP="00E67D9E" w:rsidR="006D4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D9E" w:rsidR="00E67D9E">
    <w:pPr>
      <w:pStyle w:val="Zaglavlje"/>
    </w:pPr>
  </w:p>
  <w:p w:rsidRDefault="00E67D9E" w:rsidR="00E67D9E" w:rsidRPr="00E67D9E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 w:rsidRPr="00E67D9E">
      <w:rPr>
        <w:rFonts w:hAnsi="Times New Roman" w:ascii="Times New Roman"/>
        <w:sz w:val="24"/>
        <w:szCs w:val="24"/>
      </w:rPr>
      <w:t>Poslovni broj: 4 St-608/2016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18D84BFC"/>
    <w:multiLevelType w:val="hybridMultilevel"/>
    <w:tmpl w:val="1EC83548"/>
    <w:lvl w:tplc="D060B166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6202"/>
    <w:rsid w:val="002614E8"/>
    <w:rsid w:val="0035225D"/>
    <w:rsid w:val="00582909"/>
    <w:rsid w:val="00586202"/>
    <w:rsid w:val="006D40DB"/>
    <w:rsid w:val="00E26C2D"/>
    <w:rsid w:val="00E6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2909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90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582909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67D9E"/>
  </w:style>
  <w:style w:styleId="Zaglavlje" w:type="paragraph">
    <w:name w:val="header"/>
    <w:basedOn w:val="Normal"/>
    <w:link w:val="Zaglavl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7D9E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7D9E"/>
    <w:rPr>
      <w:rFonts w:cs="Times New Roman" w:hAnsi="Calibri" w:ascii="Calibri"/>
    </w:rPr>
  </w:style>
  <w:style w:customStyle="true" w:styleId="eSPISCCParagraphDefaultFont" w:type="character">
    <w:name w:val="eSPIS_CC_Paragraph Default Font"/>
    <w:basedOn w:val="Zadanifontodlomka"/>
    <w:rsid w:val="003522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2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2909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290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82909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582909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29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2909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67D9E"/>
  </w:style>
  <w:style w:styleId="Zaglavlje" w:type="paragraph">
    <w:name w:val="header"/>
    <w:basedOn w:val="Normal"/>
    <w:link w:val="Zaglavl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7D9E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E67D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7D9E"/>
    <w:rPr>
      <w:rFonts w:ascii="Calibri" w:cs="Times New Roman" w:hAnsi="Calibri"/>
    </w:rPr>
  </w:style>
  <w:style w:customStyle="1" w:styleId="eSPISCCParagraphDefaultFont" w:type="character">
    <w:name w:val="eSPIS_CC_Paragraph Default Font"/>
    <w:basedOn w:val="Zadanifontodlomka"/>
    <w:rsid w:val="003522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2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1909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1300</properties:Characters>
  <properties:Lines>48</properties:Lines>
  <properties:Paragraphs>27</properties:Paragraphs>
  <properties:TotalTime>3</properties:TotalTime>
  <properties:ScaleCrop>false</properties:ScaleCrop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2018-09-07T06:34:00Z</dcterms:created>
  <dc:creator>Tihana Martinez</dc:creator>
  <dc:description/>
  <cp:keywords/>
  <cp:lastModifiedBy>Tihana Martinez</cp:lastModifiedBy>
  <cp:lastPrinted>2019-01-14T12:45:00Z</cp:lastPrinted>
  <dcterms:modified xmlns:xsi="http://www.w3.org/2001/XMLSchema-instance" xsi:type="dcterms:W3CDTF">2019-01-14T12:53:00Z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MIPAN proizvodnja, trgovina i usluge d.o.o. u stečaju - Ročište (St-608-16- Poziv na ročište za utvrđenje vrijednosti nekretnine za 6.2.19.- 14.1.19..docx)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2803869675</vt:lpwstr>
  </prop:property>
  <prop:property name="BrojStranica" pid="6" fmtid="{D5CDD505-2E9C-101B-9397-08002B2CF9AE}">
    <vt:i4>1</vt:i4>
  </prop:property>
</prop:Properties>
</file>