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65a1" w14:paraId="89665a1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FB15FC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</w:p>
    <w:p w:rsidRDefault="006F7455" w:rsidP="00FB15FC" w:rsidR="006F7455" w:rsidRPr="00E974B3">
      <w:pPr>
        <w:jc w:val="right"/>
        <w:rPr>
          <w:sz w:val="24"/>
          <w:szCs w:val="24"/>
        </w:rPr>
      </w:pP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576DC3">
        <w:rPr>
          <w:sz w:val="24"/>
          <w:szCs w:val="24"/>
        </w:rPr>
        <w:t>1652</w:t>
      </w:r>
      <w:r w:rsidR="00450676" w:rsidRPr="00E974B3">
        <w:rPr>
          <w:sz w:val="24"/>
          <w:szCs w:val="24"/>
        </w:rPr>
        <w:t>/1</w:t>
      </w:r>
      <w:r w:rsidR="00576DC3">
        <w:rPr>
          <w:sz w:val="24"/>
          <w:szCs w:val="24"/>
        </w:rPr>
        <w:t>7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FB15FC" w:rsidP="00337798" w:rsidR="00FB15FC">
      <w:pPr>
        <w:jc w:val="center"/>
        <w:rPr>
          <w:sz w:val="24"/>
          <w:szCs w:val="24"/>
        </w:rPr>
      </w:pP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100AB" w:rsidR="00CC43BC" w:rsidRPr="00433DCE">
      <w:pPr>
        <w:ind w:firstLine="720"/>
        <w:jc w:val="both"/>
        <w:rPr>
          <w:sz w:val="24"/>
          <w:szCs w:val="24"/>
        </w:rPr>
      </w:pPr>
      <w:r w:rsidRPr="00433DCE">
        <w:rPr>
          <w:sz w:val="24"/>
          <w:szCs w:val="24"/>
          <w:lang w:val="pt-BR"/>
        </w:rPr>
        <w:t xml:space="preserve">Trgovački sud u Zagrebu, po sucu </w:t>
      </w:r>
      <w:r w:rsidR="00480A4F" w:rsidRPr="00433DCE">
        <w:rPr>
          <w:sz w:val="24"/>
          <w:szCs w:val="24"/>
          <w:lang w:val="pt-BR"/>
        </w:rPr>
        <w:t>mr.sc. Ivani Ko</w:t>
      </w:r>
      <w:r w:rsidR="004E02CD" w:rsidRPr="00433DCE">
        <w:rPr>
          <w:sz w:val="24"/>
          <w:szCs w:val="24"/>
          <w:lang w:val="pt-BR"/>
        </w:rPr>
        <w:t>štarić Fegeš</w:t>
      </w:r>
      <w:r w:rsidRPr="00433DCE">
        <w:rPr>
          <w:sz w:val="24"/>
          <w:szCs w:val="24"/>
          <w:lang w:val="pt-BR"/>
        </w:rPr>
        <w:t xml:space="preserve">, u stečajnom postupku nad dužnikom </w:t>
      </w:r>
      <w:r w:rsidR="005D0E29">
        <w:rPr>
          <w:sz w:val="22"/>
          <w:szCs w:val="22"/>
          <w:lang w:val="pt-BR"/>
        </w:rPr>
        <w:t>VIADUKT - BANOVINA d.o.o., Sisak</w:t>
      </w:r>
      <w:r w:rsidR="005D0E29" w:rsidRPr="00BB60E8">
        <w:rPr>
          <w:sz w:val="22"/>
          <w:szCs w:val="22"/>
        </w:rPr>
        <w:t>,</w:t>
      </w:r>
      <w:r w:rsidR="005D0E29">
        <w:rPr>
          <w:sz w:val="22"/>
          <w:szCs w:val="22"/>
        </w:rPr>
        <w:t xml:space="preserve"> Braće Bobetko bb, OIB: </w:t>
      </w:r>
      <w:r w:rsidR="005D0E29" w:rsidRPr="00F9573F">
        <w:rPr>
          <w:sz w:val="24"/>
          <w:szCs w:val="24"/>
        </w:rPr>
        <w:t>99906924035</w:t>
      </w:r>
      <w:r w:rsidR="00B32BC2" w:rsidRPr="00433DCE">
        <w:rPr>
          <w:sz w:val="24"/>
          <w:szCs w:val="24"/>
        </w:rPr>
        <w:t>,</w:t>
      </w:r>
      <w:r w:rsidR="00A70043" w:rsidRPr="00433DCE">
        <w:rPr>
          <w:sz w:val="24"/>
          <w:szCs w:val="24"/>
          <w:lang w:val="pt-BR"/>
        </w:rPr>
        <w:t xml:space="preserve"> </w:t>
      </w:r>
      <w:r w:rsidR="005D0E29" w:rsidRPr="005D0E29">
        <w:rPr>
          <w:sz w:val="24"/>
          <w:szCs w:val="24"/>
          <w:lang w:val="pt-BR"/>
        </w:rPr>
        <w:t>18</w:t>
      </w:r>
      <w:r w:rsidR="00CD6BB3" w:rsidRPr="005D0E29">
        <w:rPr>
          <w:sz w:val="24"/>
          <w:szCs w:val="24"/>
          <w:lang w:val="pt-BR"/>
        </w:rPr>
        <w:t xml:space="preserve">. </w:t>
      </w:r>
      <w:r w:rsidR="001427BA" w:rsidRPr="005D0E29">
        <w:rPr>
          <w:sz w:val="24"/>
          <w:szCs w:val="24"/>
          <w:lang w:val="pt-BR"/>
        </w:rPr>
        <w:t>listopada</w:t>
      </w:r>
      <w:r w:rsidR="00CD6BB3" w:rsidRPr="005D0E29">
        <w:rPr>
          <w:sz w:val="24"/>
          <w:szCs w:val="24"/>
          <w:lang w:val="pt-BR"/>
        </w:rPr>
        <w:t xml:space="preserve"> 2017</w:t>
      </w:r>
      <w:r w:rsidR="0098563E" w:rsidRPr="005D0E29">
        <w:rPr>
          <w:sz w:val="24"/>
          <w:szCs w:val="24"/>
          <w:lang w:val="pt-BR"/>
        </w:rPr>
        <w:t>.</w:t>
      </w:r>
      <w:r w:rsidR="00F53100" w:rsidRPr="005D0E29">
        <w:rPr>
          <w:sz w:val="24"/>
          <w:szCs w:val="24"/>
        </w:rPr>
        <w:t>,</w:t>
      </w:r>
    </w:p>
    <w:p w:rsidRDefault="0017552A" w:rsidR="0017552A">
      <w:pPr>
        <w:jc w:val="center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FF014A" w:rsidR="001C29E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FF014A">
        <w:rPr>
          <w:sz w:val="22"/>
          <w:szCs w:val="22"/>
          <w:lang w:val="pt-BR"/>
        </w:rPr>
        <w:t>VIADUKT - BANOVINA d.o.o., Sisak</w:t>
      </w:r>
      <w:r w:rsidR="00FF014A" w:rsidRPr="00BB60E8">
        <w:rPr>
          <w:sz w:val="22"/>
          <w:szCs w:val="22"/>
        </w:rPr>
        <w:t>,</w:t>
      </w:r>
      <w:r w:rsidR="00FF014A">
        <w:rPr>
          <w:sz w:val="22"/>
          <w:szCs w:val="22"/>
        </w:rPr>
        <w:t xml:space="preserve"> Braće Bobetko bb, OIB: </w:t>
      </w:r>
      <w:r w:rsidR="00FF014A" w:rsidRPr="00F9573F">
        <w:rPr>
          <w:sz w:val="24"/>
          <w:szCs w:val="24"/>
        </w:rPr>
        <w:t>99906924035</w:t>
      </w:r>
      <w:r w:rsidR="00FF014A">
        <w:rPr>
          <w:sz w:val="24"/>
          <w:szCs w:val="24"/>
        </w:rPr>
        <w:t>.</w:t>
      </w:r>
    </w:p>
    <w:p w:rsidRDefault="001A6411" w:rsidP="007B593F" w:rsidR="001A6411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BB01CB" w:rsidP="00DA5FA3" w:rsidR="003911A1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F96119" w:rsidP="007B593F" w:rsidR="007B593F" w:rsidRPr="00E974B3">
      <w:pPr>
        <w:ind w:left="1003"/>
        <w:jc w:val="both"/>
        <w:rPr>
          <w:sz w:val="24"/>
          <w:szCs w:val="24"/>
        </w:rPr>
      </w:pPr>
      <w:r w:rsidRPr="00EC753F">
        <w:rPr>
          <w:sz w:val="24"/>
          <w:szCs w:val="24"/>
        </w:rPr>
        <w:t xml:space="preserve">13. prosinca 2017. u 11,00 </w:t>
      </w:r>
      <w:r w:rsidR="000867BC" w:rsidRPr="00EC753F">
        <w:rPr>
          <w:sz w:val="24"/>
          <w:szCs w:val="24"/>
        </w:rPr>
        <w:t>sati</w:t>
      </w:r>
      <w:r w:rsidR="007B593F" w:rsidRPr="00EC753F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A5E09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9909AB">
        <w:rPr>
          <w:sz w:val="24"/>
          <w:szCs w:val="24"/>
        </w:rPr>
        <w:t>,</w:t>
      </w:r>
    </w:p>
    <w:p w:rsidRDefault="009909AB" w:rsidP="007B593F" w:rsidR="009909AB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dužnika.</w:t>
      </w:r>
    </w:p>
    <w:p w:rsidRDefault="003539DB" w:rsidP="007B593F" w:rsidR="003539DB">
      <w:pPr>
        <w:ind w:left="720"/>
        <w:jc w:val="both"/>
        <w:rPr>
          <w:sz w:val="24"/>
          <w:szCs w:val="24"/>
        </w:rPr>
      </w:pPr>
    </w:p>
    <w:p w:rsidRDefault="00CA1A12" w:rsidP="007B593F" w:rsidR="007B593F" w:rsidRPr="00E974B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5B3F73" w:rsidRPr="00E974B3">
        <w:rPr>
          <w:sz w:val="24"/>
          <w:szCs w:val="24"/>
        </w:rPr>
        <w:t>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FB15FC" w:rsidR="00FB15FC">
      <w:pPr>
        <w:jc w:val="center"/>
        <w:rPr>
          <w:sz w:val="24"/>
          <w:szCs w:val="24"/>
        </w:rPr>
      </w:pPr>
    </w:p>
    <w:p w:rsidRDefault="00FB15FC" w:rsidR="00FB15FC">
      <w:pPr>
        <w:jc w:val="center"/>
        <w:rPr>
          <w:sz w:val="24"/>
          <w:szCs w:val="24"/>
        </w:rPr>
      </w:pPr>
    </w:p>
    <w:p w:rsidRDefault="00FB15FC" w:rsidR="00FB15FC">
      <w:pPr>
        <w:jc w:val="center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lastRenderedPageBreak/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AD73FD" w:rsidP="00AD73FD" w:rsidR="0055564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Dužnik</w:t>
      </w:r>
      <w:r w:rsidRPr="001A5426">
        <w:rPr>
          <w:sz w:val="24"/>
          <w:szCs w:val="24"/>
        </w:rPr>
        <w:t xml:space="preserve"> </w:t>
      </w:r>
      <w:r w:rsidR="00165472">
        <w:rPr>
          <w:sz w:val="22"/>
          <w:szCs w:val="22"/>
          <w:lang w:val="pt-BR"/>
        </w:rPr>
        <w:t>VIADUKT - BANOVINA d.o.o., Sisak</w:t>
      </w:r>
      <w:r w:rsidR="00165472" w:rsidRPr="00BB60E8">
        <w:rPr>
          <w:sz w:val="22"/>
          <w:szCs w:val="22"/>
        </w:rPr>
        <w:t>,</w:t>
      </w:r>
      <w:r w:rsidR="00165472">
        <w:rPr>
          <w:sz w:val="22"/>
          <w:szCs w:val="22"/>
        </w:rPr>
        <w:t xml:space="preserve"> Braće Bobetko bb, OIB: </w:t>
      </w:r>
      <w:r w:rsidR="00165472" w:rsidRPr="00F9573F">
        <w:rPr>
          <w:sz w:val="24"/>
          <w:szCs w:val="24"/>
        </w:rPr>
        <w:t>99906924035</w:t>
      </w:r>
      <w:r w:rsidR="00165472">
        <w:rPr>
          <w:sz w:val="24"/>
          <w:szCs w:val="24"/>
        </w:rPr>
        <w:t xml:space="preserve"> </w:t>
      </w:r>
      <w:r w:rsidRPr="001A5426">
        <w:rPr>
          <w:sz w:val="24"/>
          <w:szCs w:val="24"/>
        </w:rPr>
        <w:t xml:space="preserve">je, </w:t>
      </w:r>
      <w:r>
        <w:rPr>
          <w:sz w:val="24"/>
          <w:szCs w:val="24"/>
        </w:rPr>
        <w:t xml:space="preserve">po osobi ovlaštenoj za zastupanje </w:t>
      </w:r>
      <w:r w:rsidR="00C60D84">
        <w:rPr>
          <w:sz w:val="24"/>
          <w:szCs w:val="24"/>
        </w:rPr>
        <w:t>Tomislavu</w:t>
      </w:r>
      <w:r>
        <w:rPr>
          <w:sz w:val="24"/>
          <w:szCs w:val="24"/>
        </w:rPr>
        <w:t xml:space="preserve"> Štrbcu, podnio, 2</w:t>
      </w:r>
      <w:r w:rsidRPr="001A542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lipnja </w:t>
      </w:r>
      <w:r w:rsidRPr="001A5426">
        <w:rPr>
          <w:sz w:val="24"/>
          <w:szCs w:val="24"/>
        </w:rPr>
        <w:t>2017., ovom sudu prijedlog z</w:t>
      </w:r>
      <w:r>
        <w:rPr>
          <w:sz w:val="24"/>
          <w:szCs w:val="24"/>
        </w:rPr>
        <w:t xml:space="preserve">a otvaranje stečajnog postupka nad dužnikom na temelju odredaba čl. 16. i čl. 109. Stečajnog zakona </w:t>
      </w:r>
      <w:r w:rsidRPr="00E974B3">
        <w:rPr>
          <w:sz w:val="24"/>
          <w:szCs w:val="24"/>
        </w:rPr>
        <w:t>(„Narodne novine“ broj 71/15, dalje: SZ).</w:t>
      </w:r>
      <w:r>
        <w:rPr>
          <w:sz w:val="24"/>
          <w:szCs w:val="24"/>
        </w:rPr>
        <w:t xml:space="preserve"> U prijedlogu za otvaranje stečajnog postupka se u bitnome navodi kako kod dužnika postoji stečajni razlog nesposobnosti za plaćanje jer dužnik </w:t>
      </w:r>
      <w:r w:rsidR="0055564D" w:rsidRPr="00E974B3">
        <w:rPr>
          <w:sz w:val="24"/>
          <w:szCs w:val="24"/>
        </w:rPr>
        <w:t>u Očevidniku redoslijeda osnova za plaćanje ima evidentirane neizvršene osnove za plaćanje</w:t>
      </w:r>
      <w:r w:rsidR="0055564D">
        <w:rPr>
          <w:sz w:val="24"/>
          <w:szCs w:val="24"/>
        </w:rPr>
        <w:t xml:space="preserve"> u neprekinutom razdoblju od 60 </w:t>
      </w:r>
      <w:r w:rsidR="0055564D" w:rsidRPr="00E974B3">
        <w:rPr>
          <w:sz w:val="24"/>
          <w:szCs w:val="24"/>
        </w:rPr>
        <w:t xml:space="preserve">dana, u </w:t>
      </w:r>
      <w:r w:rsidR="0055564D">
        <w:rPr>
          <w:sz w:val="24"/>
          <w:szCs w:val="24"/>
        </w:rPr>
        <w:t>prilog koje tvrdnje je dostavljena Potvrda o blokadi računa i novčanih sredstava (list 4. spisa). Osim toga, dužnik je dostavio popis imovine i obveza u skladu s odredbama čl. 16. st. 2. i čl. 17. SZ-a (list 7. – 32. spisa).</w:t>
      </w:r>
    </w:p>
    <w:p w:rsidRDefault="0055564D" w:rsidP="00AD73FD" w:rsidR="0055564D">
      <w:pPr>
        <w:ind w:firstLine="708"/>
        <w:jc w:val="both"/>
        <w:rPr>
          <w:sz w:val="24"/>
          <w:szCs w:val="24"/>
        </w:rPr>
      </w:pPr>
    </w:p>
    <w:p w:rsidRDefault="0055564D" w:rsidP="001A5426" w:rsidR="001A5426">
      <w:pPr>
        <w:ind w:firstLine="708"/>
        <w:jc w:val="both"/>
        <w:rPr>
          <w:sz w:val="22"/>
          <w:szCs w:val="22"/>
        </w:rPr>
      </w:pPr>
      <w:r>
        <w:rPr>
          <w:sz w:val="24"/>
          <w:szCs w:val="24"/>
        </w:rPr>
        <w:t xml:space="preserve">Nadalje, </w:t>
      </w:r>
      <w:r w:rsidR="006309D3" w:rsidRPr="00E974B3">
        <w:rPr>
          <w:sz w:val="24"/>
          <w:szCs w:val="24"/>
        </w:rPr>
        <w:t xml:space="preserve">Financijska agencija, Regionalni centar Zagreb, </w:t>
      </w:r>
      <w:r w:rsidR="006309D3" w:rsidRPr="00392909">
        <w:rPr>
          <w:sz w:val="24"/>
          <w:szCs w:val="24"/>
        </w:rPr>
        <w:t>podnijela je</w:t>
      </w:r>
      <w:r w:rsidR="00392909" w:rsidRPr="00392909">
        <w:rPr>
          <w:sz w:val="24"/>
          <w:szCs w:val="24"/>
        </w:rPr>
        <w:t xml:space="preserve">, </w:t>
      </w:r>
      <w:r w:rsidR="00C60D84">
        <w:rPr>
          <w:sz w:val="24"/>
          <w:szCs w:val="24"/>
        </w:rPr>
        <w:t>17</w:t>
      </w:r>
      <w:r w:rsidR="00392909" w:rsidRPr="00392909">
        <w:rPr>
          <w:sz w:val="24"/>
          <w:szCs w:val="24"/>
        </w:rPr>
        <w:t xml:space="preserve">. </w:t>
      </w:r>
      <w:r w:rsidR="00C60D84">
        <w:rPr>
          <w:sz w:val="24"/>
          <w:szCs w:val="24"/>
        </w:rPr>
        <w:t xml:space="preserve">srpnja </w:t>
      </w:r>
      <w:r w:rsidR="00392909" w:rsidRPr="00392909">
        <w:rPr>
          <w:sz w:val="24"/>
          <w:szCs w:val="24"/>
        </w:rPr>
        <w:t>201</w:t>
      </w:r>
      <w:r w:rsidR="00C60D84">
        <w:rPr>
          <w:sz w:val="24"/>
          <w:szCs w:val="24"/>
        </w:rPr>
        <w:t>7</w:t>
      </w:r>
      <w:r w:rsidR="00392909" w:rsidRPr="00392909">
        <w:rPr>
          <w:sz w:val="24"/>
          <w:szCs w:val="24"/>
        </w:rPr>
        <w:t>.,</w:t>
      </w:r>
      <w:r w:rsidR="006309D3" w:rsidRPr="00392909">
        <w:rPr>
          <w:sz w:val="24"/>
          <w:szCs w:val="24"/>
        </w:rPr>
        <w:t xml:space="preserve"> ovom sudu prijedlog za otvaranje stečajnog postupka</w:t>
      </w:r>
      <w:r w:rsidR="0011615F" w:rsidRPr="00392909">
        <w:rPr>
          <w:sz w:val="24"/>
          <w:szCs w:val="24"/>
        </w:rPr>
        <w:t xml:space="preserve"> nad </w:t>
      </w:r>
      <w:r w:rsidR="006D6E21">
        <w:rPr>
          <w:sz w:val="24"/>
          <w:szCs w:val="24"/>
        </w:rPr>
        <w:t xml:space="preserve">navedenim </w:t>
      </w:r>
      <w:r w:rsidR="0011615F" w:rsidRPr="00392909">
        <w:rPr>
          <w:sz w:val="24"/>
          <w:szCs w:val="24"/>
        </w:rPr>
        <w:t>dužnikom</w:t>
      </w:r>
      <w:r w:rsidR="006309D3" w:rsidRPr="00392909">
        <w:rPr>
          <w:sz w:val="24"/>
          <w:szCs w:val="24"/>
        </w:rPr>
        <w:t xml:space="preserve"> </w:t>
      </w:r>
      <w:r w:rsidR="00AF1C4E" w:rsidRPr="00392909">
        <w:rPr>
          <w:sz w:val="24"/>
          <w:szCs w:val="24"/>
          <w:lang w:val="pt-BR"/>
        </w:rPr>
        <w:t>na</w:t>
      </w:r>
      <w:r w:rsidR="00AF1C4E">
        <w:rPr>
          <w:sz w:val="24"/>
          <w:szCs w:val="24"/>
          <w:lang w:val="pt-BR"/>
        </w:rPr>
        <w:t xml:space="preserve"> temelju odredbe </w:t>
      </w:r>
      <w:r w:rsidR="00CA5100">
        <w:rPr>
          <w:sz w:val="24"/>
          <w:szCs w:val="24"/>
        </w:rPr>
        <w:t xml:space="preserve">čl. </w:t>
      </w:r>
      <w:r w:rsidR="006D6E21">
        <w:rPr>
          <w:sz w:val="24"/>
          <w:szCs w:val="24"/>
        </w:rPr>
        <w:t>110</w:t>
      </w:r>
      <w:r w:rsidR="00304D15">
        <w:rPr>
          <w:sz w:val="24"/>
          <w:szCs w:val="24"/>
        </w:rPr>
        <w:t xml:space="preserve">. st. </w:t>
      </w:r>
      <w:r w:rsidR="006D6E21">
        <w:rPr>
          <w:sz w:val="24"/>
          <w:szCs w:val="24"/>
        </w:rPr>
        <w:t>1</w:t>
      </w:r>
      <w:r w:rsidR="006309D3" w:rsidRPr="00E974B3">
        <w:rPr>
          <w:sz w:val="24"/>
          <w:szCs w:val="24"/>
        </w:rPr>
        <w:t xml:space="preserve">. </w:t>
      </w:r>
      <w:r w:rsidR="006D6E21">
        <w:rPr>
          <w:sz w:val="24"/>
          <w:szCs w:val="24"/>
        </w:rPr>
        <w:t>SZ-a. U</w:t>
      </w:r>
      <w:r w:rsidR="006D6E21" w:rsidRPr="00E974B3">
        <w:rPr>
          <w:sz w:val="24"/>
          <w:szCs w:val="24"/>
        </w:rPr>
        <w:t xml:space="preserve"> prijedlogu za otvaranje stečajnog postupka </w:t>
      </w:r>
      <w:r w:rsidR="006D6E21">
        <w:rPr>
          <w:sz w:val="24"/>
          <w:szCs w:val="24"/>
        </w:rPr>
        <w:t xml:space="preserve">predlagatelj Financijska agencija u bitnome navodi </w:t>
      </w:r>
      <w:r w:rsidR="006D6E21" w:rsidRPr="00E974B3">
        <w:rPr>
          <w:sz w:val="24"/>
          <w:szCs w:val="24"/>
        </w:rPr>
        <w:t xml:space="preserve">kako </w:t>
      </w:r>
      <w:r w:rsidR="006D6E21">
        <w:rPr>
          <w:sz w:val="24"/>
          <w:szCs w:val="24"/>
        </w:rPr>
        <w:t xml:space="preserve">je na dan </w:t>
      </w:r>
      <w:r w:rsidR="00043A93">
        <w:rPr>
          <w:sz w:val="24"/>
          <w:szCs w:val="24"/>
        </w:rPr>
        <w:t>13. srpnja</w:t>
      </w:r>
      <w:r w:rsidR="006D6E21">
        <w:rPr>
          <w:sz w:val="24"/>
          <w:szCs w:val="24"/>
        </w:rPr>
        <w:t xml:space="preserve"> 201</w:t>
      </w:r>
      <w:r w:rsidR="00043A93">
        <w:rPr>
          <w:sz w:val="24"/>
          <w:szCs w:val="24"/>
        </w:rPr>
        <w:t>7</w:t>
      </w:r>
      <w:r w:rsidR="006D6E21">
        <w:rPr>
          <w:sz w:val="24"/>
          <w:szCs w:val="24"/>
        </w:rPr>
        <w:t xml:space="preserve">. </w:t>
      </w:r>
      <w:r w:rsidR="006D6E21" w:rsidRPr="00E974B3">
        <w:rPr>
          <w:sz w:val="24"/>
          <w:szCs w:val="24"/>
        </w:rPr>
        <w:t>dužnik u Očevidniku redoslijeda osnova za plaćanje ima</w:t>
      </w:r>
      <w:r w:rsidR="006D6E21">
        <w:rPr>
          <w:sz w:val="24"/>
          <w:szCs w:val="24"/>
        </w:rPr>
        <w:t>o</w:t>
      </w:r>
      <w:r w:rsidR="006D6E21" w:rsidRPr="00E974B3">
        <w:rPr>
          <w:sz w:val="24"/>
          <w:szCs w:val="24"/>
        </w:rPr>
        <w:t xml:space="preserve"> evidentirane neizvršene osnove za plaćanje</w:t>
      </w:r>
      <w:r w:rsidR="006D6E21">
        <w:rPr>
          <w:sz w:val="24"/>
          <w:szCs w:val="24"/>
        </w:rPr>
        <w:t xml:space="preserve"> u neprekinutom razdoblju od </w:t>
      </w:r>
      <w:r w:rsidR="00043A93">
        <w:rPr>
          <w:sz w:val="24"/>
          <w:szCs w:val="24"/>
        </w:rPr>
        <w:t>120</w:t>
      </w:r>
      <w:r w:rsidR="006D6E21">
        <w:rPr>
          <w:sz w:val="24"/>
          <w:szCs w:val="24"/>
        </w:rPr>
        <w:t xml:space="preserve"> </w:t>
      </w:r>
      <w:r w:rsidR="006D6E21" w:rsidRPr="00E974B3">
        <w:rPr>
          <w:sz w:val="24"/>
          <w:szCs w:val="24"/>
        </w:rPr>
        <w:t xml:space="preserve">dana, u ukupnom iznosu od </w:t>
      </w:r>
      <w:r w:rsidR="00043A93">
        <w:rPr>
          <w:sz w:val="24"/>
          <w:szCs w:val="24"/>
        </w:rPr>
        <w:t>5.590.840,31</w:t>
      </w:r>
      <w:r w:rsidR="006D6E21">
        <w:rPr>
          <w:sz w:val="24"/>
          <w:szCs w:val="24"/>
        </w:rPr>
        <w:t xml:space="preserve"> </w:t>
      </w:r>
      <w:r w:rsidR="006D6E21" w:rsidRPr="00E974B3">
        <w:rPr>
          <w:sz w:val="24"/>
          <w:szCs w:val="24"/>
        </w:rPr>
        <w:t xml:space="preserve">kn, </w:t>
      </w:r>
      <w:r w:rsidR="006D6E21">
        <w:rPr>
          <w:sz w:val="24"/>
          <w:szCs w:val="24"/>
        </w:rPr>
        <w:t xml:space="preserve">te je imao </w:t>
      </w:r>
      <w:r w:rsidR="00043A93">
        <w:rPr>
          <w:sz w:val="24"/>
          <w:szCs w:val="24"/>
        </w:rPr>
        <w:t>4</w:t>
      </w:r>
      <w:r w:rsidR="006D6E21">
        <w:rPr>
          <w:sz w:val="24"/>
          <w:szCs w:val="24"/>
        </w:rPr>
        <w:t>5</w:t>
      </w:r>
      <w:r w:rsidR="006D6E21" w:rsidRPr="00E974B3">
        <w:rPr>
          <w:sz w:val="24"/>
          <w:szCs w:val="24"/>
        </w:rPr>
        <w:t xml:space="preserve"> zaposlen</w:t>
      </w:r>
      <w:r w:rsidR="006D6E21">
        <w:rPr>
          <w:sz w:val="24"/>
          <w:szCs w:val="24"/>
        </w:rPr>
        <w:t xml:space="preserve">ih. </w:t>
      </w:r>
      <w:r w:rsidR="001A5426" w:rsidRPr="001A5426">
        <w:rPr>
          <w:sz w:val="24"/>
          <w:szCs w:val="24"/>
        </w:rPr>
        <w:t>Postupak se po tom prijedlogu vodi</w:t>
      </w:r>
      <w:r w:rsidR="001A5426">
        <w:rPr>
          <w:sz w:val="24"/>
          <w:szCs w:val="24"/>
        </w:rPr>
        <w:t>o</w:t>
      </w:r>
      <w:r w:rsidR="001A5426" w:rsidRPr="001A5426">
        <w:rPr>
          <w:sz w:val="24"/>
          <w:szCs w:val="24"/>
        </w:rPr>
        <w:t xml:space="preserve"> pred ovim sudom pod poslovnim brojem St-</w:t>
      </w:r>
      <w:r w:rsidR="006D6E21">
        <w:rPr>
          <w:sz w:val="24"/>
          <w:szCs w:val="24"/>
        </w:rPr>
        <w:t>2034</w:t>
      </w:r>
      <w:r w:rsidR="001A5426" w:rsidRPr="001A5426">
        <w:rPr>
          <w:sz w:val="24"/>
          <w:szCs w:val="24"/>
        </w:rPr>
        <w:t>/17</w:t>
      </w:r>
      <w:r w:rsidR="001A5426" w:rsidRPr="00BB60E8">
        <w:rPr>
          <w:sz w:val="22"/>
          <w:szCs w:val="22"/>
        </w:rPr>
        <w:t>.</w:t>
      </w:r>
      <w:r w:rsidR="006D6E21">
        <w:rPr>
          <w:sz w:val="22"/>
          <w:szCs w:val="22"/>
        </w:rPr>
        <w:t xml:space="preserve"> </w:t>
      </w:r>
    </w:p>
    <w:p w:rsidRDefault="006D6E21" w:rsidP="001A5426" w:rsidR="006D6E21">
      <w:pPr>
        <w:ind w:firstLine="708"/>
        <w:jc w:val="both"/>
        <w:rPr>
          <w:sz w:val="22"/>
          <w:szCs w:val="22"/>
        </w:rPr>
      </w:pPr>
    </w:p>
    <w:p w:rsidRDefault="00192F5D" w:rsidP="00192F5D" w:rsidR="00192F5D" w:rsidRPr="00192F5D">
      <w:pPr>
        <w:ind w:firstLine="708"/>
        <w:jc w:val="both"/>
        <w:rPr>
          <w:sz w:val="24"/>
          <w:szCs w:val="24"/>
        </w:rPr>
      </w:pPr>
      <w:r w:rsidRPr="00192F5D">
        <w:rPr>
          <w:sz w:val="24"/>
          <w:szCs w:val="24"/>
        </w:rPr>
        <w:t>Z</w:t>
      </w:r>
      <w:r w:rsidR="001A5426" w:rsidRPr="00192F5D">
        <w:rPr>
          <w:sz w:val="24"/>
          <w:szCs w:val="24"/>
        </w:rPr>
        <w:t>aključkom ovoga suda poslovni broj St-</w:t>
      </w:r>
      <w:r w:rsidR="002C382C">
        <w:rPr>
          <w:sz w:val="24"/>
          <w:szCs w:val="24"/>
        </w:rPr>
        <w:t>1652/17</w:t>
      </w:r>
      <w:r w:rsidR="001A5426" w:rsidRPr="00192F5D">
        <w:rPr>
          <w:sz w:val="24"/>
          <w:szCs w:val="24"/>
        </w:rPr>
        <w:t xml:space="preserve"> od </w:t>
      </w:r>
      <w:r w:rsidRPr="00192F5D">
        <w:rPr>
          <w:sz w:val="24"/>
          <w:szCs w:val="24"/>
        </w:rPr>
        <w:t xml:space="preserve">2. </w:t>
      </w:r>
      <w:r w:rsidR="002C382C">
        <w:rPr>
          <w:sz w:val="24"/>
          <w:szCs w:val="24"/>
        </w:rPr>
        <w:t xml:space="preserve">listopada </w:t>
      </w:r>
      <w:r w:rsidRPr="00192F5D">
        <w:rPr>
          <w:sz w:val="24"/>
          <w:szCs w:val="24"/>
        </w:rPr>
        <w:t>2017. određeno je spajanje spisa ovoga suda poslovni broj St-</w:t>
      </w:r>
      <w:r w:rsidR="002C382C">
        <w:rPr>
          <w:sz w:val="24"/>
          <w:szCs w:val="24"/>
        </w:rPr>
        <w:t>2034</w:t>
      </w:r>
      <w:r w:rsidR="002C382C" w:rsidRPr="001A5426">
        <w:rPr>
          <w:sz w:val="24"/>
          <w:szCs w:val="24"/>
        </w:rPr>
        <w:t>/17</w:t>
      </w:r>
      <w:r w:rsidR="002C382C">
        <w:rPr>
          <w:sz w:val="22"/>
          <w:szCs w:val="22"/>
        </w:rPr>
        <w:t xml:space="preserve"> </w:t>
      </w:r>
      <w:r>
        <w:rPr>
          <w:sz w:val="24"/>
          <w:szCs w:val="24"/>
        </w:rPr>
        <w:t>n</w:t>
      </w:r>
      <w:r w:rsidRPr="00192F5D">
        <w:rPr>
          <w:sz w:val="24"/>
          <w:szCs w:val="24"/>
        </w:rPr>
        <w:t xml:space="preserve">a spis ovoga suda poslovni broj </w:t>
      </w:r>
      <w:r w:rsidR="0030600C" w:rsidRPr="00192F5D">
        <w:rPr>
          <w:sz w:val="24"/>
          <w:szCs w:val="24"/>
        </w:rPr>
        <w:t>St-</w:t>
      </w:r>
      <w:r w:rsidR="0030600C">
        <w:rPr>
          <w:sz w:val="24"/>
          <w:szCs w:val="24"/>
        </w:rPr>
        <w:t>1652/17</w:t>
      </w:r>
      <w:r w:rsidRPr="00192F5D">
        <w:rPr>
          <w:sz w:val="24"/>
          <w:szCs w:val="24"/>
        </w:rPr>
        <w:t xml:space="preserve">, radi provođenja jedinstvenog postupka </w:t>
      </w:r>
      <w:r w:rsidRPr="00192F5D">
        <w:rPr>
          <w:sz w:val="24"/>
          <w:szCs w:val="24"/>
          <w:lang w:val="pt-BR"/>
        </w:rPr>
        <w:t xml:space="preserve">nad </w:t>
      </w:r>
      <w:r w:rsidR="007865B6">
        <w:rPr>
          <w:sz w:val="24"/>
          <w:szCs w:val="24"/>
          <w:lang w:val="pt-BR"/>
        </w:rPr>
        <w:t xml:space="preserve">navedenim </w:t>
      </w:r>
      <w:r w:rsidRPr="00192F5D">
        <w:rPr>
          <w:sz w:val="24"/>
          <w:szCs w:val="24"/>
          <w:lang w:val="pt-BR"/>
        </w:rPr>
        <w:t xml:space="preserve">dužnikom </w:t>
      </w:r>
      <w:r>
        <w:rPr>
          <w:sz w:val="24"/>
          <w:szCs w:val="24"/>
        </w:rPr>
        <w:t xml:space="preserve">(pod poslovnim brojem </w:t>
      </w:r>
      <w:r w:rsidR="007865B6" w:rsidRPr="00192F5D">
        <w:rPr>
          <w:sz w:val="24"/>
          <w:szCs w:val="24"/>
        </w:rPr>
        <w:t>St-</w:t>
      </w:r>
      <w:r w:rsidR="007865B6">
        <w:rPr>
          <w:sz w:val="24"/>
          <w:szCs w:val="24"/>
        </w:rPr>
        <w:t>1652/17</w:t>
      </w:r>
      <w:r>
        <w:rPr>
          <w:sz w:val="24"/>
          <w:szCs w:val="24"/>
        </w:rPr>
        <w:t xml:space="preserve">) </w:t>
      </w:r>
      <w:r w:rsidRPr="00192F5D">
        <w:rPr>
          <w:sz w:val="24"/>
          <w:szCs w:val="24"/>
        </w:rPr>
        <w:t>i donošenja zajedničke odluke</w:t>
      </w:r>
      <w:r w:rsidR="00BE2F37">
        <w:rPr>
          <w:sz w:val="24"/>
          <w:szCs w:val="24"/>
        </w:rPr>
        <w:t xml:space="preserve"> na temelju odredbe čl. 16. st. 6. SZ-a.</w:t>
      </w:r>
    </w:p>
    <w:p w:rsidRDefault="006309D3" w:rsidP="006309D3" w:rsidR="006309D3">
      <w:pPr>
        <w:ind w:firstLine="709"/>
        <w:jc w:val="both"/>
        <w:rPr>
          <w:sz w:val="24"/>
          <w:szCs w:val="24"/>
        </w:rPr>
      </w:pPr>
    </w:p>
    <w:p w:rsidRDefault="00A10FDD" w:rsidP="006309D3" w:rsidR="00A10FD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Potvrdu o blokadi računa i novčanih sredstava (list 4. spisa) utvrđeno je kako je na dan 25. svibnja 2017. dužnik </w:t>
      </w:r>
      <w:r w:rsidR="00FE5D9A" w:rsidRPr="00E974B3">
        <w:rPr>
          <w:sz w:val="24"/>
          <w:szCs w:val="24"/>
        </w:rPr>
        <w:t>u Očevidniku redoslijeda osnova za plaćanje ima</w:t>
      </w:r>
      <w:r w:rsidR="00FE5D9A">
        <w:rPr>
          <w:sz w:val="24"/>
          <w:szCs w:val="24"/>
        </w:rPr>
        <w:t>o</w:t>
      </w:r>
      <w:r w:rsidR="00FE5D9A" w:rsidRPr="00E974B3">
        <w:rPr>
          <w:sz w:val="24"/>
          <w:szCs w:val="24"/>
        </w:rPr>
        <w:t xml:space="preserve"> evidentirane neizvršene osnove za plaćanje</w:t>
      </w:r>
      <w:r w:rsidR="00FE5D9A">
        <w:rPr>
          <w:sz w:val="24"/>
          <w:szCs w:val="24"/>
        </w:rPr>
        <w:t xml:space="preserve"> u neprekinutom razdoblju od 70 </w:t>
      </w:r>
      <w:r w:rsidR="00FE5D9A" w:rsidRPr="00E974B3">
        <w:rPr>
          <w:sz w:val="24"/>
          <w:szCs w:val="24"/>
        </w:rPr>
        <w:t xml:space="preserve">dana, u ukupnom iznosu od </w:t>
      </w:r>
      <w:r w:rsidR="00FE5D9A">
        <w:rPr>
          <w:sz w:val="24"/>
          <w:szCs w:val="24"/>
        </w:rPr>
        <w:t>4.188.809,88 kn.</w:t>
      </w:r>
      <w:r w:rsidR="00E834AA">
        <w:rPr>
          <w:sz w:val="24"/>
          <w:szCs w:val="24"/>
        </w:rPr>
        <w:t xml:space="preserve"> Osim toga, iz </w:t>
      </w:r>
      <w:r w:rsidR="00CA237D">
        <w:rPr>
          <w:sz w:val="24"/>
          <w:szCs w:val="24"/>
        </w:rPr>
        <w:t xml:space="preserve">prijedloga za otvaranje stečajnog postupka predlagatelja </w:t>
      </w:r>
      <w:r w:rsidR="00E834AA">
        <w:rPr>
          <w:sz w:val="24"/>
          <w:szCs w:val="24"/>
        </w:rPr>
        <w:t>Financijsk</w:t>
      </w:r>
      <w:r w:rsidR="00CA237D">
        <w:rPr>
          <w:sz w:val="24"/>
          <w:szCs w:val="24"/>
        </w:rPr>
        <w:t>e</w:t>
      </w:r>
      <w:r w:rsidR="00E834AA">
        <w:rPr>
          <w:sz w:val="24"/>
          <w:szCs w:val="24"/>
        </w:rPr>
        <w:t xml:space="preserve"> agencij</w:t>
      </w:r>
      <w:r w:rsidR="00CA237D">
        <w:rPr>
          <w:sz w:val="24"/>
          <w:szCs w:val="24"/>
        </w:rPr>
        <w:t>e</w:t>
      </w:r>
      <w:r w:rsidR="00E834AA">
        <w:rPr>
          <w:sz w:val="24"/>
          <w:szCs w:val="24"/>
        </w:rPr>
        <w:t>, koja vodi Očevidnik</w:t>
      </w:r>
      <w:r w:rsidR="00E834AA" w:rsidRPr="00E974B3">
        <w:rPr>
          <w:sz w:val="24"/>
          <w:szCs w:val="24"/>
        </w:rPr>
        <w:t xml:space="preserve"> redoslijeda osnova za plaćanje</w:t>
      </w:r>
      <w:r w:rsidR="00E834AA">
        <w:rPr>
          <w:sz w:val="24"/>
          <w:szCs w:val="24"/>
        </w:rPr>
        <w:t xml:space="preserve">, proizlazi kako je na dan 13. srpnja 2017. </w:t>
      </w:r>
      <w:r w:rsidR="00E834AA" w:rsidRPr="00E974B3">
        <w:rPr>
          <w:sz w:val="24"/>
          <w:szCs w:val="24"/>
        </w:rPr>
        <w:t>dužnik u Očevidniku redoslijeda osnova za plaćanje ima</w:t>
      </w:r>
      <w:r w:rsidR="00E834AA">
        <w:rPr>
          <w:sz w:val="24"/>
          <w:szCs w:val="24"/>
        </w:rPr>
        <w:t>o</w:t>
      </w:r>
      <w:r w:rsidR="00E834AA" w:rsidRPr="00E974B3">
        <w:rPr>
          <w:sz w:val="24"/>
          <w:szCs w:val="24"/>
        </w:rPr>
        <w:t xml:space="preserve"> evidentirane neizvršene osnove za plaćanje</w:t>
      </w:r>
      <w:r w:rsidR="00E834AA">
        <w:rPr>
          <w:sz w:val="24"/>
          <w:szCs w:val="24"/>
        </w:rPr>
        <w:t xml:space="preserve"> u neprekinutom razdoblju od 120 </w:t>
      </w:r>
      <w:r w:rsidR="00E834AA" w:rsidRPr="00E974B3">
        <w:rPr>
          <w:sz w:val="24"/>
          <w:szCs w:val="24"/>
        </w:rPr>
        <w:t xml:space="preserve">dana, u ukupnom iznosu od </w:t>
      </w:r>
      <w:r w:rsidR="00E834AA">
        <w:rPr>
          <w:sz w:val="24"/>
          <w:szCs w:val="24"/>
        </w:rPr>
        <w:t xml:space="preserve">5.590.840,31 </w:t>
      </w:r>
      <w:r w:rsidR="00E834AA" w:rsidRPr="00E974B3">
        <w:rPr>
          <w:sz w:val="24"/>
          <w:szCs w:val="24"/>
        </w:rPr>
        <w:t>kn</w:t>
      </w:r>
      <w:r w:rsidR="00E834AA">
        <w:rPr>
          <w:sz w:val="24"/>
          <w:szCs w:val="24"/>
        </w:rPr>
        <w:t>.</w:t>
      </w:r>
    </w:p>
    <w:p w:rsidRDefault="001E6B4B" w:rsidP="006309D3" w:rsidR="001E6B4B">
      <w:pPr>
        <w:ind w:firstLine="709"/>
        <w:jc w:val="both"/>
        <w:rPr>
          <w:sz w:val="24"/>
          <w:szCs w:val="24"/>
        </w:rPr>
      </w:pPr>
    </w:p>
    <w:p w:rsidRDefault="00E37E04" w:rsidP="006309D3" w:rsidR="006309D3" w:rsidRPr="00E974B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943A59">
        <w:rPr>
          <w:sz w:val="24"/>
          <w:szCs w:val="24"/>
        </w:rPr>
        <w:t>d</w:t>
      </w:r>
      <w:r w:rsidR="006309D3" w:rsidRPr="00E974B3">
        <w:rPr>
          <w:sz w:val="24"/>
          <w:szCs w:val="24"/>
        </w:rPr>
        <w:t>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="006309D3"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>b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čl. 110. st. 1. i 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334382" w:rsidP="007B593F" w:rsidR="00334382">
      <w:pPr>
        <w:ind w:firstLine="709"/>
        <w:jc w:val="both"/>
        <w:rPr>
          <w:sz w:val="24"/>
          <w:szCs w:val="24"/>
          <w:u w:val="single"/>
        </w:rPr>
      </w:pPr>
    </w:p>
    <w:p w:rsidRDefault="00334382" w:rsidP="007B593F" w:rsidR="00334382">
      <w:pPr>
        <w:ind w:firstLine="709"/>
        <w:jc w:val="both"/>
        <w:rPr>
          <w:sz w:val="24"/>
          <w:szCs w:val="24"/>
          <w:u w:val="single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lastRenderedPageBreak/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8771CC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</w:t>
      </w:r>
      <w:r w:rsidR="007B593F"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="007B593F"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="007B593F"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="007B593F"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="007B593F" w:rsidRPr="00E974B3">
        <w:rPr>
          <w:sz w:val="24"/>
          <w:szCs w:val="24"/>
        </w:rPr>
        <w:t xml:space="preserve">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="007B593F"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="005E604E">
        <w:rPr>
          <w:sz w:val="24"/>
          <w:szCs w:val="24"/>
        </w:rPr>
        <w:t>potrebi i druge  osobe.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E8373F" w:rsidP="00877060" w:rsidR="00F3761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</w:t>
      </w:r>
      <w:r w:rsidR="008771CC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, na </w:t>
      </w:r>
      <w:r w:rsidR="008771CC" w:rsidRPr="00E974B3">
        <w:rPr>
          <w:sz w:val="24"/>
          <w:szCs w:val="24"/>
        </w:rPr>
        <w:t xml:space="preserve">temelju </w:t>
      </w:r>
      <w:r w:rsidR="00877060">
        <w:rPr>
          <w:sz w:val="24"/>
          <w:szCs w:val="24"/>
        </w:rPr>
        <w:t xml:space="preserve">odredbe </w:t>
      </w:r>
      <w:r w:rsidR="008771CC"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="008771CC"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="008771CC" w:rsidRPr="00E974B3">
        <w:rPr>
          <w:sz w:val="24"/>
          <w:szCs w:val="24"/>
        </w:rPr>
        <w:t>ka</w:t>
      </w:r>
      <w:r>
        <w:rPr>
          <w:sz w:val="24"/>
          <w:szCs w:val="24"/>
        </w:rPr>
        <w:t xml:space="preserve"> I</w:t>
      </w:r>
      <w:r w:rsidR="005B3F73" w:rsidRPr="00E974B3">
        <w:rPr>
          <w:sz w:val="24"/>
          <w:szCs w:val="24"/>
        </w:rPr>
        <w:t xml:space="preserve">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="00A66602">
        <w:rPr>
          <w:sz w:val="24"/>
          <w:szCs w:val="24"/>
        </w:rPr>
        <w:t>.</w:t>
      </w:r>
    </w:p>
    <w:p w:rsidRDefault="005E604E" w:rsidP="00877060" w:rsidR="005E604E">
      <w:pPr>
        <w:ind w:firstLine="709"/>
        <w:jc w:val="both"/>
        <w:rPr>
          <w:sz w:val="24"/>
          <w:szCs w:val="24"/>
        </w:rPr>
      </w:pPr>
    </w:p>
    <w:p w:rsidRDefault="005E604E" w:rsidP="00877060" w:rsidR="005E604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Budući da se prema odredbi čl. 123. st. 2. SZ-a o</w:t>
      </w:r>
      <w:r w:rsidRPr="005E604E">
        <w:rPr>
          <w:sz w:val="24"/>
          <w:szCs w:val="24"/>
        </w:rPr>
        <w:t>sobe koje su pozvane na navedeno ročište o prijed</w:t>
      </w:r>
      <w:r>
        <w:rPr>
          <w:sz w:val="24"/>
          <w:szCs w:val="24"/>
        </w:rPr>
        <w:t>logu mogu očitovati i p</w:t>
      </w:r>
      <w:r w:rsidR="00B84D32">
        <w:rPr>
          <w:sz w:val="24"/>
          <w:szCs w:val="24"/>
        </w:rPr>
        <w:t xml:space="preserve">isano, odlučeno je kao u točki </w:t>
      </w:r>
      <w:r w:rsidR="00820BA0">
        <w:rPr>
          <w:sz w:val="24"/>
          <w:szCs w:val="24"/>
        </w:rPr>
        <w:t>I</w:t>
      </w:r>
      <w:r>
        <w:rPr>
          <w:sz w:val="24"/>
          <w:szCs w:val="24"/>
        </w:rPr>
        <w:t xml:space="preserve">I. izreke </w:t>
      </w:r>
      <w:r w:rsidR="00820BA0">
        <w:rPr>
          <w:sz w:val="24"/>
          <w:szCs w:val="24"/>
        </w:rPr>
        <w:t>zaključka</w:t>
      </w:r>
      <w:r>
        <w:rPr>
          <w:sz w:val="24"/>
          <w:szCs w:val="24"/>
        </w:rPr>
        <w:t>.</w:t>
      </w:r>
    </w:p>
    <w:p w:rsidRDefault="005E604E" w:rsidP="00877060" w:rsidR="005E604E" w:rsidRPr="00E974B3">
      <w:pPr>
        <w:ind w:firstLine="709"/>
        <w:jc w:val="both"/>
        <w:rPr>
          <w:sz w:val="24"/>
          <w:szCs w:val="24"/>
        </w:rPr>
      </w:pP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FF014A">
        <w:rPr>
          <w:sz w:val="24"/>
          <w:szCs w:val="24"/>
        </w:rPr>
        <w:t xml:space="preserve"> 18. listopada</w:t>
      </w:r>
      <w:r w:rsidR="00D30792">
        <w:rPr>
          <w:sz w:val="24"/>
          <w:szCs w:val="24"/>
        </w:rPr>
        <w:t xml:space="preserve"> </w:t>
      </w:r>
      <w:r w:rsidR="00016C56" w:rsidRPr="00E974B3">
        <w:rPr>
          <w:sz w:val="24"/>
          <w:szCs w:val="24"/>
        </w:rPr>
        <w:t>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19246B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3C565D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</w:t>
      </w:r>
      <w:r w:rsidR="00CA0105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19246B" w:rsidP="0019246B" w:rsidR="0019246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19246B" w:rsidP="0019246B" w:rsidR="008E6A96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24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576DC3">
      <w:rPr>
        <w:sz w:val="24"/>
        <w:szCs w:val="24"/>
      </w:rPr>
      <w:t>1652</w:t>
    </w:r>
    <w:r>
      <w:rPr>
        <w:sz w:val="24"/>
        <w:szCs w:val="24"/>
      </w:rPr>
      <w:t>/1</w:t>
    </w:r>
    <w:r w:rsidR="00576DC3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25828"/>
    <w:rsid w:val="00036DB2"/>
    <w:rsid w:val="00040C83"/>
    <w:rsid w:val="00043A93"/>
    <w:rsid w:val="000457CF"/>
    <w:rsid w:val="000468E0"/>
    <w:rsid w:val="0005132C"/>
    <w:rsid w:val="000519B3"/>
    <w:rsid w:val="00053E29"/>
    <w:rsid w:val="0005692D"/>
    <w:rsid w:val="000712D5"/>
    <w:rsid w:val="000867BC"/>
    <w:rsid w:val="00090837"/>
    <w:rsid w:val="000A0821"/>
    <w:rsid w:val="000A30A7"/>
    <w:rsid w:val="000A7C3A"/>
    <w:rsid w:val="000B69B4"/>
    <w:rsid w:val="000C24FA"/>
    <w:rsid w:val="000C6267"/>
    <w:rsid w:val="000D4E47"/>
    <w:rsid w:val="000D69E8"/>
    <w:rsid w:val="000E0289"/>
    <w:rsid w:val="000F0C99"/>
    <w:rsid w:val="000F32D6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420EB"/>
    <w:rsid w:val="001427BA"/>
    <w:rsid w:val="00160598"/>
    <w:rsid w:val="00163C6D"/>
    <w:rsid w:val="00165472"/>
    <w:rsid w:val="001662C4"/>
    <w:rsid w:val="0017074A"/>
    <w:rsid w:val="0017552A"/>
    <w:rsid w:val="00192171"/>
    <w:rsid w:val="0019246B"/>
    <w:rsid w:val="00192F5D"/>
    <w:rsid w:val="001A094A"/>
    <w:rsid w:val="001A1A7F"/>
    <w:rsid w:val="001A344F"/>
    <w:rsid w:val="001A5426"/>
    <w:rsid w:val="001A6411"/>
    <w:rsid w:val="001B38C6"/>
    <w:rsid w:val="001B44D2"/>
    <w:rsid w:val="001C0ADA"/>
    <w:rsid w:val="001C29EF"/>
    <w:rsid w:val="001C3C14"/>
    <w:rsid w:val="001C5218"/>
    <w:rsid w:val="001E3E20"/>
    <w:rsid w:val="001E6B4B"/>
    <w:rsid w:val="001F0E06"/>
    <w:rsid w:val="00200F78"/>
    <w:rsid w:val="00203BB8"/>
    <w:rsid w:val="002323FA"/>
    <w:rsid w:val="00242930"/>
    <w:rsid w:val="002431C4"/>
    <w:rsid w:val="00257624"/>
    <w:rsid w:val="00260A9E"/>
    <w:rsid w:val="00273A87"/>
    <w:rsid w:val="00286FBD"/>
    <w:rsid w:val="002903F5"/>
    <w:rsid w:val="00290DD7"/>
    <w:rsid w:val="0029270E"/>
    <w:rsid w:val="002A061E"/>
    <w:rsid w:val="002A3523"/>
    <w:rsid w:val="002B486C"/>
    <w:rsid w:val="002C26B4"/>
    <w:rsid w:val="002C3115"/>
    <w:rsid w:val="002C382C"/>
    <w:rsid w:val="002D0838"/>
    <w:rsid w:val="002D6659"/>
    <w:rsid w:val="002E0BC3"/>
    <w:rsid w:val="002F01C6"/>
    <w:rsid w:val="002F7065"/>
    <w:rsid w:val="002F7B61"/>
    <w:rsid w:val="00304BF2"/>
    <w:rsid w:val="00304D15"/>
    <w:rsid w:val="0030600C"/>
    <w:rsid w:val="00314C4A"/>
    <w:rsid w:val="0033012B"/>
    <w:rsid w:val="00334382"/>
    <w:rsid w:val="00337798"/>
    <w:rsid w:val="00341BF7"/>
    <w:rsid w:val="00341ED8"/>
    <w:rsid w:val="00345621"/>
    <w:rsid w:val="00347895"/>
    <w:rsid w:val="003539DB"/>
    <w:rsid w:val="00364674"/>
    <w:rsid w:val="0036485A"/>
    <w:rsid w:val="00365959"/>
    <w:rsid w:val="00375FFC"/>
    <w:rsid w:val="00384910"/>
    <w:rsid w:val="003911A1"/>
    <w:rsid w:val="0039199F"/>
    <w:rsid w:val="00392909"/>
    <w:rsid w:val="003B45C0"/>
    <w:rsid w:val="003C565D"/>
    <w:rsid w:val="003D1DB0"/>
    <w:rsid w:val="003D3B18"/>
    <w:rsid w:val="003E27EC"/>
    <w:rsid w:val="003E3082"/>
    <w:rsid w:val="003F140D"/>
    <w:rsid w:val="0041101F"/>
    <w:rsid w:val="00420D67"/>
    <w:rsid w:val="00433DCE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7776"/>
    <w:rsid w:val="00475CDF"/>
    <w:rsid w:val="00476E8D"/>
    <w:rsid w:val="00480A4F"/>
    <w:rsid w:val="00482933"/>
    <w:rsid w:val="00483785"/>
    <w:rsid w:val="004A1DDF"/>
    <w:rsid w:val="004D2841"/>
    <w:rsid w:val="004D7BA1"/>
    <w:rsid w:val="004E02CD"/>
    <w:rsid w:val="004E2FD0"/>
    <w:rsid w:val="004E5FEF"/>
    <w:rsid w:val="004F00D2"/>
    <w:rsid w:val="004F56AE"/>
    <w:rsid w:val="00500C65"/>
    <w:rsid w:val="00516616"/>
    <w:rsid w:val="0052447B"/>
    <w:rsid w:val="00527F9B"/>
    <w:rsid w:val="00531FAC"/>
    <w:rsid w:val="005550DD"/>
    <w:rsid w:val="00555576"/>
    <w:rsid w:val="0055564D"/>
    <w:rsid w:val="0056765A"/>
    <w:rsid w:val="00571703"/>
    <w:rsid w:val="00576B38"/>
    <w:rsid w:val="00576DC3"/>
    <w:rsid w:val="00586BA3"/>
    <w:rsid w:val="005946D4"/>
    <w:rsid w:val="005A0A17"/>
    <w:rsid w:val="005A734E"/>
    <w:rsid w:val="005B3F73"/>
    <w:rsid w:val="005B5A8A"/>
    <w:rsid w:val="005B5C24"/>
    <w:rsid w:val="005B7856"/>
    <w:rsid w:val="005C5E15"/>
    <w:rsid w:val="005D0E29"/>
    <w:rsid w:val="005D42A4"/>
    <w:rsid w:val="005E34A3"/>
    <w:rsid w:val="005E5072"/>
    <w:rsid w:val="005E604E"/>
    <w:rsid w:val="00601987"/>
    <w:rsid w:val="00615A8B"/>
    <w:rsid w:val="00622313"/>
    <w:rsid w:val="00623484"/>
    <w:rsid w:val="00626395"/>
    <w:rsid w:val="00626786"/>
    <w:rsid w:val="006277E3"/>
    <w:rsid w:val="006303D1"/>
    <w:rsid w:val="006309D3"/>
    <w:rsid w:val="00646A33"/>
    <w:rsid w:val="00653EAB"/>
    <w:rsid w:val="00656E2A"/>
    <w:rsid w:val="006863E9"/>
    <w:rsid w:val="00690884"/>
    <w:rsid w:val="0069126B"/>
    <w:rsid w:val="00696E08"/>
    <w:rsid w:val="006A5506"/>
    <w:rsid w:val="006A5E09"/>
    <w:rsid w:val="006C36E6"/>
    <w:rsid w:val="006C57B1"/>
    <w:rsid w:val="006C7E17"/>
    <w:rsid w:val="006D0A94"/>
    <w:rsid w:val="006D2BAA"/>
    <w:rsid w:val="006D5F65"/>
    <w:rsid w:val="006D6E21"/>
    <w:rsid w:val="006D7A0F"/>
    <w:rsid w:val="006E0B0C"/>
    <w:rsid w:val="006E6B77"/>
    <w:rsid w:val="006F2D89"/>
    <w:rsid w:val="006F32CD"/>
    <w:rsid w:val="006F46EA"/>
    <w:rsid w:val="006F7455"/>
    <w:rsid w:val="006F7E16"/>
    <w:rsid w:val="00703B4F"/>
    <w:rsid w:val="00717B72"/>
    <w:rsid w:val="00727BFD"/>
    <w:rsid w:val="00744C78"/>
    <w:rsid w:val="0075681B"/>
    <w:rsid w:val="0075688D"/>
    <w:rsid w:val="007602F0"/>
    <w:rsid w:val="007669AF"/>
    <w:rsid w:val="007865B6"/>
    <w:rsid w:val="0078773F"/>
    <w:rsid w:val="007B593F"/>
    <w:rsid w:val="007E3C54"/>
    <w:rsid w:val="00806971"/>
    <w:rsid w:val="00811176"/>
    <w:rsid w:val="00812F90"/>
    <w:rsid w:val="00820BA0"/>
    <w:rsid w:val="00831DC9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93289"/>
    <w:rsid w:val="008964F3"/>
    <w:rsid w:val="008A3EFF"/>
    <w:rsid w:val="008B0FC7"/>
    <w:rsid w:val="008C048F"/>
    <w:rsid w:val="008C2738"/>
    <w:rsid w:val="008D5B26"/>
    <w:rsid w:val="008E6A96"/>
    <w:rsid w:val="008F0C17"/>
    <w:rsid w:val="008F26D9"/>
    <w:rsid w:val="009026BB"/>
    <w:rsid w:val="009128F5"/>
    <w:rsid w:val="00922268"/>
    <w:rsid w:val="00923121"/>
    <w:rsid w:val="00940EE1"/>
    <w:rsid w:val="00941567"/>
    <w:rsid w:val="00943A59"/>
    <w:rsid w:val="009850B8"/>
    <w:rsid w:val="0098563E"/>
    <w:rsid w:val="00985FD1"/>
    <w:rsid w:val="009909AB"/>
    <w:rsid w:val="00992FCB"/>
    <w:rsid w:val="009B5D8A"/>
    <w:rsid w:val="009C08A6"/>
    <w:rsid w:val="009C1037"/>
    <w:rsid w:val="009D1E33"/>
    <w:rsid w:val="009D7CE2"/>
    <w:rsid w:val="009E37F7"/>
    <w:rsid w:val="009F3571"/>
    <w:rsid w:val="009F3A09"/>
    <w:rsid w:val="009F4953"/>
    <w:rsid w:val="00A10FDD"/>
    <w:rsid w:val="00A110D0"/>
    <w:rsid w:val="00A1435B"/>
    <w:rsid w:val="00A15AB7"/>
    <w:rsid w:val="00A25E9B"/>
    <w:rsid w:val="00A435C7"/>
    <w:rsid w:val="00A43E3A"/>
    <w:rsid w:val="00A44A71"/>
    <w:rsid w:val="00A51C33"/>
    <w:rsid w:val="00A521C6"/>
    <w:rsid w:val="00A579B6"/>
    <w:rsid w:val="00A6313F"/>
    <w:rsid w:val="00A66602"/>
    <w:rsid w:val="00A6738A"/>
    <w:rsid w:val="00A70043"/>
    <w:rsid w:val="00A72069"/>
    <w:rsid w:val="00A80EB3"/>
    <w:rsid w:val="00A828C1"/>
    <w:rsid w:val="00A8341B"/>
    <w:rsid w:val="00A90C82"/>
    <w:rsid w:val="00AA54A3"/>
    <w:rsid w:val="00AC5E9D"/>
    <w:rsid w:val="00AD3398"/>
    <w:rsid w:val="00AD3A0D"/>
    <w:rsid w:val="00AD64B2"/>
    <w:rsid w:val="00AD73FD"/>
    <w:rsid w:val="00AF1C4E"/>
    <w:rsid w:val="00AF4C01"/>
    <w:rsid w:val="00B00EB0"/>
    <w:rsid w:val="00B01169"/>
    <w:rsid w:val="00B058B1"/>
    <w:rsid w:val="00B12214"/>
    <w:rsid w:val="00B32BC2"/>
    <w:rsid w:val="00B32E61"/>
    <w:rsid w:val="00B35218"/>
    <w:rsid w:val="00B4780B"/>
    <w:rsid w:val="00B53844"/>
    <w:rsid w:val="00B844BF"/>
    <w:rsid w:val="00B8469C"/>
    <w:rsid w:val="00B84D32"/>
    <w:rsid w:val="00B93B9A"/>
    <w:rsid w:val="00B95513"/>
    <w:rsid w:val="00BB01CB"/>
    <w:rsid w:val="00BC4571"/>
    <w:rsid w:val="00BE2F37"/>
    <w:rsid w:val="00BF71F8"/>
    <w:rsid w:val="00C03ACA"/>
    <w:rsid w:val="00C04EFF"/>
    <w:rsid w:val="00C356A1"/>
    <w:rsid w:val="00C3663A"/>
    <w:rsid w:val="00C40383"/>
    <w:rsid w:val="00C413A7"/>
    <w:rsid w:val="00C47C64"/>
    <w:rsid w:val="00C51C6E"/>
    <w:rsid w:val="00C52B63"/>
    <w:rsid w:val="00C52D37"/>
    <w:rsid w:val="00C5382B"/>
    <w:rsid w:val="00C60D84"/>
    <w:rsid w:val="00C75AB8"/>
    <w:rsid w:val="00C85927"/>
    <w:rsid w:val="00CA0105"/>
    <w:rsid w:val="00CA1A12"/>
    <w:rsid w:val="00CA237D"/>
    <w:rsid w:val="00CA29BD"/>
    <w:rsid w:val="00CA5100"/>
    <w:rsid w:val="00CC0920"/>
    <w:rsid w:val="00CC43BC"/>
    <w:rsid w:val="00CC7D07"/>
    <w:rsid w:val="00CD1553"/>
    <w:rsid w:val="00CD201B"/>
    <w:rsid w:val="00CD6BB3"/>
    <w:rsid w:val="00CE3890"/>
    <w:rsid w:val="00CE3B7D"/>
    <w:rsid w:val="00CE4F52"/>
    <w:rsid w:val="00CF18F4"/>
    <w:rsid w:val="00CF3F03"/>
    <w:rsid w:val="00D100AB"/>
    <w:rsid w:val="00D10A4F"/>
    <w:rsid w:val="00D12623"/>
    <w:rsid w:val="00D30792"/>
    <w:rsid w:val="00D31451"/>
    <w:rsid w:val="00D448E9"/>
    <w:rsid w:val="00D45DD1"/>
    <w:rsid w:val="00D60187"/>
    <w:rsid w:val="00D60476"/>
    <w:rsid w:val="00D959BC"/>
    <w:rsid w:val="00D964DB"/>
    <w:rsid w:val="00D97834"/>
    <w:rsid w:val="00DA5FA3"/>
    <w:rsid w:val="00DA76EE"/>
    <w:rsid w:val="00DB189D"/>
    <w:rsid w:val="00DB36A3"/>
    <w:rsid w:val="00DB4CF3"/>
    <w:rsid w:val="00DC2259"/>
    <w:rsid w:val="00DC72C4"/>
    <w:rsid w:val="00DD0F68"/>
    <w:rsid w:val="00DD67BA"/>
    <w:rsid w:val="00DE1976"/>
    <w:rsid w:val="00DE479D"/>
    <w:rsid w:val="00DF31DC"/>
    <w:rsid w:val="00E16438"/>
    <w:rsid w:val="00E20ACF"/>
    <w:rsid w:val="00E32B17"/>
    <w:rsid w:val="00E34A79"/>
    <w:rsid w:val="00E37E04"/>
    <w:rsid w:val="00E45758"/>
    <w:rsid w:val="00E605E8"/>
    <w:rsid w:val="00E64D32"/>
    <w:rsid w:val="00E815AE"/>
    <w:rsid w:val="00E833EE"/>
    <w:rsid w:val="00E834AA"/>
    <w:rsid w:val="00E8373F"/>
    <w:rsid w:val="00E94EF5"/>
    <w:rsid w:val="00E974B3"/>
    <w:rsid w:val="00EB2382"/>
    <w:rsid w:val="00EB4003"/>
    <w:rsid w:val="00EB6EFC"/>
    <w:rsid w:val="00EC07E4"/>
    <w:rsid w:val="00EC1564"/>
    <w:rsid w:val="00EC4AE8"/>
    <w:rsid w:val="00EC753F"/>
    <w:rsid w:val="00EC7881"/>
    <w:rsid w:val="00ED6CF3"/>
    <w:rsid w:val="00EE082B"/>
    <w:rsid w:val="00EE3646"/>
    <w:rsid w:val="00EF671B"/>
    <w:rsid w:val="00F1259F"/>
    <w:rsid w:val="00F12A20"/>
    <w:rsid w:val="00F3034C"/>
    <w:rsid w:val="00F3761C"/>
    <w:rsid w:val="00F42A90"/>
    <w:rsid w:val="00F45ADC"/>
    <w:rsid w:val="00F51F6C"/>
    <w:rsid w:val="00F52798"/>
    <w:rsid w:val="00F53100"/>
    <w:rsid w:val="00F5779C"/>
    <w:rsid w:val="00F64139"/>
    <w:rsid w:val="00F6709C"/>
    <w:rsid w:val="00F71AC5"/>
    <w:rsid w:val="00F72583"/>
    <w:rsid w:val="00F7394A"/>
    <w:rsid w:val="00F8170B"/>
    <w:rsid w:val="00F83060"/>
    <w:rsid w:val="00F96119"/>
    <w:rsid w:val="00FA1855"/>
    <w:rsid w:val="00FB15FC"/>
    <w:rsid w:val="00FB39F9"/>
    <w:rsid w:val="00FC3E6C"/>
    <w:rsid w:val="00FC400B"/>
    <w:rsid w:val="00FD0250"/>
    <w:rsid w:val="00FD0F08"/>
    <w:rsid w:val="00FE5D9A"/>
    <w:rsid w:val="00FF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2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4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4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4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4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2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4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4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4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4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St-1652/2017-7</izvorni_sadrzaj>
    <derivirana_varijabla naziv="DomainObject.Oznaka_1">St-1652/2017-7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St-1652/2017</izvorni_sadrzaj>
    <derivirana_varijabla naziv="DomainObject.Predmet.OznakaBroj_1">St-1652/2017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VIADUKT - BANOVINA d.o.o.</izvorni_sadrzaj>
    <derivirana_varijabla naziv="DomainObject.Predmet.ProtustrankaFormated_1">  VIADUKT - BANOVINA d.o.o.</derivirana_varijabla>
  </DomainObject.Predmet.ProtustrankaFormated>
  <DomainObject.Predmet.ProtustrankaFormatedOIB>
    <izvorni_sadrzaj>  VIADUKT - BANOVINA d.o.o., OIB 99906924035</izvorni_sadrzaj>
    <derivirana_varijabla naziv="DomainObject.Predmet.ProtustrankaFormatedOIB_1">  VIADUKT - BANOVINA d.o.o., OIB 99906924035</derivirana_varijabla>
  </DomainObject.Predmet.ProtustrankaFormatedOIB>
  <DomainObject.Predmet.ProtustrankaFormatedWithAdress>
    <izvorni_sadrzaj> VIADUKT - BANOVINA d.o.o., Braće Bobetko bb, 44000 Sisak</izvorni_sadrzaj>
    <derivirana_varijabla naziv="DomainObject.Predmet.ProtustrankaFormatedWithAdress_1"> VIADUKT - BANOVINA d.o.o., Braće Bobetko bb, 44000 Sisak</derivirana_varijabla>
  </DomainObject.Predmet.ProtustrankaFormatedWithAdress>
  <DomainObject.Predmet.ProtustrankaFormatedWithAdressOIB>
    <izvorni_sadrzaj> VIADUKT - BANOVINA d.o.o., OIB 99906924035, Braće Bobetko bb, 44000 Sisak</izvorni_sadrzaj>
    <derivirana_varijabla naziv="DomainObject.Predmet.ProtustrankaFormatedWithAdressOIB_1"> VIADUKT - BANOVINA d.o.o., OIB 99906924035, Braće Bobetko bb, 44000 Sisak</derivirana_varijabla>
  </DomainObject.Predmet.ProtustrankaFormatedWithAdressOIB>
  <DomainObject.Predmet.ProtustrankaWithAdress>
    <izvorni_sadrzaj>VIADUKT - BANOVINA d.o.o. Braće Bobetko bb, 44000 Sisak</izvorni_sadrzaj>
    <derivirana_varijabla naziv="DomainObject.Predmet.ProtustrankaWithAdress_1">VIADUKT - BANOVINA d.o.o. Braće Bobetko bb, 44000 Sisak</derivirana_varijabla>
  </DomainObject.Predmet.ProtustrankaWithAdress>
  <DomainObject.Predmet.ProtustrankaWithAdressOIB>
    <izvorni_sadrzaj>VIADUKT - BANOVINA d.o.o., OIB 99906924035, Braće Bobetko bb, 44000 Sisak</izvorni_sadrzaj>
    <derivirana_varijabla naziv="DomainObject.Predmet.ProtustrankaWithAdressOIB_1">VIADUKT - BANOVINA d.o.o., OIB 99906924035, Braće Bobetko bb, 44000 Sisak</derivirana_varijabla>
  </DomainObject.Predmet.ProtustrankaWithAdressOIB>
  <DomainObject.Predmet.ProtustrankaNazivFormated>
    <izvorni_sadrzaj>VIADUKT - BANOVINA d.o.o.</izvorni_sadrzaj>
    <derivirana_varijabla naziv="DomainObject.Predmet.ProtustrankaNazivFormated_1">VIADUKT - BANOVINA d.o.o.</derivirana_varijabla>
  </DomainObject.Predmet.ProtustrankaNazivFormated>
  <DomainObject.Predmet.ProtustrankaNazivFormatedOIB>
    <izvorni_sadrzaj>VIADUKT - BANOVINA d.o.o., OIB 99906924035</izvorni_sadrzaj>
    <derivirana_varijabla naziv="DomainObject.Predmet.ProtustrankaNazivFormatedOIB_1">VIADUKT - BANOVINA d.o.o., OIB 99906924035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VIADUKT - BANOVINA d.o.o.; FINA Regionalni centar Zagreb</izvorni_sadrzaj>
    <derivirana_varijabla naziv="DomainObject.Predmet.StrankaFormated_1">  VIADUKT - BANOVINA d.o.o.; FINA Regionalni centar Zagreb</derivirana_varijabla>
  </DomainObject.Predmet.StrankaFormated>
  <DomainObject.Predmet.StrankaFormatedOIB>
    <izvorni_sadrzaj>  VIADUKT - BANOVINA d.o.o., OIB 99906924035; FINA Regionalni centar Zagreb, OIB 85821130368</izvorni_sadrzaj>
    <derivirana_varijabla naziv="DomainObject.Predmet.StrankaFormatedOIB_1">  VIADUKT - BANOVINA d.o.o., OIB 99906924035; FINA Regionalni centar Zagreb, OIB 85821130368</derivirana_varijabla>
  </DomainObject.Predmet.StrankaFormatedOIB>
  <DomainObject.Predmet.StrankaFormatedWithAdress>
    <izvorni_sadrzaj> VIADUKT - BANOVINA d.o.o., Braće Bobetko bb, 44000 Sisak; FINA Regionalni centar Zagreb, Trg svibanjskih žrtava 1995. br. 1, 10000 Zagreb</izvorni_sadrzaj>
    <derivirana_varijabla naziv="DomainObject.Predmet.StrankaFormatedWithAdress_1"> VIADUKT - BANOVINA d.o.o., Braće Bobetko bb, 44000 Sisak; FINA Regionalni centar Zagreb, Trg svibanjskih žrtava 1995. br. 1, 10000 Zagreb</derivirana_varijabla>
  </DomainObject.Predmet.StrankaFormatedWithAdress>
  <DomainObject.Predmet.StrankaFormatedWithAdressOIB>
    <izvorni_sadrzaj> VIADUKT - BANOVINA d.o.o., OIB 99906924035, Braće Bobetko bb, 44000 Sisak; FINA Regionalni centar Zagreb, OIB 85821130368, Trg svibanjskih žrtava 1995. br. 1, 10000 Zagreb</izvorni_sadrzaj>
    <derivirana_varijabla naziv="DomainObject.Predmet.StrankaFormatedWithAdressOIB_1"> VIADUKT - BANOVINA d.o.o., OIB 99906924035, Braće Bobetko bb, 44000 Sisak; FINA Regionalni centar Zagreb, OIB 85821130368, Trg svibanjskih žrtava 1995. br. 1, 10000 Zagreb</derivirana_varijabla>
  </DomainObject.Predmet.StrankaFormatedWithAdressOIB>
  <DomainObject.Predmet.StrankaWithAdress>
    <izvorni_sadrzaj>VIADUKT - BANOVINA d.o.o. Braće Bobetko bb,44000 Sisak,FINA Regionalni centar Zagreb Trg svibanjskih žrtava 1995. br. 1,10000 Zagreb</izvorni_sadrzaj>
    <derivirana_varijabla naziv="DomainObject.Predmet.StrankaWithAdress_1">VIADUKT - BANOVINA d.o.o. Braće Bobetko bb,44000 Sisak,FINA Regionalni centar Zagreb Trg svibanjskih žrtava 1995. br. 1,10000 Zagreb</derivirana_varijabla>
  </DomainObject.Predmet.StrankaWithAdress>
  <DomainObject.Predmet.StrankaWithAdressOIB>
    <izvorni_sadrzaj>VIADUKT - BANOVINA d.o.o., OIB 99906924035, Braće Bobetko bb,44000 Sisak,FINA Regionalni centar Zagreb, OIB 85821130368, Trg svibanjskih žrtava 1995. br. 1,10000 Zagreb</izvorni_sadrzaj>
    <derivirana_varijabla naziv="DomainObject.Predmet.StrankaWithAdressOIB_1">VIADUKT - BANOVINA d.o.o., OIB 99906924035, Braće Bobetko bb,44000 Sisak,FINA Regionalni centar Zagreb, OIB 85821130368, Trg svibanjskih žrtava 1995. br. 1,10000 Zagreb</derivirana_varijabla>
  </DomainObject.Predmet.StrankaWithAdressOIB>
  <DomainObject.Predmet.StrankaNazivFormated>
    <izvorni_sadrzaj>VIADUKT - BANOVINA d.o.o.,FINA Regionalni centar Zagreb</izvorni_sadrzaj>
    <derivirana_varijabla naziv="DomainObject.Predmet.StrankaNazivFormated_1">VIADUKT - BANOVINA d.o.o.,FINA Regionalni centar Zagreb</derivirana_varijabla>
  </DomainObject.Predmet.StrankaNazivFormated>
  <DomainObject.Predmet.StrankaNazivFormatedOIB>
    <izvorni_sadrzaj>VIADUKT - BANOVINA d.o.o., OIB 99906924035,FINA Regionalni centar Zagreb, OIB 85821130368</izvorni_sadrzaj>
    <derivirana_varijabla naziv="DomainObject.Predmet.StrankaNazivFormatedOIB_1">VIADUKT - BANOVINA d.o.o., OIB 99906924035,FINA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VIADUKT - BANOVINA d.o.o.</item>
      <item>FINA Regionalni centar Zagreb</item>
    </izvorni_sadrzaj>
    <derivirana_varijabla naziv="DomainObject.Predmet.StrankaListFormated_1">
      <item>VIADUKT - BANOVINA d.o.o.</item>
      <item>FINA Regionalni centar Zagreb</item>
    </derivirana_varijabla>
  </DomainObject.Predmet.StrankaListFormated>
  <DomainObject.Predmet.StrankaListFormatedOIB>
    <izvorni_sadrzaj>
      <item>VIADUKT - BANOVINA d.o.o., OIB 99906924035</item>
      <item>FINA Regionalni centar Zagreb, OIB 85821130368</item>
    </izvorni_sadrzaj>
    <derivirana_varijabla naziv="DomainObject.Predmet.StrankaListFormatedOIB_1">
      <item>VIADUKT - BANOVINA d.o.o., OIB 99906924035</item>
      <item>FINA Regionalni centar Zagreb, OIB 85821130368</item>
    </derivirana_varijabla>
  </DomainObject.Predmet.StrankaListFormatedOIB>
  <DomainObject.Predmet.StrankaListFormatedWithAdress>
    <izvorni_sadrzaj>
      <item>VIADUKT - BANOVINA d.o.o., Braće Bobetko bb, 44000 Sisak</item>
      <item>FINA Regionalni centar Zagreb, Trg svibanjskih žrtava 1995. br. 1, 10000 Zagreb</item>
    </izvorni_sadrzaj>
    <derivirana_varijabla naziv="DomainObject.Predmet.StrankaListFormatedWithAdress_1">
      <item>VIADUKT - BANOVINA d.o.o., Braće Bobetko bb, 44000 Sisak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VIADUKT - BANOVINA d.o.o., OIB 99906924035, Braće Bobetko bb, 44000 Sisak</item>
      <item>FINA Regionalni centar Zagreb, OIB 85821130368, Trg svibanjskih žrtava 1995. br. 1, 10000 Zagreb</item>
    </izvorni_sadrzaj>
    <derivirana_varijabla naziv="DomainObject.Predmet.StrankaListFormatedWithAdressOIB_1">
      <item>VIADUKT - BANOVINA d.o.o., OIB 99906924035, Braće Bobetko bb, 44000 Sisak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VIADUKT - BANOVINA d.o.o.</item>
      <item>FINA Regionalni centar Zagreb</item>
    </izvorni_sadrzaj>
    <derivirana_varijabla naziv="DomainObject.Predmet.StrankaListNazivFormated_1">
      <item>VIADUKT - BANOVINA d.o.o.</item>
      <item>FINA Regionalni centar Zagreb</item>
    </derivirana_varijabla>
  </DomainObject.Predmet.StrankaListNazivFormated>
  <DomainObject.Predmet.StrankaListNazivFormatedOIB>
    <izvorni_sadrzaj>
      <item>VIADUKT - BANOVINA d.o.o., OIB 99906924035</item>
      <item>FINA Regionalni centar Zagreb, OIB 85821130368</item>
    </izvorni_sadrzaj>
    <derivirana_varijabla naziv="DomainObject.Predmet.StrankaListNazivFormatedOIB_1">
      <item>VIADUKT - BANOVINA d.o.o., OIB 99906924035</item>
      <item>FINA Regionalni centar Zagreb, OIB 85821130368</item>
    </derivirana_varijabla>
  </DomainObject.Predmet.StrankaListNazivFormatedOIB>
  <DomainObject.Predmet.ProtuStrankaListFormated>
    <izvorni_sadrzaj>
      <item>VIADUKT - BANOVINA d.o.o.</item>
    </izvorni_sadrzaj>
    <derivirana_varijabla naziv="DomainObject.Predmet.ProtuStrankaListFormated_1">
      <item>VIADUKT - BANOVINA d.o.o.</item>
    </derivirana_varijabla>
  </DomainObject.Predmet.ProtuStrankaListFormated>
  <DomainObject.Predmet.ProtuStrankaListFormatedOIB>
    <izvorni_sadrzaj>
      <item>VIADUKT - BANOVINA d.o.o., OIB 99906924035</item>
    </izvorni_sadrzaj>
    <derivirana_varijabla naziv="DomainObject.Predmet.ProtuStrankaListFormatedOIB_1">
      <item>VIADUKT - BANOVINA d.o.o., OIB 99906924035</item>
    </derivirana_varijabla>
  </DomainObject.Predmet.ProtuStrankaListFormatedOIB>
  <DomainObject.Predmet.ProtuStrankaListFormatedWithAdress>
    <izvorni_sadrzaj>
      <item>VIADUKT - BANOVINA d.o.o., Braće Bobetko bb, 44000 Sisak</item>
    </izvorni_sadrzaj>
    <derivirana_varijabla naziv="DomainObject.Predmet.ProtuStrankaListFormatedWithAdress_1">
      <item>VIADUKT - BANOVINA d.o.o., Braće Bobetko bb, 44000 Sisak</item>
    </derivirana_varijabla>
  </DomainObject.Predmet.ProtuStrankaListFormatedWithAdress>
  <DomainObject.Predmet.ProtuStrankaListFormatedWithAdressOIB>
    <izvorni_sadrzaj>
      <item>VIADUKT - BANOVINA d.o.o., OIB 99906924035, Braće Bobetko bb, 44000 Sisak</item>
    </izvorni_sadrzaj>
    <derivirana_varijabla naziv="DomainObject.Predmet.ProtuStrankaListFormatedWithAdressOIB_1">
      <item>VIADUKT - BANOVINA d.o.o., OIB 99906924035, Braće Bobetko bb, 44000 Sisak</item>
    </derivirana_varijabla>
  </DomainObject.Predmet.ProtuStrankaListFormatedWithAdressOIB>
  <DomainObject.Predmet.ProtuStrankaListNazivFormated>
    <izvorni_sadrzaj>
      <item>VIADUKT - BANOVINA d.o.o.</item>
    </izvorni_sadrzaj>
    <derivirana_varijabla naziv="DomainObject.Predmet.ProtuStrankaListNazivFormated_1">
      <item>VIADUKT - BANOVINA d.o.o.</item>
    </derivirana_varijabla>
  </DomainObject.Predmet.ProtuStrankaListNazivFormated>
  <DomainObject.Predmet.ProtuStrankaListNazivFormatedOIB>
    <izvorni_sadrzaj>
      <item>VIADUKT - BANOVINA d.o.o., OIB 99906924035</item>
    </izvorni_sadrzaj>
    <derivirana_varijabla naziv="DomainObject.Predmet.ProtuStrankaListNazivFormatedOIB_1">
      <item>VIADUKT - BANOVINA d.o.o., OIB 99906924035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St-1652/2017-7</izvorni_sadrzaj>
    <derivirana_varijabla naziv="DomainObject.PoslovniBrojDokumenta_1">St-1652/2017-7</derivirana_varijabla>
  </DomainObject.PoslovniBrojDokumenta>
  <DomainObject.Predmet.StrankaIDrugi>
    <izvorni_sadrzaj>VIADUKT - BANOVINA d.o.o. i dr.</izvorni_sadrzaj>
    <derivirana_varijabla naziv="DomainObject.Predmet.StrankaIDrugi_1">VIADUKT - BANOVINA d.o.o. i dr.</derivirana_varijabla>
  </DomainObject.Predmet.StrankaIDrugi>
  <DomainObject.Predmet.ProtustrankaIDrugi>
    <izvorni_sadrzaj>VIADUKT - BANOVINA d.o.o.</izvorni_sadrzaj>
    <derivirana_varijabla naziv="DomainObject.Predmet.ProtustrankaIDrugi_1">VIADUKT - BANOVINA d.o.o.</derivirana_varijabla>
  </DomainObject.Predmet.ProtustrankaIDrugi>
  <DomainObject.Predmet.StrankaIDrugiAdressOIB>
    <izvorni_sadrzaj>VIADUKT - BANOVINA d.o.o., OIB 99906924035, Braće Bobetko bb, 44000 Sisak i dr.</izvorni_sadrzaj>
    <derivirana_varijabla naziv="DomainObject.Predmet.StrankaIDrugiAdressOIB_1">VIADUKT - BANOVINA d.o.o., OIB 99906924035, Braće Bobetko bb, 44000 Sisak i dr.</derivirana_varijabla>
  </DomainObject.Predmet.StrankaIDrugiAdressOIB>
  <DomainObject.Predmet.ProtustrankaIDrugiAdressOIB>
    <izvorni_sadrzaj>VIADUKT - BANOVINA d.o.o., OIB 99906924035, Braće Bobetko bb, 44000 Sisak</izvorni_sadrzaj>
    <derivirana_varijabla naziv="DomainObject.Predmet.ProtustrankaIDrugiAdressOIB_1">VIADUKT - BANOVINA d.o.o., OIB 99906924035, Braće Bobetko bb,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VIADUKT - BANOVINA d.o.o.</item>
      <item>VIADUKT - BANOVINA d.o.o.</item>
      <item>FINA Regionalni centar Zagreb</item>
    </izvorni_sadrzaj>
    <derivirana_varijabla naziv="DomainObject.Predmet.SudioniciListNaziv_1">
      <item>VIADUKT - BANOVINA d.o.o.</item>
      <item>VIADUKT - BANOVINA d.o.o.</item>
      <item>FINA Regionalni centar Zagreb</item>
    </derivirana_varijabla>
  </DomainObject.Predmet.SudioniciListNaziv>
  <DomainObject.Predmet.SudioniciListAdressOIB>
    <izvorni_sadrzaj>
      <item>VIADUKT - BANOVINA d.o.o., OIB 99906924035, Braće Bobetko bb,44000 Sisak</item>
      <item>VIADUKT - BANOVINA d.o.o., OIB 99906924035, Braće Bobetko bb,44000 Sisak</item>
      <item>FINA Regionalni centar Zagreb, OIB 85821130368, Trg svibanjskih žrtava 1995. br. 1,10000 Zagreb</item>
    </izvorni_sadrzaj>
    <derivirana_varijabla naziv="DomainObject.Predmet.SudioniciListAdressOIB_1">
      <item>VIADUKT - BANOVINA d.o.o., OIB 99906924035, Braće Bobetko bb,44000 Sisak</item>
      <item>VIADUKT - BANOVINA d.o.o., OIB 99906924035, Braće Bobetko bb,44000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99906924035</item>
      <item>, OIB 99906924035</item>
      <item>, OIB 85821130368</item>
    </izvorni_sadrzaj>
    <derivirana_varijabla naziv="DomainObject.Predmet.SudioniciListNazivOIB_1">
      <item>, OIB 99906924035</item>
      <item>, OIB 99906924035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7CC32-221B-4336-AAA0-5FF1A0A3E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802</properties:Words>
  <properties:Characters>4227</properties:Characters>
  <properties:Lines>127</properties:Lines>
  <properties:Paragraphs>45</properties:Paragraphs>
  <properties:TotalTime>163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2017-10-18T08:22:00Z</cp:lastPrinted>
  <dcterms:modified xmlns:xsi="http://www.w3.org/2001/XMLSchema-instance" xsi:type="dcterms:W3CDTF">2017-10-18T08:22:00Z</dcterms:modified>
  <cp:revision>184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St-1652/2017-7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