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c125" w14:paraId="728c125" w:rsidRDefault="00A10B0C" w:rsidP="00A10B0C" w:rsidR="00A10B0C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10B0C" w:rsidP="00A10B0C" w:rsidR="00A10B0C" w:rsidRPr="00022B9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402</w:t>
      </w:r>
      <w:r w:rsidRPr="00897965">
        <w:t>/</w:t>
      </w:r>
      <w:r>
        <w:t>20</w:t>
      </w:r>
      <w:r w:rsidRPr="00777317">
        <w:t>1</w:t>
      </w:r>
      <w:r>
        <w:t>6</w:t>
      </w:r>
      <w:r w:rsidRPr="00022B9B">
        <w:t>-</w:t>
      </w:r>
      <w:r>
        <w:t>77</w:t>
      </w:r>
    </w:p>
    <w:p w:rsidRDefault="00A10B0C" w:rsidP="00A10B0C" w:rsidR="00A10B0C" w:rsidRPr="00535673">
      <w:r>
        <w:t xml:space="preserve"> </w:t>
      </w:r>
      <w:r w:rsidRPr="00F83270">
        <w:t xml:space="preserve">TRGOVAČKI SUD U </w:t>
      </w:r>
      <w:r>
        <w:t xml:space="preserve">PAZINU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10B0C" w:rsidP="00A10B0C" w:rsidR="00A10B0C" w:rsidRPr="00535673">
      <w:r w:rsidRPr="00535673">
        <w:t xml:space="preserve">     52000 PAZIN, Dršćevka 1</w:t>
      </w:r>
      <w:r w:rsidRPr="00535673">
        <w:tab/>
      </w:r>
      <w:r w:rsidRPr="00535673">
        <w:tab/>
      </w:r>
      <w:r w:rsidRPr="00535673">
        <w:tab/>
      </w:r>
      <w:r w:rsidRPr="00535673">
        <w:tab/>
        <w:t xml:space="preserve">                  </w:t>
      </w:r>
      <w:r w:rsidRPr="00535673">
        <w:tab/>
        <w:t xml:space="preserve">    </w:t>
      </w:r>
    </w:p>
    <w:p w:rsidRDefault="00A10B0C" w:rsidP="00A10B0C" w:rsidR="009F2187"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  <w:r w:rsidRPr="00535673">
        <w:tab/>
      </w:r>
    </w:p>
    <w:p w:rsidRDefault="00A10B0C" w:rsidP="00A10B0C" w:rsidR="00A10B0C" w:rsidRPr="00535673">
      <w:r w:rsidRPr="00535673">
        <w:tab/>
      </w:r>
    </w:p>
    <w:p w:rsidRDefault="00A10B0C" w:rsidP="00A10B0C" w:rsidR="00A10B0C" w:rsidRPr="00535673">
      <w:pPr>
        <w:jc w:val="center"/>
      </w:pPr>
      <w:r w:rsidRPr="00535673">
        <w:t>U  I M E  R E P U B L I K E  H R V A T S K E</w:t>
      </w:r>
    </w:p>
    <w:p w:rsidRDefault="00A10B0C" w:rsidP="00A10B0C" w:rsidR="00A10B0C" w:rsidRPr="00535673"/>
    <w:p w:rsidRDefault="00A10B0C" w:rsidP="00A10B0C" w:rsidR="00A10B0C" w:rsidRPr="00535673">
      <w:pPr>
        <w:jc w:val="center"/>
      </w:pPr>
      <w:r w:rsidRPr="00535673">
        <w:t>R J E Š E NJ E</w:t>
      </w:r>
    </w:p>
    <w:p w:rsidRDefault="00A10B0C" w:rsidP="00A10B0C" w:rsidR="00A10B0C" w:rsidRPr="00535673">
      <w:pPr>
        <w:jc w:val="both"/>
      </w:pPr>
    </w:p>
    <w:p w:rsidRDefault="00A10B0C" w:rsidP="00A10B0C" w:rsidR="00A10B0C" w:rsidRPr="006D4345">
      <w:pPr>
        <w:jc w:val="both"/>
      </w:pPr>
      <w:r w:rsidRPr="00535673">
        <w:tab/>
        <w:t xml:space="preserve">Trgovački sud u Pazinu, po stečajnom sucu Adrijani Labinjan Skok, u stečajnom postupku nad </w:t>
      </w:r>
      <w:r w:rsidRPr="0089594B">
        <w:t xml:space="preserve">stečajnim dužnikom </w:t>
      </w:r>
      <w:r w:rsidRPr="00A71E2E">
        <w:t>2 MG STUDIO d.o.o. u stečaju, Pula, Palisina Ulica 13, OIB: 97645231188</w:t>
      </w:r>
      <w:r w:rsidRPr="00022B9B">
        <w:t xml:space="preserve">, </w:t>
      </w:r>
      <w:r w:rsidRPr="00907631">
        <w:t xml:space="preserve">19. </w:t>
      </w:r>
      <w:r>
        <w:t>rujn</w:t>
      </w:r>
      <w:r w:rsidRPr="00907631">
        <w:t>a 2018</w:t>
      </w:r>
      <w:r w:rsidRPr="00022B9B">
        <w:t>.</w:t>
      </w:r>
      <w:r w:rsidRPr="006D4345">
        <w:t xml:space="preserve">, </w:t>
      </w:r>
    </w:p>
    <w:p w:rsidRDefault="00A10B0C" w:rsidP="00A10B0C" w:rsidR="00A10B0C" w:rsidRPr="00777317">
      <w:pPr>
        <w:jc w:val="both"/>
      </w:pPr>
    </w:p>
    <w:p w:rsidRDefault="00A10B0C" w:rsidP="00A10B0C" w:rsidR="00A10B0C" w:rsidRPr="00777317">
      <w:pPr>
        <w:jc w:val="center"/>
        <w:rPr>
          <w:bCs/>
        </w:rPr>
      </w:pPr>
      <w:r w:rsidRPr="00777317">
        <w:rPr>
          <w:bCs/>
        </w:rPr>
        <w:t>r i j e š i o  je</w:t>
      </w:r>
    </w:p>
    <w:p w:rsidRDefault="00A10B0C" w:rsidP="00A10B0C" w:rsidR="00A10B0C" w:rsidRPr="00F100FA">
      <w:pPr>
        <w:jc w:val="center"/>
        <w:rPr>
          <w:bCs/>
        </w:rPr>
      </w:pPr>
    </w:p>
    <w:p w:rsidRDefault="00A10B0C" w:rsidP="00A10B0C" w:rsidR="00A10B0C">
      <w:pPr>
        <w:jc w:val="both"/>
      </w:pPr>
      <w:r>
        <w:tab/>
        <w:t>I.</w:t>
      </w:r>
      <w:r>
        <w:tab/>
        <w:t xml:space="preserve">Obustavlja se i zaključuje stečajni postupak nad </w:t>
      </w:r>
      <w:r w:rsidRPr="0089594B">
        <w:t xml:space="preserve">stečajnim dužnikom </w:t>
      </w:r>
      <w:r w:rsidR="00EC653B" w:rsidRPr="00A71E2E">
        <w:t>2 MG STUDIO d.o.o. u stečaju, Pula, Palisina Ulica 13, OIB: 97645231188</w:t>
      </w:r>
      <w:r>
        <w:t xml:space="preserve">, zbog nedostatnosti stečajne mase za </w:t>
      </w:r>
      <w:r w:rsidR="00EC653B">
        <w:t xml:space="preserve">ispunjenje ostalih obveza stečajne mase, </w:t>
      </w:r>
      <w:r>
        <w:t>temeljem odredbe čl. 29</w:t>
      </w:r>
      <w:r w:rsidR="00EC653B">
        <w:t>7</w:t>
      </w:r>
      <w:r>
        <w:t>. st. 1. Stečajnog zakona (Narodne novine broj 71/15, 104/17, dalje: SZ).</w:t>
      </w:r>
    </w:p>
    <w:p w:rsidRDefault="00A10B0C" w:rsidP="00A10B0C" w:rsidR="00A10B0C">
      <w:pPr>
        <w:jc w:val="both"/>
      </w:pPr>
    </w:p>
    <w:p w:rsidRDefault="00A10B0C" w:rsidP="00A10B0C" w:rsidR="00A10B0C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A10B0C" w:rsidP="00A10B0C" w:rsidR="00A10B0C">
      <w:pPr>
        <w:jc w:val="both"/>
      </w:pPr>
    </w:p>
    <w:p w:rsidRDefault="00A10B0C" w:rsidP="00A10B0C" w:rsidR="00A10B0C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="003A7E0C" w:rsidRPr="00A71E2E">
        <w:t>2 MG STUDIO d.o.o. u stečaju, Pula, Palisina Ulica 13, OIB: 97645231188</w:t>
      </w:r>
      <w:r>
        <w:t>, iz sudskog registra.</w:t>
      </w:r>
    </w:p>
    <w:p w:rsidRDefault="00A10B0C" w:rsidP="00A10B0C" w:rsidR="00A10B0C" w:rsidRPr="00F73A20">
      <w:pPr>
        <w:jc w:val="both"/>
      </w:pPr>
    </w:p>
    <w:p w:rsidRDefault="00A10B0C" w:rsidP="00A10B0C" w:rsidR="003A7E0C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3A7E0C" w:rsidP="00A10B0C" w:rsidR="003A7E0C">
      <w:pPr>
        <w:jc w:val="center"/>
        <w:rPr>
          <w:bCs/>
        </w:rPr>
      </w:pPr>
    </w:p>
    <w:p w:rsidRDefault="003A7E0C" w:rsidP="003A7E0C" w:rsidR="003A7E0C">
      <w:pPr>
        <w:spacing w:lineRule="atLeast" w:line="240"/>
        <w:jc w:val="both"/>
      </w:pPr>
      <w:r w:rsidRPr="00A71E2E">
        <w:tab/>
      </w:r>
      <w:r w:rsidR="00017BF8" w:rsidRPr="00A71E2E">
        <w:t>Iz završnog računa</w:t>
      </w:r>
      <w:r w:rsidR="00017BF8">
        <w:t xml:space="preserve"> i </w:t>
      </w:r>
      <w:r w:rsidRPr="00A71E2E">
        <w:t>završn</w:t>
      </w:r>
      <w:r>
        <w:t>o</w:t>
      </w:r>
      <w:r w:rsidR="00017BF8">
        <w:t>g</w:t>
      </w:r>
      <w:r>
        <w:t xml:space="preserve"> izvješć</w:t>
      </w:r>
      <w:r w:rsidR="00017BF8">
        <w:t>a</w:t>
      </w:r>
      <w:r>
        <w:t xml:space="preserve"> stečajne</w:t>
      </w:r>
      <w:r w:rsidRPr="00A71E2E">
        <w:t xml:space="preserve"> upravitelj</w:t>
      </w:r>
      <w:r>
        <w:t>ice</w:t>
      </w:r>
      <w:r w:rsidRPr="00A71E2E">
        <w:t xml:space="preserve"> u bitnome proizlazi da je u tijeku stečajnog postupka ostvaren ukupan prihod u iznosu od 2.001,00 kn </w:t>
      </w:r>
      <w:r w:rsidR="00017BF8">
        <w:t xml:space="preserve">od </w:t>
      </w:r>
      <w:r w:rsidRPr="00A71E2E">
        <w:t>unovčenj</w:t>
      </w:r>
      <w:r w:rsidR="00017BF8">
        <w:t>a</w:t>
      </w:r>
      <w:r w:rsidRPr="00A71E2E">
        <w:t xml:space="preserve"> nekretnine</w:t>
      </w:r>
      <w:r w:rsidR="00017BF8">
        <w:t xml:space="preserve"> k.č.br. 851/207 upisane u zk.ul. 2906 k.o. Pomer, te</w:t>
      </w:r>
      <w:r w:rsidRPr="00A71E2E">
        <w:t xml:space="preserve"> priliv od povrata PDV-a u iznosu od 1.707,34 kn. Iznos od 3.634,91 kn podijeljen je na ostale obveze stečajne mase i to za dobavljače za komunalne usluge, platni promet, knjigovodstvene usluge i sl. Saldo sredstava na računu iznosi 73,43 kn u svrhu predvidivih naknada banci za zatvaranje računa. Ukupni rashodi iznose 90.818,06 kn. Naplata potraživanja u odnosu na dužnike Linardon Marina i Maser Dimu nije ostvarena, podnesena je kaznena prijava i imovinsko pravni zahtjev. Nema raspoloživog iznosa stečajne mase koji bi se rasporedio vjerovnicima. Realizirani a neisplaćeni troškovi stečajnog postupka iznose 1.123,27 kn a realizirane neisplaćene obveze stečajne mase iznose 8.692,22 kn.</w:t>
      </w:r>
    </w:p>
    <w:p w:rsidRDefault="00017BF8" w:rsidP="003A7E0C" w:rsidR="00017BF8">
      <w:pPr>
        <w:spacing w:lineRule="atLeast" w:line="240"/>
        <w:jc w:val="both"/>
      </w:pPr>
      <w:r>
        <w:tab/>
        <w:t xml:space="preserve">Stečajna upraviteljica je u izvješću za izvještajno ročište od 10. studenog 2016., kao i na samom ročištu, predložila da se stečajni postupak zaključi u smislu odredbe čl. 294. SZ-a, zbog nedostatnosti stečajne mase za ispunjenje ostalih obveza stečajne mase. Odluka vjerovnika bila je da se prije toga razmotri dokumentacija vezana za naplatu potraživanja u iznosu od 1.245.001,24 kn u odnosu na dužnike Marina Linardon i Dimu Maser. Nakon što je izvršila uvid u dokumentaciju koju je dostavio bivši zakonski zastupnik stečajnog dužnika, </w:t>
      </w:r>
      <w:r>
        <w:lastRenderedPageBreak/>
        <w:t xml:space="preserve">stečajna upraviteljica je predložila pozvati vjerovnike na uplatu predujma od 78.812,50 kn radi pokretanja odgovarajućih postupaka za naplatu potraživanja. </w:t>
      </w:r>
    </w:p>
    <w:p w:rsidRDefault="00017BF8" w:rsidP="003A7E0C" w:rsidR="00017BF8" w:rsidRPr="00A71E2E">
      <w:pPr>
        <w:spacing w:lineRule="atLeast" w:line="240"/>
        <w:jc w:val="both"/>
      </w:pPr>
      <w:r>
        <w:tab/>
        <w:t>Rješenjem 2 St-402/16-42 od 27. veljače 2017. pozvane su zainteresirane osobe na uplatu navedenog predujma, međutim nitko nije uplatio predujam.</w:t>
      </w:r>
    </w:p>
    <w:p w:rsidRDefault="003A7E0C" w:rsidP="003A7E0C" w:rsidR="003A7E0C">
      <w:pPr>
        <w:rPr>
          <w:bCs/>
        </w:rPr>
      </w:pPr>
    </w:p>
    <w:p w:rsidRDefault="00017BF8" w:rsidP="00017BF8" w:rsidR="003A7E0C">
      <w:pPr>
        <w:jc w:val="both"/>
        <w:rPr>
          <w:bCs/>
        </w:rPr>
      </w:pPr>
      <w:r>
        <w:rPr>
          <w:bCs/>
        </w:rPr>
        <w:tab/>
        <w:t>Nakon što je stečajna upraviteljica izvijestila sud o podjeli stečajne mase</w:t>
      </w:r>
      <w:r w:rsidR="009F2187">
        <w:rPr>
          <w:bCs/>
        </w:rPr>
        <w:t xml:space="preserve"> u skladu s čl. 295. SZ-a, a prigovora na završni račun i završni popis nije bilo, temeljem odredbe čl. 297. st. 1. SZ-a donesena je odluka kao u izreci.</w:t>
      </w:r>
    </w:p>
    <w:p w:rsidRDefault="009F2187" w:rsidP="00017BF8" w:rsidR="009F2187">
      <w:pPr>
        <w:jc w:val="both"/>
        <w:rPr>
          <w:bCs/>
        </w:rPr>
      </w:pPr>
    </w:p>
    <w:p w:rsidRDefault="00A10B0C" w:rsidP="00A10B0C" w:rsidR="00A10B0C" w:rsidRPr="00022B9B">
      <w:pPr>
        <w:jc w:val="center"/>
      </w:pPr>
      <w:r w:rsidRPr="00022B9B">
        <w:rPr>
          <w:bCs/>
        </w:rPr>
        <w:t xml:space="preserve"> </w:t>
      </w:r>
      <w:r w:rsidRPr="00022B9B">
        <w:rPr>
          <w:bCs/>
        </w:rPr>
        <w:tab/>
      </w:r>
      <w:r w:rsidRPr="00022B9B">
        <w:t xml:space="preserve"> </w:t>
      </w:r>
    </w:p>
    <w:p w:rsidRDefault="00A10B0C" w:rsidP="00A10B0C" w:rsidR="00A10B0C">
      <w:pPr>
        <w:jc w:val="center"/>
      </w:pPr>
      <w:r w:rsidRPr="00C10126">
        <w:t>U P</w:t>
      </w:r>
      <w:r w:rsidRPr="00022B9B">
        <w:t>azin</w:t>
      </w:r>
      <w:r w:rsidRPr="00907631">
        <w:t xml:space="preserve">u </w:t>
      </w:r>
      <w:r w:rsidR="00EC653B">
        <w:t>19. rujna</w:t>
      </w:r>
      <w:r w:rsidRPr="00907631">
        <w:t xml:space="preserve"> 2</w:t>
      </w:r>
      <w:r w:rsidRPr="00022B9B">
        <w:t>018.</w:t>
      </w:r>
    </w:p>
    <w:p w:rsidRDefault="009F2187" w:rsidP="00A10B0C" w:rsidR="009F2187" w:rsidRPr="00022B9B">
      <w:pPr>
        <w:jc w:val="center"/>
      </w:pPr>
    </w:p>
    <w:p w:rsidRDefault="00A10B0C" w:rsidP="00A10B0C" w:rsidR="00A10B0C" w:rsidRPr="00F100FA">
      <w:pPr>
        <w:jc w:val="both"/>
      </w:pPr>
    </w:p>
    <w:p w:rsidRDefault="00A10B0C" w:rsidP="00A10B0C" w:rsidR="00A10B0C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A10B0C" w:rsidP="00A10B0C" w:rsidR="00A10B0C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A10B0C" w:rsidP="00A10B0C" w:rsidR="00A10B0C"/>
    <w:p w:rsidRDefault="00A10B0C" w:rsidP="00A10B0C" w:rsidR="00A10B0C"/>
    <w:p w:rsidRDefault="009F2187" w:rsidP="00A10B0C" w:rsidR="009F2187" w:rsidRPr="00F100FA"/>
    <w:p w:rsidRDefault="00A10B0C" w:rsidP="00A10B0C" w:rsidR="00A10B0C">
      <w:r>
        <w:t>UPUTA O PRAVNOM LIJEKU:</w:t>
      </w:r>
    </w:p>
    <w:p w:rsidRDefault="00A10B0C" w:rsidP="00A10B0C" w:rsidR="00A10B0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10B0C" w:rsidP="00A10B0C" w:rsidR="00A10B0C" w:rsidRPr="00BB4AC9">
      <w:pPr>
        <w:jc w:val="both"/>
      </w:pPr>
    </w:p>
    <w:p w:rsidRDefault="00A10B0C" w:rsidP="00A10B0C" w:rsidR="00A10B0C" w:rsidRPr="00ED09FA">
      <w:r w:rsidRPr="00ED09FA">
        <w:t>DNA:</w:t>
      </w:r>
    </w:p>
    <w:p w:rsidRDefault="00A10B0C" w:rsidP="00A10B0C" w:rsidR="00A10B0C">
      <w:pPr>
        <w:jc w:val="both"/>
      </w:pPr>
      <w:r w:rsidRPr="00432F74">
        <w:t xml:space="preserve">- </w:t>
      </w:r>
      <w:r w:rsidR="00EC653B" w:rsidRPr="000244F3">
        <w:t xml:space="preserve">stečajna </w:t>
      </w:r>
      <w:r w:rsidR="003A7E0C">
        <w:t>upraviteljica Milena Veljović,</w:t>
      </w:r>
      <w:r w:rsidR="00EC653B" w:rsidRPr="000244F3">
        <w:t xml:space="preserve"> </w:t>
      </w:r>
      <w:r w:rsidR="00EC653B">
        <w:t>Medulin, Fucane 1A</w:t>
      </w:r>
    </w:p>
    <w:p w:rsidRDefault="00A10B0C" w:rsidP="00A10B0C" w:rsidR="00A10B0C" w:rsidRPr="00ED09FA">
      <w:r w:rsidRPr="00ED09FA">
        <w:t>- ŽDO Pula, Pula, Rovinjska ul. 2</w:t>
      </w:r>
    </w:p>
    <w:p w:rsidRDefault="00A10B0C" w:rsidP="00A10B0C" w:rsidR="00A10B0C" w:rsidRPr="00ED09FA">
      <w:pPr>
        <w:jc w:val="both"/>
      </w:pPr>
      <w:r w:rsidRPr="00ED09FA">
        <w:t>- FINA, Regionalni centar Rijeka, Rijeka, F. Kurelca 8</w:t>
      </w:r>
    </w:p>
    <w:p w:rsidRDefault="00A10B0C" w:rsidP="00A10B0C" w:rsidR="00A10B0C" w:rsidRPr="00ED09FA">
      <w:pPr>
        <w:jc w:val="both"/>
      </w:pPr>
      <w:r w:rsidRPr="00ED09FA">
        <w:t>-</w:t>
      </w:r>
      <w:r>
        <w:t xml:space="preserve"> Porezna uprava – Područni ured </w:t>
      </w:r>
      <w:r w:rsidRPr="00ED09FA">
        <w:t xml:space="preserve">Pazin, </w:t>
      </w:r>
      <w:r>
        <w:t xml:space="preserve">Pazin, </w:t>
      </w:r>
      <w:r w:rsidRPr="00ED09FA">
        <w:t xml:space="preserve">M. B. Rašana 2/4, p.p. 60  </w:t>
      </w:r>
    </w:p>
    <w:p w:rsidRDefault="00A10B0C" w:rsidP="00A10B0C" w:rsidR="00A10B0C">
      <w:r w:rsidRPr="00ED09FA">
        <w:t>- e-Oglasna ploča 8 dana</w:t>
      </w:r>
    </w:p>
    <w:p w:rsidRDefault="00A10B0C" w:rsidP="00A10B0C" w:rsidR="00A10B0C" w:rsidRPr="00ED09FA"/>
    <w:p w:rsidRDefault="00A10B0C" w:rsidP="00A10B0C" w:rsidR="00A10B0C" w:rsidRPr="00ED09FA">
      <w:pPr>
        <w:jc w:val="both"/>
      </w:pPr>
      <w:r w:rsidRPr="00ED09FA">
        <w:t>Po pravomoćnosti:</w:t>
      </w:r>
    </w:p>
    <w:p w:rsidRDefault="00A10B0C" w:rsidP="00A10B0C" w:rsidR="00A10B0C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323A79" w:rsidR="00500701"/>
    <w:sectPr w:rsidSect="00022B9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B0C" w:rsidP="00A10B0C" w:rsidR="00A10B0C">
      <w:r>
        <w:separator/>
      </w:r>
    </w:p>
  </w:endnote>
  <w:endnote w:id="0" w:type="continuationSeparator">
    <w:p w:rsidRDefault="00A10B0C" w:rsidP="00A10B0C" w:rsidR="00A10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B0C" w:rsidP="00A10B0C" w:rsidR="00A10B0C">
      <w:r>
        <w:separator/>
      </w:r>
    </w:p>
  </w:footnote>
  <w:footnote w:id="0" w:type="continuationSeparator">
    <w:p w:rsidRDefault="00A10B0C" w:rsidP="00A10B0C" w:rsidR="00A10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18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A7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18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A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2187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A10B0C">
      <w:t>2</w:t>
    </w:r>
    <w:r w:rsidR="00A10B0C" w:rsidRPr="00F83270">
      <w:t xml:space="preserve"> St-</w:t>
    </w:r>
    <w:r w:rsidR="00A10B0C">
      <w:t>402</w:t>
    </w:r>
    <w:r w:rsidR="00A10B0C" w:rsidRPr="00897965">
      <w:t>/</w:t>
    </w:r>
    <w:r w:rsidR="00A10B0C">
      <w:t>20</w:t>
    </w:r>
    <w:r w:rsidR="00A10B0C" w:rsidRPr="00777317">
      <w:t>1</w:t>
    </w:r>
    <w:r w:rsidR="00A10B0C">
      <w:t>6</w:t>
    </w:r>
    <w:r w:rsidR="00A10B0C" w:rsidRPr="00022B9B">
      <w:t>-</w:t>
    </w:r>
    <w:r w:rsidR="00A10B0C">
      <w:t>77</w:t>
    </w:r>
  </w:p>
  <w:p w:rsidRDefault="00323A7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B0C"/>
    <w:rsid w:val="00017BF8"/>
    <w:rsid w:val="00323A79"/>
    <w:rsid w:val="003A7E0C"/>
    <w:rsid w:val="00554328"/>
    <w:rsid w:val="00985388"/>
    <w:rsid w:val="009F2187"/>
    <w:rsid w:val="00A10B0C"/>
    <w:rsid w:val="00EC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0B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0B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0B0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0B0C"/>
  </w:style>
  <w:style w:styleId="Tekstbalonia" w:type="paragraph">
    <w:name w:val="Balloon Text"/>
    <w:basedOn w:val="Normal"/>
    <w:link w:val="TekstbaloniaChar"/>
    <w:uiPriority w:val="99"/>
    <w:semiHidden/>
    <w:unhideWhenUsed/>
    <w:rsid w:val="00A10B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0B0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0B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0B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A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A7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A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A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0B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10B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0B0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10B0C"/>
  </w:style>
  <w:style w:styleId="Tekstbalonia" w:type="paragraph">
    <w:name w:val="Balloon Text"/>
    <w:basedOn w:val="Normal"/>
    <w:link w:val="TekstbaloniaChar"/>
    <w:uiPriority w:val="99"/>
    <w:semiHidden/>
    <w:unhideWhenUsed/>
    <w:rsid w:val="00A10B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0B0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0B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0B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A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A7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A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A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3221</properties:Characters>
  <properties:Lines>81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2018-09-19T06:28:00Z</dcterms:created>
  <dc:creator>Jasmina Matika</dc:creator>
  <cp:lastModifiedBy>Jasmina Matika</cp:lastModifiedBy>
  <cp:lastPrinted>2018-09-19T07:07:00Z</cp:lastPrinted>
  <dcterms:modified xmlns:xsi="http://www.w3.org/2001/XMLSchema-instance" xsi:type="dcterms:W3CDTF">2018-09-19T07:12:00Z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(St-402-16 - RJEŠENJE - OBUSTAVA I ZAKLJUČENJE ZBOG NEDOSTATNOSTI STEČAJNE MASE - čl. 297.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