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bd44" w14:paraId="2cfbd44" w:rsidRDefault="00BC5952" w:rsidR="00674676">
      <w:pPr>
        <w:spacing w:lineRule="auto" w:line="360" w:after="80"/>
        <w:jc w:val="both"/>
        <w15:collapsed w:val="false"/>
        <w:rPr>
          <w:rFonts w:cs="Times New Roman" w:hAnsi="Times New Roman" w:ascii="Times New Roman"/>
          <w:b/>
          <w:bCs/>
          <w:lang w:val="en-US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b/>
          <w:bCs/>
          <w:lang w:val="en-US"/>
        </w:rPr>
        <w:t>Nadležni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trgova</w:t>
      </w:r>
      <w:r>
        <w:rPr>
          <w:rFonts w:cs="Times New Roman" w:hAnsi="Times New Roman" w:ascii="Times New Roman"/>
          <w:b/>
          <w:bCs/>
        </w:rPr>
        <w:t>čki</w:t>
      </w:r>
      <w:proofErr w:type="spellEnd"/>
      <w:r>
        <w:rPr>
          <w:rFonts w:cs="Times New Roman" w:hAnsi="Times New Roman" w:ascii="Times New Roman"/>
          <w:b/>
          <w:bCs/>
        </w:rPr>
        <w:t xml:space="preserve"> sud: Trgovački sud u Varaždinu</w:t>
      </w:r>
    </w:p>
    <w:p w:rsidRDefault="00BC5952" w:rsidR="00674676">
      <w:pPr>
        <w:spacing w:lineRule="auto" w:line="360"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Poslovni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broj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>: 5 St-171/12</w:t>
      </w:r>
    </w:p>
    <w:p w:rsidRDefault="00BC5952" w:rsidR="00674676">
      <w:pPr>
        <w:spacing w:lineRule="auto" w:line="360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Dužnik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: VALTEN ART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d.o.o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. u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stečaju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, </w:t>
      </w:r>
      <w:r>
        <w:rPr>
          <w:b/>
        </w:rPr>
        <w:t xml:space="preserve">Križevci, </w:t>
      </w:r>
      <w:proofErr w:type="spellStart"/>
      <w:r>
        <w:rPr>
          <w:b/>
        </w:rPr>
        <w:t>Nemčićev</w:t>
      </w:r>
      <w:proofErr w:type="spellEnd"/>
      <w:r>
        <w:rPr>
          <w:b/>
        </w:rPr>
        <w:t xml:space="preserve"> trg 5</w:t>
      </w:r>
    </w:p>
    <w:p w:rsidRDefault="00BC5952" w:rsidR="00674676">
      <w:pPr>
        <w:spacing w:lineRule="auto" w:line="360"/>
        <w:rPr>
          <w:rFonts w:cs="Times New Roman" w:hAnsi="Times New Roman" w:ascii="Times New Roman"/>
          <w:b/>
          <w:bCs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>OIB: 95344351645</w:t>
      </w:r>
      <w:r>
        <w:rPr>
          <w:rFonts w:cs="Times New Roman" w:hAnsi="Times New Roman" w:ascii="Times New Roman"/>
          <w:b/>
        </w:rPr>
        <w:t xml:space="preserve">  </w:t>
      </w:r>
    </w:p>
    <w:p w:rsidRDefault="00BC5952" w:rsidR="00674676">
      <w:pPr>
        <w:spacing w:lineRule="auto" w:line="360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  <w:lang w:val="en-US"/>
        </w:rPr>
        <w:t xml:space="preserve">      </w:t>
      </w:r>
    </w:p>
    <w:p w:rsidRDefault="00674676" w:rsidR="00674676">
      <w:pPr>
        <w:jc w:val="center"/>
        <w:rPr>
          <w:rFonts w:cs="Times New Roman" w:hAnsi="Times New Roman" w:ascii="Times New Roman"/>
          <w:b/>
          <w:bCs/>
        </w:rPr>
      </w:pPr>
    </w:p>
    <w:p w:rsidRDefault="00674676" w:rsidR="00674676">
      <w:pPr>
        <w:jc w:val="center"/>
        <w:rPr>
          <w:rFonts w:cs="Times New Roman" w:hAnsi="Times New Roman" w:ascii="Times New Roman"/>
          <w:b/>
          <w:bCs/>
        </w:rPr>
      </w:pPr>
    </w:p>
    <w:p w:rsidRDefault="00BC5952" w:rsidR="00674676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IZVJEŠĆE STEČAJNOG UPRAVITELJA</w:t>
      </w:r>
    </w:p>
    <w:p w:rsidRDefault="00BC5952" w:rsidR="00674676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ZA ZAVRŠNO ROČIŠTE</w:t>
      </w:r>
    </w:p>
    <w:p w:rsidRDefault="00674676" w:rsidR="00674676">
      <w:pPr>
        <w:jc w:val="both"/>
        <w:rPr>
          <w:rFonts w:cs="Times New Roman" w:hAnsi="Times New Roman" w:ascii="Times New Roman"/>
          <w:b/>
          <w:bCs/>
        </w:rPr>
      </w:pPr>
    </w:p>
    <w:p w:rsidRDefault="00674676" w:rsidR="00674676">
      <w:pPr>
        <w:jc w:val="both"/>
        <w:rPr>
          <w:rFonts w:cs="Times New Roman" w:hAnsi="Times New Roman" w:ascii="Times New Roman"/>
          <w:b/>
          <w:bCs/>
        </w:rPr>
      </w:pPr>
    </w:p>
    <w:p w:rsidRDefault="00674676" w:rsidR="00674676">
      <w:pPr>
        <w:jc w:val="both"/>
        <w:rPr>
          <w:rFonts w:cs="Times New Roman" w:hAnsi="Times New Roman" w:ascii="Times New Roman"/>
          <w:b/>
          <w:bCs/>
        </w:rPr>
      </w:pPr>
    </w:p>
    <w:p w:rsidRDefault="00BC5952" w:rsidR="00674676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I) Dosadašnji tijek stečajnog postupka</w:t>
      </w:r>
    </w:p>
    <w:p w:rsidRDefault="00674676" w:rsidR="00674676">
      <w:pPr>
        <w:jc w:val="both"/>
        <w:rPr>
          <w:rFonts w:cs="Times New Roman" w:hAnsi="Times New Roman" w:ascii="Times New Roman"/>
          <w:b/>
          <w:bCs/>
        </w:rPr>
      </w:pPr>
    </w:p>
    <w:p w:rsidRDefault="00BC5952" w:rsidR="00674676">
      <w:pPr>
        <w:spacing w:lineRule="auto" w:line="276"/>
        <w:jc w:val="both"/>
        <w:rPr>
          <w:rFonts w:cs="Times New Roman" w:hAnsi="Times New Roman" w:ascii="Times New Roman"/>
        </w:rPr>
      </w:pPr>
      <w:r w:rsidRPr="005330F7">
        <w:rPr>
          <w:rFonts w:cs="Times New Roman" w:hAnsi="Times New Roman" w:ascii="Times New Roman"/>
        </w:rPr>
        <w:t>Rješenjem Trgovačkog suda u  Varaždinu, broj 5 St-171/12-31 od 16.05.2014.g., otvoren je stečajni postupak nad stečajnim dužnikom VALTEN ART d.o.o., Križevci, Nemčićev trg 5.</w:t>
      </w:r>
    </w:p>
    <w:p w:rsidRDefault="00674676" w:rsidR="00674676">
      <w:pPr>
        <w:spacing w:after="80"/>
        <w:jc w:val="both"/>
        <w:rPr>
          <w:rFonts w:cs="Times New Roman" w:hAnsi="Times New Roman" w:ascii="Times New Roman"/>
        </w:rPr>
      </w:pPr>
    </w:p>
    <w:p w:rsidRDefault="00BC5952" w:rsidR="00674676">
      <w:pPr>
        <w:spacing w:after="80"/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>U dosadašnjem tijeku stečajnog postupka, a sve sukladno odlukama sa izvještajnog ročišta te na Skupštini vjerovnika,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izvršeno je unovčenje predmeta stečajne mase. </w:t>
      </w:r>
    </w:p>
    <w:p w:rsidRDefault="00674676" w:rsidR="00674676">
      <w:pPr>
        <w:spacing w:after="80"/>
        <w:jc w:val="both"/>
        <w:rPr>
          <w:rFonts w:hAnsi="Times New Roman" w:ascii="Times New Roman"/>
        </w:rPr>
      </w:pPr>
    </w:p>
    <w:p w:rsidRDefault="00BC5952" w:rsidR="00674676">
      <w:pPr>
        <w:spacing w:after="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Stečajnu masu činila je samo jedna nekretnina i to stambeno-poslovna zgrada u Križevcima, Koruška 12, sa pripadajućim dvorištem  i okolišem, upisana u zemljišne knjige Općinskog suda u Križevcima, z.k.ul. 6556, k.o. Križevci. Na navedenoj nekretnini zasnovano je </w:t>
      </w:r>
      <w:proofErr w:type="spellStart"/>
      <w:r>
        <w:rPr>
          <w:rFonts w:hAnsi="Times New Roman" w:ascii="Times New Roman"/>
        </w:rPr>
        <w:t>razlučno</w:t>
      </w:r>
      <w:proofErr w:type="spellEnd"/>
      <w:r>
        <w:rPr>
          <w:rFonts w:hAnsi="Times New Roman" w:ascii="Times New Roman"/>
        </w:rPr>
        <w:t xml:space="preserve"> pravo u korist Zagrebačke banke d.d. Zagreb, te RH, Ministarstvo financija, Porezna uprava.</w:t>
      </w:r>
    </w:p>
    <w:p w:rsidRDefault="00674676" w:rsidR="00674676">
      <w:pPr>
        <w:spacing w:after="80"/>
        <w:jc w:val="both"/>
        <w:rPr>
          <w:rFonts w:hAnsi="Times New Roman" w:ascii="Times New Roman"/>
        </w:rPr>
      </w:pPr>
    </w:p>
    <w:p w:rsidRDefault="00BC5952" w:rsidR="00674676">
      <w:pPr>
        <w:spacing w:after="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Druge imovine, kratkotrajne i dugotrajne, nije bilo.</w:t>
      </w:r>
    </w:p>
    <w:p w:rsidRDefault="00674676" w:rsidR="00674676">
      <w:pPr>
        <w:spacing w:after="80"/>
        <w:jc w:val="both"/>
        <w:rPr>
          <w:rFonts w:hAnsi="Times New Roman" w:ascii="Times New Roman"/>
        </w:rPr>
      </w:pPr>
    </w:p>
    <w:p w:rsidRDefault="00BC5952" w:rsidR="00674676">
      <w:pPr>
        <w:spacing w:after="80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 xml:space="preserve">S obzirom da je raspoloživa nekretnina bezuspješno </w:t>
      </w:r>
      <w:proofErr w:type="spellStart"/>
      <w:r>
        <w:rPr>
          <w:rFonts w:cs="Times New Roman" w:hAnsi="Times New Roman" w:ascii="Times New Roman"/>
        </w:rPr>
        <w:t>pokušana</w:t>
      </w:r>
      <w:proofErr w:type="spellEnd"/>
      <w:r>
        <w:rPr>
          <w:rFonts w:cs="Times New Roman" w:hAnsi="Times New Roman" w:ascii="Times New Roman"/>
        </w:rPr>
        <w:t xml:space="preserve"> prodati u ovršnom postupku,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Zagrebačka banka d.d. Zagreb suglasio se sa njezinim unovčenjem u </w:t>
      </w:r>
      <w:proofErr w:type="spellStart"/>
      <w:r>
        <w:rPr>
          <w:rFonts w:cs="Times New Roman" w:hAnsi="Times New Roman" w:ascii="Times New Roman"/>
        </w:rPr>
        <w:t>stčajnom</w:t>
      </w:r>
      <w:proofErr w:type="spellEnd"/>
      <w:r>
        <w:rPr>
          <w:rFonts w:cs="Times New Roman" w:hAnsi="Times New Roman" w:ascii="Times New Roman"/>
        </w:rPr>
        <w:t xml:space="preserve"> postupku. Tijekom stečajnog postupka predmetna nekretnina je unovčena od strane suda na 9. javnoj dražbi,  dana 20.03.2017.g. za iznos od 257.000,00 kn. </w:t>
      </w:r>
    </w:p>
    <w:p w:rsidRDefault="00674676" w:rsidR="00674676">
      <w:pPr>
        <w:spacing w:after="80"/>
        <w:jc w:val="both"/>
        <w:rPr>
          <w:rFonts w:cs="Times New Roman" w:hAnsi="Times New Roman" w:ascii="Times New Roman"/>
          <w:b/>
        </w:rPr>
      </w:pPr>
    </w:p>
    <w:p w:rsidRDefault="00BC5952" w:rsidR="00674676">
      <w:pPr>
        <w:spacing w:after="80"/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 xml:space="preserve">Temeljem rješenja o namirenju, namireni su troškovi suglasno odredbi čl. 170, st.1. i 2. važećeg Stečajnog zakona, dok je s preostalim iznosom od 184.271,87 kn  djelomično namiren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Zagrebačka banka d.d. Zagreb.</w:t>
      </w:r>
    </w:p>
    <w:p w:rsidRDefault="00674676" w:rsidR="00674676">
      <w:pPr>
        <w:spacing w:after="80"/>
        <w:jc w:val="both"/>
        <w:rPr>
          <w:rFonts w:hAnsi="Times New Roman" w:ascii="Times New Roman"/>
        </w:rPr>
      </w:pPr>
    </w:p>
    <w:p w:rsidRDefault="00BC5952" w:rsidR="00674676">
      <w:pPr>
        <w:pStyle w:val="Tijelotekst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II) Utvrđene tražbine</w:t>
      </w:r>
    </w:p>
    <w:p w:rsidRDefault="00BC5952" w:rsidR="00674676">
      <w:pPr>
        <w:pStyle w:val="Tijeloteksta"/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ovom stečajnom postupku održano je ispitno ročište dana 09.07.2014.g., a posebno ispitno ročište  radi ispitivanja naknadno prijavljenih tražbina održano je 06.06.2017.g. </w:t>
      </w:r>
    </w:p>
    <w:p w:rsidRDefault="00BC5952" w:rsidR="00674676">
      <w:pPr>
        <w:pStyle w:val="Tijeloteksta"/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Ukupno su na oba ispitna ročišta kao osnovane utvrđene tražbine vjerovnika II višeg isplatnog reda u ukupnom iznosu od 1.551.705,01 kn. </w:t>
      </w:r>
    </w:p>
    <w:p w:rsidRDefault="00674676" w:rsidR="00674676">
      <w:pPr>
        <w:pStyle w:val="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674676" w:rsidR="00674676">
      <w:pPr>
        <w:pStyle w:val="Tijeloteksta"/>
        <w:jc w:val="both"/>
        <w:rPr>
          <w:rFonts w:cs="Times New Roman" w:hAnsi="Times New Roman" w:ascii="Times New Roman"/>
        </w:rPr>
      </w:pPr>
    </w:p>
    <w:p w:rsidRDefault="00BC5952" w:rsidR="00674676">
      <w:pPr>
        <w:pStyle w:val="Tijelotekst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lastRenderedPageBreak/>
        <w:t>III) Unovčenje imovine</w:t>
      </w:r>
    </w:p>
    <w:p w:rsidRDefault="00BC5952" w:rsidR="00674676">
      <w:pPr>
        <w:pStyle w:val="Tijeloteksta"/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Tijekom stečajnog postupka unovčena je jedina imovina, tj. nekretnina, stambeno-poslovna zgrada u Križevcima, Koruška 12, sa pripadajućim dvorištem  i okolišem, upisana u zemljišne knjige Općinskog suda u Križevcima, z.k.ul. 6556, k.o. Križevci za cijenu od 257.000,00 kn. </w:t>
      </w:r>
    </w:p>
    <w:p w:rsidRDefault="00BC5952" w:rsidR="00674676">
      <w:pPr>
        <w:pStyle w:val="Tijeloteksta"/>
        <w:spacing w:lineRule="auto" w:line="276"/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 xml:space="preserve">Od ostvarene cijene namiren je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Zagrebačka banka d.d. Zagreb u iznosu od 184.271,87 kn, dok je iznos od 12.500,00 kn određen za troškove utvrđivanja tražbina (čl.170., st.1. SZ-a), te su za iznos od 59.878,13 kn namireni troškovi unovčenja nekretnina (čl.170.,st.2. SZ-a).</w:t>
      </w:r>
    </w:p>
    <w:p w:rsidRDefault="00674676" w:rsidR="00674676">
      <w:pPr>
        <w:pStyle w:val="Tijeloteksta"/>
        <w:spacing w:lineRule="auto" w:line="276"/>
        <w:jc w:val="both"/>
        <w:rPr>
          <w:rFonts w:hAnsi="Times New Roman" w:ascii="Times New Roman"/>
        </w:rPr>
      </w:pPr>
    </w:p>
    <w:p w:rsidRDefault="00BC5952" w:rsidR="00674676">
      <w:pPr>
        <w:pStyle w:val="Tijeloteksta"/>
        <w:spacing w:lineRule="auto" w:line="276"/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>Pismeni, analitički pregled primitaka i izdataka prilaže se uz ovo izviješće.</w:t>
      </w:r>
    </w:p>
    <w:p w:rsidRDefault="00674676" w:rsidR="00674676">
      <w:pPr>
        <w:pStyle w:val="Tijeloteksta"/>
        <w:jc w:val="both"/>
        <w:rPr>
          <w:rFonts w:cs="Times New Roman" w:hAnsi="Times New Roman" w:ascii="Times New Roman"/>
          <w:b/>
          <w:bCs/>
        </w:rPr>
      </w:pPr>
    </w:p>
    <w:p w:rsidRDefault="00BC5952" w:rsidR="00674676">
      <w:pPr>
        <w:pStyle w:val="Tijelotekst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IV) Namirenje</w:t>
      </w:r>
    </w:p>
    <w:p w:rsidRDefault="00BC5952" w:rsidR="00674676">
      <w:pPr>
        <w:pStyle w:val="Tijelotekst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Temeljem unovčene stečajne mase nema dostatnih sredstava za namirenje stečajnih vjerovnika, budući da su ostvarena sredstva raspoređena za namirenje troškova stečajnog postupka, obaveze stečajne mase te djelomično namirenje </w:t>
      </w:r>
      <w:proofErr w:type="spellStart"/>
      <w:r>
        <w:rPr>
          <w:rFonts w:cs="Times New Roman" w:hAnsi="Times New Roman" w:ascii="Times New Roman"/>
        </w:rPr>
        <w:t>razlučnog</w:t>
      </w:r>
      <w:proofErr w:type="spellEnd"/>
      <w:r>
        <w:rPr>
          <w:rFonts w:cs="Times New Roman" w:hAnsi="Times New Roman" w:ascii="Times New Roman"/>
        </w:rPr>
        <w:t xml:space="preserve"> vjerovnika na 1.mjestu reda prvenstva, tj. Zagrebačka banka d.d. Zagreb.</w:t>
      </w:r>
    </w:p>
    <w:p w:rsidRDefault="00674676" w:rsidR="00674676">
      <w:pPr>
        <w:pStyle w:val="Tijeloteksta"/>
        <w:jc w:val="both"/>
        <w:rPr>
          <w:rFonts w:cs="Times New Roman" w:hAnsi="Times New Roman" w:ascii="Times New Roman"/>
        </w:rPr>
      </w:pPr>
    </w:p>
    <w:p w:rsidRDefault="00BC5952" w:rsidR="00674676">
      <w:pPr>
        <w:pStyle w:val="Tijelotekst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V) Završni račun – primici i izdaci</w:t>
      </w:r>
    </w:p>
    <w:p w:rsidRDefault="00BC5952" w:rsidR="00674676">
      <w:pPr>
        <w:pStyle w:val="Tijelotekst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vrijeme cjelokupnog trajanja stečajnog postupka ostvaren je slijedeći financijski rezultat:</w:t>
      </w:r>
    </w:p>
    <w:p w:rsidRDefault="00674676" w:rsidR="00674676">
      <w:pPr>
        <w:pStyle w:val="Tijeloteksta"/>
        <w:jc w:val="both"/>
        <w:rPr>
          <w:rFonts w:cs="Times New Roman" w:hAnsi="Times New Roman" w:ascii="Times New Roman"/>
        </w:rPr>
      </w:pPr>
    </w:p>
    <w:p w:rsidRDefault="00BC5952" w:rsidR="00674676">
      <w:pPr>
        <w:jc w:val="both"/>
        <w:rPr>
          <w:rFonts w:hint="eastAsia"/>
        </w:rPr>
      </w:pPr>
      <w:r>
        <w:t>1.UKUPNO PRIMLJENA SREDSTVA NA ŽIRO RAČUN...............................278.238,49 kn</w:t>
      </w:r>
    </w:p>
    <w:p w:rsidRDefault="00674676" w:rsidR="00674676">
      <w:pPr>
        <w:jc w:val="both"/>
        <w:rPr>
          <w:rFonts w:hint="eastAsia"/>
        </w:rPr>
      </w:pPr>
    </w:p>
    <w:p w:rsidRDefault="00BC5952" w:rsidR="00674676">
      <w:pPr>
        <w:jc w:val="both"/>
        <w:rPr>
          <w:rFonts w:hint="eastAsia"/>
        </w:rPr>
      </w:pPr>
      <w:r>
        <w:t>2.IZDACI SA ŽIRO RAČUNA ...........................................................................266.844,04 kn</w:t>
      </w:r>
    </w:p>
    <w:p w:rsidRDefault="00674676" w:rsidR="00674676">
      <w:pPr>
        <w:jc w:val="both"/>
        <w:rPr>
          <w:rFonts w:hint="eastAsia"/>
        </w:rPr>
      </w:pPr>
    </w:p>
    <w:p w:rsidRDefault="00BC5952" w:rsidR="00674676">
      <w:pPr>
        <w:jc w:val="both"/>
        <w:rPr>
          <w:rFonts w:cs="Liberation Serif" w:eastAsia="Liberation Serif"/>
        </w:rPr>
      </w:pPr>
      <w:r>
        <w:rPr>
          <w:u w:val="single"/>
        </w:rPr>
        <w:t>3. TROŠKOVI ZAVRŠNIH RADNJI U STEČAJU..............................................11.394,45 kn</w:t>
      </w:r>
    </w:p>
    <w:p w:rsidRDefault="00BC5952" w:rsidR="00674676">
      <w:pPr>
        <w:jc w:val="both"/>
        <w:rPr>
          <w:rFonts w:hint="eastAsia"/>
        </w:rPr>
      </w:pPr>
      <w:r>
        <w:rPr>
          <w:rFonts w:cs="Liberation Serif" w:eastAsia="Liberation Serif"/>
        </w:rPr>
        <w:t xml:space="preserve">                                                 </w:t>
      </w:r>
      <w:r>
        <w:t>UKUPNO IZDACI: ............................................278.238,49 kn</w:t>
      </w:r>
    </w:p>
    <w:p w:rsidRDefault="00674676" w:rsidR="00674676">
      <w:pPr>
        <w:jc w:val="both"/>
        <w:rPr>
          <w:rFonts w:hint="eastAsia"/>
        </w:rPr>
      </w:pPr>
    </w:p>
    <w:p w:rsidRDefault="00674676" w:rsidR="00674676">
      <w:pPr>
        <w:jc w:val="both"/>
        <w:rPr>
          <w:rFonts w:hint="eastAsia"/>
        </w:rPr>
      </w:pPr>
    </w:p>
    <w:p w:rsidRDefault="00BC5952" w:rsidR="0067467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Završni račun u pisanom obliku prilaže se uz ovo izviješće.</w:t>
      </w:r>
    </w:p>
    <w:p w:rsidRDefault="00674676" w:rsidR="00674676">
      <w:pPr>
        <w:jc w:val="both"/>
        <w:rPr>
          <w:rFonts w:cs="Times New Roman" w:hAnsi="Times New Roman" w:ascii="Times New Roman"/>
        </w:rPr>
      </w:pPr>
    </w:p>
    <w:p w:rsidRDefault="00674676" w:rsidR="00674676">
      <w:pPr>
        <w:spacing w:lineRule="auto" w:line="276"/>
        <w:jc w:val="both"/>
        <w:rPr>
          <w:rFonts w:cs="Times New Roman" w:hAnsi="Times New Roman" w:ascii="Times New Roman"/>
        </w:rPr>
      </w:pPr>
    </w:p>
    <w:p w:rsidRDefault="00BC5952" w:rsidR="00674676">
      <w:p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VII) Zaključak</w:t>
      </w:r>
    </w:p>
    <w:p w:rsidRDefault="00674676" w:rsidR="00674676">
      <w:pPr>
        <w:spacing w:lineRule="auto" w:line="276"/>
        <w:jc w:val="both"/>
        <w:rPr>
          <w:rFonts w:cs="Times New Roman" w:hAnsi="Times New Roman" w:ascii="Times New Roman"/>
        </w:rPr>
      </w:pPr>
    </w:p>
    <w:p w:rsidRDefault="00BC5952" w:rsidR="00674676">
      <w:p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temelju svega naprijed iznijetog proizlazi da je sva imovina stečajnog dužnika unovčena, te da su ostvarena novčana sredstva raspoređena za djelomično namirenje </w:t>
      </w:r>
      <w:proofErr w:type="spellStart"/>
      <w:r>
        <w:rPr>
          <w:rFonts w:cs="Times New Roman" w:hAnsi="Times New Roman" w:ascii="Times New Roman"/>
        </w:rPr>
        <w:t>razlučnog</w:t>
      </w:r>
      <w:proofErr w:type="spellEnd"/>
      <w:r>
        <w:rPr>
          <w:rFonts w:cs="Times New Roman" w:hAnsi="Times New Roman" w:ascii="Times New Roman"/>
        </w:rPr>
        <w:t xml:space="preserve"> vjerovnika, troškove postupka i ostale obveze stečajne mase.</w:t>
      </w:r>
    </w:p>
    <w:p w:rsidRDefault="00674676" w:rsidR="00674676">
      <w:pPr>
        <w:spacing w:lineRule="auto" w:line="276"/>
        <w:jc w:val="both"/>
        <w:rPr>
          <w:rFonts w:cs="Times New Roman" w:hAnsi="Times New Roman" w:ascii="Times New Roman"/>
        </w:rPr>
      </w:pPr>
    </w:p>
    <w:p w:rsidRDefault="00BC5952" w:rsidR="00674676">
      <w:p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Preostala sredstva u iznosu od 11.394,45 kn </w:t>
      </w:r>
      <w:proofErr w:type="spellStart"/>
      <w:r>
        <w:rPr>
          <w:rFonts w:cs="Times New Roman" w:hAnsi="Times New Roman" w:ascii="Times New Roman"/>
        </w:rPr>
        <w:t>rezrevirana</w:t>
      </w:r>
      <w:proofErr w:type="spellEnd"/>
      <w:r>
        <w:rPr>
          <w:rFonts w:cs="Times New Roman" w:hAnsi="Times New Roman" w:ascii="Times New Roman"/>
        </w:rPr>
        <w:t xml:space="preserve"> su za završne radnje u stečaju.</w:t>
      </w:r>
    </w:p>
    <w:p w:rsidRDefault="00674676" w:rsidR="00674676">
      <w:pPr>
        <w:spacing w:lineRule="auto" w:line="276"/>
        <w:jc w:val="both"/>
        <w:rPr>
          <w:rFonts w:cs="Times New Roman" w:hAnsi="Times New Roman" w:ascii="Times New Roman"/>
        </w:rPr>
      </w:pPr>
    </w:p>
    <w:p w:rsidRDefault="00BC5952" w:rsidR="00674676">
      <w:pPr>
        <w:spacing w:lineRule="auto" w:line="276"/>
        <w:jc w:val="both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Neunovčivih</w:t>
      </w:r>
      <w:proofErr w:type="spellEnd"/>
      <w:r>
        <w:rPr>
          <w:rFonts w:cs="Times New Roman" w:hAnsi="Times New Roman" w:ascii="Times New Roman"/>
        </w:rPr>
        <w:t xml:space="preserve"> predmeta stečajne mase nema.</w:t>
      </w:r>
    </w:p>
    <w:p w:rsidRDefault="00674676" w:rsidR="00674676">
      <w:pPr>
        <w:spacing w:lineRule="auto" w:line="276"/>
        <w:jc w:val="both"/>
        <w:rPr>
          <w:rFonts w:cs="Times New Roman" w:hAnsi="Times New Roman" w:ascii="Times New Roman"/>
        </w:rPr>
      </w:pPr>
    </w:p>
    <w:p w:rsidRDefault="00BC5952" w:rsidR="00674676">
      <w:p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Zbog nedostatnosti stečajne mase nije moguće namirenje stečajnih vjerovnika.</w:t>
      </w:r>
    </w:p>
    <w:p w:rsidRDefault="00674676" w:rsidR="00674676">
      <w:pPr>
        <w:spacing w:lineRule="auto" w:line="276"/>
        <w:jc w:val="both"/>
        <w:rPr>
          <w:rFonts w:cs="Times New Roman" w:hAnsi="Times New Roman" w:ascii="Times New Roman"/>
        </w:rPr>
      </w:pPr>
    </w:p>
    <w:p w:rsidRDefault="00BC5952" w:rsidR="00674676">
      <w:p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temelju navedenog predlažem vjerovnicima da na završnom ročištu donesu slijedeće odluke:</w:t>
      </w:r>
    </w:p>
    <w:p w:rsidRDefault="00674676" w:rsidR="00674676">
      <w:pPr>
        <w:spacing w:lineRule="auto" w:line="276"/>
        <w:jc w:val="both"/>
        <w:rPr>
          <w:rFonts w:cs="Times New Roman" w:hAnsi="Times New Roman" w:ascii="Times New Roman"/>
        </w:rPr>
      </w:pPr>
    </w:p>
    <w:p w:rsidRDefault="00BC5952" w:rsidR="00674676">
      <w:pPr>
        <w:numPr>
          <w:ilvl w:val="0"/>
          <w:numId w:val="2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Prihvaća se završno izvješće stečajnog upravitelja,</w:t>
      </w:r>
    </w:p>
    <w:p w:rsidRDefault="00BC5952" w:rsidR="00674676">
      <w:pPr>
        <w:numPr>
          <w:ilvl w:val="0"/>
          <w:numId w:val="2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Prihvaća se prijedlog završnog popisa,</w:t>
      </w:r>
    </w:p>
    <w:p w:rsidRDefault="00BC5952" w:rsidR="00674676">
      <w:pPr>
        <w:numPr>
          <w:ilvl w:val="0"/>
          <w:numId w:val="2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Prihvaća se financijski izvještaj i završni račun stečajnog upravitelja,</w:t>
      </w:r>
    </w:p>
    <w:p w:rsidRDefault="00BC5952" w:rsidR="00674676">
      <w:pPr>
        <w:numPr>
          <w:ilvl w:val="0"/>
          <w:numId w:val="2"/>
        </w:numPr>
        <w:spacing w:lineRule="auto" w:line="276"/>
        <w:jc w:val="both"/>
        <w:rPr>
          <w:rFonts w:hint="eastAsia"/>
        </w:rPr>
      </w:pPr>
      <w:r>
        <w:rPr>
          <w:rFonts w:cs="Times New Roman" w:hAnsi="Times New Roman" w:ascii="Times New Roman"/>
        </w:rPr>
        <w:t>Vjerovnici su suglasni da se ovaj stečajni postupak zaključi i okonča.</w:t>
      </w:r>
    </w:p>
    <w:p w:rsidRDefault="00674676" w:rsidR="00674676">
      <w:pPr>
        <w:pStyle w:val="Tijeloteksta21"/>
        <w:spacing w:lineRule="auto" w:line="276"/>
        <w:rPr>
          <w:rFonts w:hint="eastAsia"/>
        </w:rPr>
      </w:pPr>
    </w:p>
    <w:p w:rsidRDefault="00674676" w:rsidR="00674676">
      <w:pPr>
        <w:pStyle w:val="Tijeloteksta21"/>
        <w:spacing w:lineRule="auto" w:line="276"/>
        <w:rPr>
          <w:rFonts w:hint="eastAsia"/>
        </w:rPr>
      </w:pPr>
    </w:p>
    <w:p w:rsidRDefault="00674676" w:rsidR="00674676">
      <w:pPr>
        <w:pStyle w:val="Tijeloteksta21"/>
        <w:spacing w:lineRule="auto" w:line="276"/>
        <w:rPr>
          <w:rFonts w:hint="eastAsia"/>
        </w:rPr>
      </w:pPr>
    </w:p>
    <w:p w:rsidRDefault="00BC5952" w:rsidR="00674676">
      <w:pPr>
        <w:pStyle w:val="Tijeloteksta21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Ivancu, 10. studenog 2017.g.</w:t>
      </w:r>
    </w:p>
    <w:p w:rsidRDefault="00674676" w:rsidR="00674676">
      <w:pPr>
        <w:spacing w:lineRule="auto" w:line="276"/>
        <w:jc w:val="both"/>
        <w:rPr>
          <w:rFonts w:cs="Times New Roman" w:hAnsi="Times New Roman" w:ascii="Times New Roman"/>
        </w:rPr>
      </w:pPr>
    </w:p>
    <w:p w:rsidRDefault="00674676" w:rsidR="00674676">
      <w:pPr>
        <w:spacing w:lineRule="auto" w:line="276"/>
        <w:jc w:val="both"/>
        <w:rPr>
          <w:rFonts w:cs="Times New Roman" w:hAnsi="Times New Roman" w:ascii="Times New Roman"/>
        </w:rPr>
      </w:pPr>
    </w:p>
    <w:p w:rsidRDefault="00BC5952" w:rsidR="00674676">
      <w:pPr>
        <w:spacing w:lineRule="auto" w:line="276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upravitelj:</w:t>
      </w:r>
    </w:p>
    <w:p w:rsidRDefault="00BC5952" w:rsidR="00BC5952">
      <w:pPr>
        <w:spacing w:lineRule="auto" w:line="276"/>
        <w:jc w:val="right"/>
        <w:rPr>
          <w:rFonts w:hint="eastAsia"/>
        </w:rPr>
      </w:pPr>
      <w:r>
        <w:rPr>
          <w:rFonts w:cs="Times New Roman" w:hAnsi="Times New Roman" w:ascii="Times New Roman"/>
        </w:rPr>
        <w:t xml:space="preserve">Želimir </w:t>
      </w:r>
      <w:proofErr w:type="spellStart"/>
      <w:r>
        <w:rPr>
          <w:rFonts w:cs="Times New Roman" w:hAnsi="Times New Roman" w:ascii="Times New Roman"/>
        </w:rPr>
        <w:t>Uršulin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dipl.iur</w:t>
      </w:r>
      <w:proofErr w:type="spellEnd"/>
      <w:r>
        <w:rPr>
          <w:rFonts w:cs="Times New Roman" w:hAnsi="Times New Roman" w:ascii="Times New Roman"/>
        </w:rPr>
        <w:t>.</w:t>
      </w:r>
    </w:p>
    <w:sectPr w:rsidR="00BC5952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3BF2"/>
    <w:rsid w:val="005330F7"/>
    <w:rsid w:val="00674676"/>
    <w:rsid w:val="00BC5952"/>
    <w:rsid w:val="00E1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2z0" w:type="character">
    <w:name w:val="WW8Num2z0"/>
    <w:rPr>
      <w:rFonts w:cs="Times New Roman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ijeloteksta21" w:type="paragraph">
    <w:name w:val="Tijelo teksta 21"/>
    <w:basedOn w:val="Normal"/>
    <w:pPr>
      <w:jc w:val="center"/>
    </w:pPr>
  </w:style>
  <w:style w:styleId="Tekstrezerviranogmjesta" w:type="character">
    <w:name w:val="Placeholder Text"/>
    <w:basedOn w:val="Zadanifontodlomka"/>
    <w:uiPriority w:val="99"/>
    <w:semiHidden/>
    <w:rsid w:val="00533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0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0F7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0F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0F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2z0" w:type="character">
    <w:name w:val="WW8Num2z0"/>
    <w:rPr>
      <w:rFonts w:cs="Times New Roman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ijeloteksta21" w:type="paragraph">
    <w:name w:val="Tijelo teksta 21"/>
    <w:basedOn w:val="Normal"/>
    <w:pPr>
      <w:jc w:val="center"/>
    </w:pPr>
  </w:style>
  <w:style w:styleId="Tekstrezerviranogmjesta" w:type="character">
    <w:name w:val="Placeholder Text"/>
    <w:basedOn w:val="Zadanifontodlomka"/>
    <w:uiPriority w:val="99"/>
    <w:semiHidden/>
    <w:rsid w:val="00533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0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0F7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0F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0F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St-171/2012-89</izvorni_sadrzaj>
    <derivirana_varijabla naziv="DomainObject.Oznaka_1">St-171/2012-89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  <item>, OIB 92963223473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569</properties:Words>
  <properties:Characters>3738</properties:Characters>
  <properties:Lines>99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2017-11-16T11:08:00Z</dcterms:created>
  <dc:creator>Lea Rogina</dc:creator>
  <cp:lastModifiedBy>Lea Rogina</cp:lastModifiedBy>
  <cp:lastPrinted>2017-11-14T08:56:00Z</cp:lastPrinted>
  <dcterms:modified xmlns:xsi="http://www.w3.org/2001/XMLSchema-instance" xsi:type="dcterms:W3CDTF">2017-11-16T11:09:00Z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St-171/2012-89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