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d1f8e" w14:paraId="67d1f8e" w:rsidRDefault="003C5A0A" w:rsidR="003C5A0A">
      <w:pPr>
        <w15:collapsed w:val="false"/>
      </w:pPr>
      <w:bookmarkStart w:name="_GoBack" w:id="0"/>
      <w:bookmarkEnd w:id="0"/>
    </w:p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356D61" w:rsidR="007E13E1" w:rsidRPr="005F7BBA">
        <w:trPr>
          <w:trHeight w:val="1435"/>
        </w:trPr>
        <w:tc>
          <w:tcPr>
            <w:tcW w:type="dxa" w:w="2531"/>
          </w:tcPr>
          <w:p w:rsidRDefault="003C5A0A" w:rsidP="00514686" w:rsidR="003C5A0A">
            <w:pPr>
              <w:jc w:val="center"/>
            </w:pPr>
          </w:p>
          <w:p w:rsidRDefault="007E13E1" w:rsidP="00514686" w:rsidR="00224568">
            <w:pPr>
              <w:jc w:val="center"/>
            </w:pPr>
            <w:r w:rsidRPr="005F7BBA">
              <w:rPr>
                <w:noProof/>
                <w:lang w:eastAsia="hr-HR"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3C5A0A" w:rsidP="00356D61" w:rsidR="003C5A0A">
            <w:pPr>
              <w:jc w:val="center"/>
            </w:pPr>
          </w:p>
          <w:p w:rsidRDefault="007E13E1" w:rsidP="00356D61" w:rsidR="007E13E1" w:rsidRPr="005F7BBA">
            <w:pPr>
              <w:jc w:val="center"/>
            </w:pPr>
            <w:r w:rsidRPr="005F7BBA">
              <w:t>Republika Hrvatska</w:t>
            </w:r>
          </w:p>
          <w:p w:rsidRDefault="007E13E1" w:rsidP="00356D61" w:rsidR="007E13E1" w:rsidRPr="005F7BBA">
            <w:pPr>
              <w:jc w:val="center"/>
            </w:pPr>
            <w:r w:rsidRPr="005F7BBA">
              <w:t>Trgovački sud u Splitu</w:t>
            </w:r>
          </w:p>
          <w:p w:rsidRDefault="007E13E1" w:rsidP="00356D61" w:rsidR="007E13E1" w:rsidRPr="005F7BBA">
            <w:pPr>
              <w:jc w:val="center"/>
            </w:pPr>
            <w:r w:rsidRPr="005F7BBA">
              <w:t>Split, Sukoišanska 6</w:t>
            </w:r>
          </w:p>
        </w:tc>
      </w:tr>
    </w:tbl>
    <w:p w:rsidRDefault="007E13E1" w:rsidP="007E13E1" w:rsidR="007E13E1">
      <w:pPr>
        <w:jc w:val="right"/>
      </w:pPr>
      <w:r>
        <w:br w:clear="all" w:type="textWrapping"/>
      </w:r>
      <w:r w:rsidR="00514686">
        <w:t>Poslovni broj: 4.</w:t>
      </w:r>
      <w:r>
        <w:t>St-</w:t>
      </w:r>
      <w:r w:rsidR="00FD0A71">
        <w:t>45/2018-13</w:t>
      </w:r>
    </w:p>
    <w:p w:rsidRDefault="00224568" w:rsidP="00514686" w:rsidR="00224568">
      <w:pPr>
        <w:pStyle w:val="Naslov1"/>
        <w:jc w:val="left"/>
        <w:rPr>
          <w:b w:val="false"/>
        </w:rPr>
      </w:pPr>
    </w:p>
    <w:p w:rsidRDefault="003C5A0A" w:rsidP="00403F01" w:rsidR="003C5A0A">
      <w:pPr>
        <w:pStyle w:val="Naslov1"/>
        <w:rPr>
          <w:b w:val="false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3C5A0A" w:rsidP="00D4027A" w:rsidR="003C5A0A">
      <w:pPr>
        <w:pStyle w:val="Naslov2"/>
        <w:rPr>
          <w:bCs/>
          <w:szCs w:val="24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224568" w:rsidP="00D4027A" w:rsidR="00224568" w:rsidRPr="00B25EAD">
      <w:pPr>
        <w:rPr>
          <w:lang w:val="hr-HR"/>
        </w:rPr>
      </w:pPr>
    </w:p>
    <w:p w:rsidRDefault="00D4027A" w:rsidP="00634348" w:rsidR="003C5A0A">
      <w:pPr>
        <w:pStyle w:val="Tijeloteksta"/>
        <w:rPr>
          <w:lang w:val="hr-HR"/>
        </w:rPr>
      </w:pPr>
      <w:r w:rsidRPr="003734BE">
        <w:rPr>
          <w:lang w:val="hr-HR"/>
        </w:rPr>
        <w:tab/>
      </w:r>
    </w:p>
    <w:p w:rsidRDefault="00634348" w:rsidP="003C5A0A" w:rsidR="00634348" w:rsidRPr="003148C7">
      <w:pPr>
        <w:pStyle w:val="Tijeloteksta"/>
        <w:ind w:firstLine="708"/>
        <w:rPr>
          <w:sz w:val="16"/>
          <w:szCs w:val="16"/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stečajnom postupku povodom zahtjeva za provedbu stečajnog postupka nad dužnikom </w:t>
      </w:r>
      <w:r w:rsidR="00FD0A71">
        <w:t>TREĆA SREĆA d.o.o., Donja Rupotina bb, Klis, OIB: 79810112781</w:t>
      </w:r>
      <w:r w:rsidR="00C81C12">
        <w:rPr>
          <w:lang w:val="hr-HR"/>
        </w:rPr>
        <w:t>,</w:t>
      </w:r>
      <w:r>
        <w:rPr>
          <w:lang w:val="hr-HR"/>
        </w:rPr>
        <w:t xml:space="preserve"> </w:t>
      </w:r>
      <w:r w:rsidR="00123F7C">
        <w:rPr>
          <w:lang w:val="hr-HR"/>
        </w:rPr>
        <w:t>9</w:t>
      </w:r>
      <w:r w:rsidR="00514686">
        <w:rPr>
          <w:lang w:val="hr-HR"/>
        </w:rPr>
        <w:t xml:space="preserve">. </w:t>
      </w:r>
      <w:r w:rsidR="00BC5969">
        <w:rPr>
          <w:lang w:val="hr-HR"/>
        </w:rPr>
        <w:t>studenog</w:t>
      </w:r>
      <w:r w:rsidR="00FE2B38">
        <w:rPr>
          <w:lang w:val="hr-HR"/>
        </w:rPr>
        <w:t xml:space="preserve"> </w:t>
      </w:r>
      <w:r w:rsidR="00224568">
        <w:rPr>
          <w:lang w:val="hr-HR"/>
        </w:rPr>
        <w:t>2018.</w:t>
      </w:r>
    </w:p>
    <w:p w:rsidRDefault="00224568" w:rsidP="00514686" w:rsidR="00224568">
      <w:pPr>
        <w:rPr>
          <w:lang w:val="hr-HR"/>
        </w:rPr>
      </w:pPr>
    </w:p>
    <w:p w:rsidRDefault="003C5A0A" w:rsidP="00D4027A" w:rsidR="003C5A0A">
      <w:pPr>
        <w:jc w:val="center"/>
        <w:rPr>
          <w:lang w:val="hr-HR"/>
        </w:rPr>
      </w:pPr>
    </w:p>
    <w:p w:rsidRDefault="00E14AE2" w:rsidP="00D4027A" w:rsidR="00224568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</w:t>
      </w:r>
    </w:p>
    <w:p w:rsidRDefault="00D4027A" w:rsidP="00514686" w:rsidR="00642955" w:rsidRPr="00514686">
      <w:pPr>
        <w:jc w:val="center"/>
        <w:rPr>
          <w:lang w:val="hr-HR"/>
        </w:rPr>
      </w:pPr>
      <w:r w:rsidRPr="00403F01">
        <w:rPr>
          <w:lang w:val="hr-HR"/>
        </w:rPr>
        <w:t xml:space="preserve">                                   </w:t>
      </w: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Otvara se </w:t>
      </w:r>
      <w:r w:rsidRPr="00C81C12">
        <w:rPr>
          <w:szCs w:val="20"/>
          <w:lang w:eastAsia="hr-HR" w:val="en-AU"/>
        </w:rPr>
        <w:t>stečajni postupak nad dužnikom</w:t>
      </w:r>
      <w:r w:rsidR="006A1A9F" w:rsidRPr="00C81C12">
        <w:rPr>
          <w:szCs w:val="20"/>
          <w:lang w:eastAsia="hr-HR" w:val="en-AU"/>
        </w:rPr>
        <w:t xml:space="preserve"> </w:t>
      </w:r>
      <w:r w:rsidR="00FD0A71">
        <w:t>TREĆA SREĆA d.o.o., Donja Rupotina bb, Klis, OIB: 79810112781</w:t>
      </w:r>
      <w:r w:rsidR="00EA12B2" w:rsidRPr="00C81C12">
        <w:rPr>
          <w:szCs w:val="20"/>
          <w:lang w:eastAsia="hr-HR" w:val="en-AU"/>
        </w:rPr>
        <w:t>.</w:t>
      </w:r>
      <w:r w:rsidRPr="00C81C12">
        <w:rPr>
          <w:szCs w:val="20"/>
          <w:lang w:eastAsia="hr-HR" w:val="en-AU"/>
        </w:rPr>
        <w:t xml:space="preserve"> </w:t>
      </w:r>
      <w:r w:rsidR="00417F47" w:rsidRPr="00C81C12">
        <w:rPr>
          <w:szCs w:val="20"/>
          <w:lang w:eastAsia="hr-HR" w:val="en-AU"/>
        </w:rPr>
        <w:t>S</w:t>
      </w:r>
      <w:r w:rsidRPr="00C81C12">
        <w:rPr>
          <w:szCs w:val="20"/>
          <w:lang w:eastAsia="hr-HR" w:val="en-AU"/>
        </w:rPr>
        <w:t>tečajni postupak je otvoren da</w:t>
      </w:r>
      <w:r w:rsidR="002D3D3D" w:rsidRPr="00C81C12">
        <w:rPr>
          <w:szCs w:val="20"/>
          <w:lang w:eastAsia="hr-HR" w:val="en-AU"/>
        </w:rPr>
        <w:t xml:space="preserve">na </w:t>
      </w:r>
      <w:r w:rsidR="00BC5969">
        <w:rPr>
          <w:szCs w:val="20"/>
          <w:lang w:eastAsia="hr-HR" w:val="en-AU"/>
        </w:rPr>
        <w:t>9. studenog</w:t>
      </w:r>
      <w:r w:rsidR="00224568">
        <w:rPr>
          <w:szCs w:val="20"/>
          <w:lang w:eastAsia="hr-HR" w:val="en-AU"/>
        </w:rPr>
        <w:t xml:space="preserve"> 2018</w:t>
      </w:r>
      <w:r w:rsidR="00224568" w:rsidRPr="003C5A0A">
        <w:rPr>
          <w:szCs w:val="20"/>
          <w:lang w:eastAsia="hr-HR" w:val="en-AU"/>
        </w:rPr>
        <w:t>.</w:t>
      </w:r>
      <w:r w:rsidR="002D3D3D" w:rsidRPr="003C5A0A">
        <w:rPr>
          <w:szCs w:val="20"/>
          <w:lang w:eastAsia="hr-HR" w:val="en-AU"/>
        </w:rPr>
        <w:t xml:space="preserve"> u </w:t>
      </w:r>
      <w:r w:rsidR="003C5A0A" w:rsidRPr="003C5A0A">
        <w:rPr>
          <w:szCs w:val="20"/>
          <w:lang w:eastAsia="hr-HR" w:val="en-AU"/>
        </w:rPr>
        <w:t>12</w:t>
      </w:r>
      <w:r w:rsidR="00BC5969" w:rsidRPr="003C5A0A">
        <w:rPr>
          <w:szCs w:val="20"/>
          <w:lang w:eastAsia="hr-HR" w:val="en-AU"/>
        </w:rPr>
        <w:t>:00</w:t>
      </w:r>
      <w:r w:rsidRPr="003C5A0A">
        <w:rPr>
          <w:szCs w:val="20"/>
          <w:lang w:eastAsia="hr-HR" w:val="en-AU"/>
        </w:rPr>
        <w:t xml:space="preserve"> </w:t>
      </w:r>
      <w:r w:rsidRPr="00C81C12">
        <w:rPr>
          <w:szCs w:val="20"/>
          <w:lang w:eastAsia="hr-HR" w:val="en-AU"/>
        </w:rPr>
        <w:t>sati</w:t>
      </w:r>
      <w:r w:rsidR="00664952" w:rsidRPr="00C81C12">
        <w:rPr>
          <w:szCs w:val="20"/>
          <w:lang w:eastAsia="hr-HR" w:val="en-AU"/>
        </w:rPr>
        <w:t>,</w:t>
      </w:r>
      <w:r w:rsidRPr="00C81C12">
        <w:rPr>
          <w:szCs w:val="20"/>
          <w:lang w:eastAsia="hr-HR" w:val="en-AU"/>
        </w:rPr>
        <w:t xml:space="preserve"> kada je ovo rješenje objavljeno na mrežnoj stranici e-Oglasna ploča</w:t>
      </w:r>
      <w:r w:rsidRPr="00C81C12">
        <w:rPr>
          <w:lang w:val="hr-HR"/>
        </w:rPr>
        <w:t xml:space="preserve"> sudova.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4726A1" w:rsidR="00C81C12" w:rsidRPr="004726A1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 stečajnog upravitelja imenuje se </w:t>
      </w:r>
      <w:r w:rsidR="003C5A0A">
        <w:t>Mateo Puljić, Vesanovićeva 13, Split, OIB:24219684702.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Zaključuje se stečajni postupak nad dužnikom </w:t>
      </w:r>
      <w:r w:rsidR="00FD0A71">
        <w:t>TREĆA SREĆA d.o.o., Donja Rupotina bb, Klis, OIB: 79810112781</w:t>
      </w:r>
      <w:r w:rsidRPr="00C81C12">
        <w:rPr>
          <w:lang w:val="hr-HR"/>
        </w:rPr>
        <w:t xml:space="preserve">. 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>Nakon pravomoćnosti ovog rješenja, dužnik će se brisati iz sudskog registra.</w:t>
      </w: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3C5A0A" w:rsidP="00514686" w:rsidR="003C5A0A">
      <w:pPr>
        <w:jc w:val="center"/>
        <w:rPr>
          <w:lang w:val="hr-HR"/>
        </w:rPr>
      </w:pPr>
    </w:p>
    <w:p w:rsidRDefault="006C0489" w:rsidP="00514686" w:rsidR="00224568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3C5A0A" w:rsidP="00514686" w:rsidR="003C5A0A">
      <w:pPr>
        <w:jc w:val="center"/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FD0A71" w:rsidP="00FD0A71" w:rsidR="00FD0A71">
      <w:pPr>
        <w:ind w:firstLine="708"/>
        <w:jc w:val="both"/>
      </w:pPr>
      <w:r>
        <w:t>Financijska agencija, Regionalni centar Split podnijela je ovom sudu 30. listopada 2015. zahtjev za provedbu skraćenog stečajnog postupka nad TREĆA SREĆA d.o.o., Donja Rupotina bb, Klis, OIB: 79810112781.</w:t>
      </w:r>
    </w:p>
    <w:p w:rsidRDefault="00FD0A71" w:rsidP="00FD0A71" w:rsidR="00FD0A71">
      <w:pPr>
        <w:spacing w:before="200"/>
        <w:ind w:firstLine="708"/>
        <w:jc w:val="both"/>
      </w:pPr>
      <w:r>
        <w:t>U podnesenom zahtjevu navedeno je da dužnik na 1. rujna 2015., u Očevidniku redoslijeda osnova za plaćanje, ima evidentirane neizvršene osnove za plaćanje u neprekinutom razdoblju od 1601 dana, u ukupnom iznosu od 290.240,57 kuna, kao i da prema podacima koji su dostavljeni od Hrvatskog zavoda za mirovinsko osiguranje, dužnik nema zaposlenih.</w:t>
      </w:r>
    </w:p>
    <w:p w:rsidRDefault="00FD0A71" w:rsidP="00FD0A71" w:rsidR="00FD0A71">
      <w:pPr>
        <w:spacing w:before="200"/>
        <w:ind w:firstLine="709"/>
        <w:jc w:val="both"/>
      </w:pPr>
      <w:r>
        <w:lastRenderedPageBreak/>
        <w:t>Budući da su prema podacima iz podnesenog zahtjeva bile ispunjene pretpostavke iz članka 428. Stečajnog zakona (˝Narodne novine˝ broj 71/15 i 104/17; dalje: SZ) ovaj sud je 24. ožujka 2016.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</w:t>
      </w:r>
    </w:p>
    <w:p w:rsidRDefault="00FD0A71" w:rsidP="00FD0A71" w:rsidR="00FD0A71">
      <w:pPr>
        <w:spacing w:before="200"/>
        <w:ind w:firstLine="709"/>
        <w:jc w:val="both"/>
      </w:pPr>
      <w:r>
        <w:t xml:space="preserve">Republika Hrvatska, </w:t>
      </w:r>
      <w:r w:rsidRPr="00E300CF">
        <w:t xml:space="preserve">Ministarstvo financija, Porezna uprava, </w:t>
      </w:r>
      <w:r>
        <w:t xml:space="preserve">zastupana po Županijskom državnom odvjetništvu u Splitu, </w:t>
      </w:r>
      <w:r w:rsidRPr="00E300CF">
        <w:t xml:space="preserve">dostavila je </w:t>
      </w:r>
      <w:r>
        <w:t>6. travnja</w:t>
      </w:r>
      <w:r w:rsidRPr="00E300CF">
        <w:t xml:space="preserve"> 2016. obrazac kojim je, kao vjerovnik, predložila nad dužnikom otvoriti stečaj. U prilogu je dostavljeno stanje računa poreznog </w:t>
      </w:r>
      <w:r>
        <w:t xml:space="preserve">obveznika TREĆA SREĆA d.o.o., Donja Rupotina bb, Klis, OIB: 79810112781 </w:t>
      </w:r>
      <w:r w:rsidRPr="00E300CF">
        <w:t xml:space="preserve">na dan </w:t>
      </w:r>
      <w:r>
        <w:t>25. ožujka</w:t>
      </w:r>
      <w:r w:rsidRPr="00E300CF">
        <w:t xml:space="preserve"> 2016.</w:t>
      </w:r>
      <w:r>
        <w:t xml:space="preserve"> </w:t>
      </w:r>
      <w:r w:rsidRPr="00E300CF">
        <w:t xml:space="preserve">iz kojeg proizlazi kako dužnik duguje iznos od </w:t>
      </w:r>
      <w:r>
        <w:t>271.738,91</w:t>
      </w:r>
      <w:r w:rsidRPr="00E300CF">
        <w:t xml:space="preserve"> kn, čime je Republika  Hrvatska,  Ministarstvo financija, Porezna uprava, učinila vjerojatnim postojanje tražbine prema dužniku. </w:t>
      </w:r>
      <w:r>
        <w:t xml:space="preserve">Nadalje, </w:t>
      </w:r>
      <w:r w:rsidRPr="00E300CF">
        <w:t>Republika Hrvatska,  Ministarstvo financija, Porezna uprava</w:t>
      </w:r>
      <w:r>
        <w:t xml:space="preserve"> navodi kako dužnik raspolaže imovinom koja je dostatna za namirenje troškova kako prethodnog, tako i otvorenog stečajnog postupka, te u tom pravcu dostavlja godišnji financijski izvještaj za 2011. i potvrdu o vlasništvu imovine – MUP, Klasa: 418-01/2016-001/003282, Ur. broj: 511-2016-0004 od 25. ožujka 2016. </w:t>
      </w:r>
    </w:p>
    <w:p w:rsidRDefault="00FD0A71" w:rsidP="00FD0A71" w:rsidR="00FD0A71" w:rsidRPr="00874DE6">
      <w:pPr>
        <w:jc w:val="both"/>
      </w:pPr>
    </w:p>
    <w:p w:rsidRDefault="00FD0A71" w:rsidP="00FD0A71" w:rsidR="00FD0A71">
      <w:pPr>
        <w:ind w:firstLine="708"/>
        <w:jc w:val="both"/>
      </w:pPr>
      <w:r w:rsidRPr="008B415B">
        <w:t>Budući da je predlagatelj – vjerovnik Republika Hrvatska</w:t>
      </w:r>
      <w:r>
        <w:t>, unutar roka od 45 dana,</w:t>
      </w:r>
      <w:r w:rsidRPr="008B415B">
        <w:t xml:space="preserve"> podnio prijedlog za otvaranje stečajnog postupka nad dužnikom, a isti je sukladno odredbama čl</w:t>
      </w:r>
      <w:r>
        <w:t>anka</w:t>
      </w:r>
      <w:r w:rsidRPr="008B415B">
        <w:t xml:space="preserve"> 114. st</w:t>
      </w:r>
      <w:r>
        <w:t>avak 3. SZ</w:t>
      </w:r>
      <w:r w:rsidRPr="008B415B">
        <w:t xml:space="preserve"> oslobođen </w:t>
      </w:r>
      <w:r>
        <w:t xml:space="preserve">od </w:t>
      </w:r>
      <w:r w:rsidRPr="008B415B">
        <w:t xml:space="preserve">plaćanja predujma za namirenje troškova stečajnog postupka, </w:t>
      </w:r>
      <w:r>
        <w:t xml:space="preserve">rješenjem ovog suda poslovni broj 4.St-935/2015 od 17. siječnja 2017. obustavljen je skraćeni stečajni postupak nad dužnikom, jer se </w:t>
      </w:r>
      <w:r w:rsidRPr="008B415B">
        <w:t>u k</w:t>
      </w:r>
      <w:r>
        <w:t>onkretnom slučaju nisu ispunile</w:t>
      </w:r>
      <w:r w:rsidRPr="008B415B">
        <w:t xml:space="preserve"> pretpostavke za donošenje rješenja o otvaranju i zaključenju skraćenog stečajnog postupka. </w:t>
      </w:r>
    </w:p>
    <w:p w:rsidRDefault="00FD0A71" w:rsidP="00FD0A71" w:rsidR="00FD0A71">
      <w:pPr>
        <w:ind w:firstLine="708"/>
        <w:jc w:val="both"/>
      </w:pPr>
    </w:p>
    <w:p w:rsidRDefault="00FD0A71" w:rsidP="00FD0A71" w:rsidR="00FD0A71">
      <w:pPr>
        <w:ind w:firstLine="708"/>
        <w:jc w:val="both"/>
      </w:pPr>
      <w:r>
        <w:t>Po pravomoćnosti rješenja ovog suda o obustavi skraćenog stečajnog postupka</w:t>
      </w:r>
      <w:r w:rsidRPr="00BF1E80">
        <w:t xml:space="preserve"> </w:t>
      </w:r>
      <w:r>
        <w:t>od 17. siječnja 2017., ovaj predmet je zaveden po novi poslovni broj St-45/2018.</w:t>
      </w:r>
    </w:p>
    <w:p w:rsidRDefault="00FD0A71" w:rsidP="00FD0A71" w:rsidR="00FD0A71">
      <w:pPr>
        <w:ind w:firstLine="708"/>
        <w:jc w:val="both"/>
      </w:pPr>
    </w:p>
    <w:p w:rsidRDefault="00FD0A71" w:rsidP="00FD0A71" w:rsidR="00FD0A71">
      <w:pPr>
        <w:ind w:firstLine="708"/>
        <w:jc w:val="both"/>
      </w:pPr>
      <w:r>
        <w:t>R</w:t>
      </w:r>
      <w:r w:rsidRPr="006A49A6">
        <w:t xml:space="preserve">ješenjem </w:t>
      </w:r>
      <w:r>
        <w:t>ovog suda</w:t>
      </w:r>
      <w:r w:rsidRPr="006A49A6">
        <w:t xml:space="preserve"> posl. br. </w:t>
      </w:r>
      <w:r>
        <w:t>4</w:t>
      </w:r>
      <w:r w:rsidRPr="006A49A6">
        <w:t>.St-</w:t>
      </w:r>
      <w:r>
        <w:t>45/2018</w:t>
      </w:r>
      <w:r w:rsidRPr="006A49A6">
        <w:t xml:space="preserve"> od </w:t>
      </w:r>
      <w:r>
        <w:t>7. rujna 2018. pokrenut je</w:t>
      </w:r>
      <w:r w:rsidRPr="006A49A6">
        <w:t xml:space="preserve"> prethodni postupak </w:t>
      </w:r>
      <w:r>
        <w:t>radi utvrđivanja uvjeta za otvaranje stečajnog postupka nad dužnikom</w:t>
      </w:r>
      <w:r w:rsidRPr="006A49A6">
        <w:t>.</w:t>
      </w:r>
    </w:p>
    <w:p w:rsidRDefault="00FD0A71" w:rsidP="00FD0A71" w:rsidR="00FD0A71">
      <w:pPr>
        <w:ind w:firstLine="708"/>
        <w:jc w:val="both"/>
      </w:pPr>
    </w:p>
    <w:p w:rsidRDefault="00FD0A71" w:rsidP="00FD0A71" w:rsidR="00FD0A71">
      <w:pPr>
        <w:ind w:firstLine="708"/>
        <w:jc w:val="both"/>
      </w:pPr>
      <w:r>
        <w:t>Dužnik se tijekom prethodnog postupka nije očitovao na podneseni prijedlog, a isto tako osoba ovlaštena za zastupanje dužnika nije pristupila na zakazana ročišta u prethodnom postupku.</w:t>
      </w:r>
    </w:p>
    <w:p w:rsidRDefault="00FD0A71" w:rsidP="00FD0A71" w:rsidR="00FD0A71">
      <w:pPr>
        <w:ind w:firstLine="708"/>
        <w:jc w:val="both"/>
      </w:pPr>
    </w:p>
    <w:p w:rsidRDefault="00FD0A71" w:rsidP="00FD0A71" w:rsidR="00FD0A71">
      <w:pPr>
        <w:ind w:firstLine="708"/>
        <w:jc w:val="both"/>
      </w:pPr>
      <w:r>
        <w:t>Tijekom prethodnog postupka, utvrđeno je da je kod dužnika ispunjen stečajni razlog nesposobnosti za plaćanje. Naime, FINA je za potrebe prethodnog postupka dostavila ovom sudu potvrdu o neizvršenim osnovama za plaćanje dužnika (list</w:t>
      </w:r>
      <w:r w:rsidRPr="005B5E19">
        <w:t xml:space="preserve"> </w:t>
      </w:r>
      <w:r>
        <w:t>33 spisa) kojom se potvrđuje da dužnik na dan 27.9.2018., u Očevidniku redoslijeda osnova za plaćanje, ima evidentirane neizvršne osnove za plaćanje u neprekinutom razdoblju od 2722 dan. Kako je dakle iz te potvrde FINE razvidno da dužnik u Očevidniku redoslijeda osnova za plaćanje ima evidentirane neizvršne osnove za plaćanje u neprekinutom razdoblju dužem od 60 dana, to je samim time očito da kod istog postoji stečajni razlog nesposobnosti za plaćanje u smislu odredbi članka 6. stavak 1., stavak 2. podstavak 1. i stavak 4. SZ.</w:t>
      </w:r>
    </w:p>
    <w:p w:rsidRDefault="00FD0A71" w:rsidP="00FD0A71" w:rsidR="00FD0A71">
      <w:pPr>
        <w:ind w:firstLine="708"/>
        <w:jc w:val="both"/>
      </w:pPr>
    </w:p>
    <w:p w:rsidRDefault="00FD0A71" w:rsidP="00FD0A71" w:rsidR="00FD0A71">
      <w:pPr>
        <w:ind w:firstLine="708"/>
        <w:jc w:val="both"/>
      </w:pPr>
      <w:r>
        <w:lastRenderedPageBreak/>
        <w:t xml:space="preserve">Međutim, osim postojanja stečajnog razloga kod dužnika, iz rezultata prethodnog postupka također proizlazi i da dužnik nema bilo kakve vrjednije imovine koju bi ušla u stečajnu masu. Naime, osobe ovlaštene za zastupanje dužnika nisu se očitovale o postojanju imovine kod dužnika, a niti su dostavile sudu popis imovine i obveza dužnika. </w:t>
      </w:r>
    </w:p>
    <w:p w:rsidRDefault="001022EA" w:rsidP="00BC5969" w:rsidR="00BC5969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</w:t>
      </w:r>
      <w:r w:rsidRPr="00B9502C">
        <w:rPr>
          <w:rFonts w:cs="Times New Roman" w:hAnsi="Times New Roman" w:ascii="Times New Roman"/>
          <w:sz w:val="24"/>
          <w:szCs w:val="24"/>
        </w:rPr>
        <w:t>udući iz provedenog prethodnog postupka proizlazi da dužnik nema likvidne imovine koja bi ušla u stečajnu masu i iz koje bi se mogli podmiriti barem troškovi stečajnog postupka, ovaj sud je rj</w:t>
      </w:r>
      <w:r>
        <w:rPr>
          <w:rFonts w:cs="Times New Roman" w:hAnsi="Times New Roman" w:ascii="Times New Roman"/>
          <w:sz w:val="24"/>
          <w:szCs w:val="24"/>
        </w:rPr>
        <w:t>ešenjem poslovni broj 4.St-</w:t>
      </w:r>
      <w:r w:rsidR="00FD0A71">
        <w:rPr>
          <w:rFonts w:cs="Times New Roman" w:hAnsi="Times New Roman" w:ascii="Times New Roman"/>
          <w:sz w:val="24"/>
          <w:szCs w:val="24"/>
        </w:rPr>
        <w:t>45/2018-10</w:t>
      </w:r>
      <w:r w:rsidRPr="00B9502C">
        <w:rPr>
          <w:rFonts w:cs="Times New Roman" w:hAnsi="Times New Roman" w:ascii="Times New Roman"/>
          <w:sz w:val="24"/>
          <w:szCs w:val="24"/>
        </w:rPr>
        <w:t xml:space="preserve"> od </w:t>
      </w:r>
      <w:r w:rsidR="00FD0A71">
        <w:rPr>
          <w:rFonts w:cs="Times New Roman" w:hAnsi="Times New Roman" w:ascii="Times New Roman"/>
          <w:sz w:val="24"/>
          <w:szCs w:val="24"/>
        </w:rPr>
        <w:t>28</w:t>
      </w:r>
      <w:r>
        <w:rPr>
          <w:rFonts w:cs="Times New Roman" w:hAnsi="Times New Roman" w:ascii="Times New Roman"/>
          <w:sz w:val="24"/>
          <w:szCs w:val="24"/>
        </w:rPr>
        <w:t>. rujna 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dužnikom </w:t>
      </w:r>
      <w:r w:rsidR="00FD0A71" w:rsidRPr="00FD0A71">
        <w:rPr>
          <w:rFonts w:cs="Times New Roman" w:hAnsi="Times New Roman" w:ascii="Times New Roman"/>
          <w:sz w:val="24"/>
          <w:szCs w:val="24"/>
        </w:rPr>
        <w:t>TREĆA SREĆA d.o.o., Donja Rupotina bb, Klis, OIB: 79810112781</w:t>
      </w:r>
      <w:r w:rsidRPr="00B9502C">
        <w:rPr>
          <w:rFonts w:cs="Times New Roman" w:hAnsi="Times New Roman" w:ascii="Times New Roman"/>
          <w:sz w:val="24"/>
          <w:szCs w:val="24"/>
        </w:rPr>
        <w:t>, da u roku od 15 dana nakon proteka osmog dana od objave poziva na mrežnoj stranici e-Oglasna ploča sudova</w:t>
      </w:r>
      <w:r>
        <w:rPr>
          <w:rFonts w:cs="Times New Roman" w:hAnsi="Times New Roman" w:ascii="Times New Roman"/>
          <w:sz w:val="24"/>
          <w:szCs w:val="24"/>
        </w:rPr>
        <w:t>, solidarno predujme iznos od 20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sudova </w:t>
      </w:r>
      <w:r w:rsidR="00E943D9">
        <w:rPr>
          <w:rFonts w:cs="Times New Roman" w:hAnsi="Times New Roman" w:ascii="Times New Roman"/>
          <w:sz w:val="24"/>
          <w:szCs w:val="24"/>
        </w:rPr>
        <w:t>2</w:t>
      </w:r>
      <w:r w:rsidR="00FD0A71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 rujna 2018</w:t>
      </w:r>
      <w:r w:rsidRPr="00B9502C">
        <w:rPr>
          <w:rFonts w:cs="Times New Roman" w:hAnsi="Times New Roman" w:ascii="Times New Roman"/>
          <w:sz w:val="24"/>
          <w:szCs w:val="24"/>
        </w:rPr>
        <w:t>., a temeljem odredbe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132. 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12. st</w:t>
      </w:r>
      <w:r>
        <w:rPr>
          <w:rFonts w:cs="Times New Roman" w:hAnsi="Times New Roman" w:ascii="Times New Roman"/>
          <w:sz w:val="24"/>
          <w:szCs w:val="24"/>
        </w:rPr>
        <w:t>avak</w:t>
      </w:r>
      <w:r w:rsidRPr="00B9502C">
        <w:rPr>
          <w:rFonts w:cs="Times New Roman" w:hAnsi="Times New Roman" w:ascii="Times New Roman"/>
          <w:sz w:val="24"/>
          <w:szCs w:val="24"/>
        </w:rPr>
        <w:t xml:space="preserve"> 1.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C5969">
        <w:rPr>
          <w:rFonts w:cs="Times New Roman" w:hAnsi="Times New Roman" w:ascii="Times New Roman"/>
          <w:sz w:val="24"/>
          <w:szCs w:val="24"/>
        </w:rPr>
        <w:t>SZ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1022EA" w:rsidP="00BC5969" w:rsidR="001022EA" w:rsidRPr="00BC5969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C5969">
        <w:rPr>
          <w:rFonts w:cs="Times New Roman" w:hAnsi="Times New Roman" w:ascii="Times New Roman"/>
          <w:sz w:val="24"/>
          <w:szCs w:val="24"/>
        </w:rPr>
        <w:t xml:space="preserve">Neposredno prije donošenja ovog rješenja, sud je zatražio od FINE potvrdu da je li naprijed navedeni dužnik u blokadi te je FINA elektronskim putem </w:t>
      </w:r>
      <w:r w:rsidR="009C67ED">
        <w:rPr>
          <w:rFonts w:cs="Times New Roman" w:hAnsi="Times New Roman" w:ascii="Times New Roman"/>
          <w:sz w:val="24"/>
          <w:szCs w:val="24"/>
        </w:rPr>
        <w:t>8</w:t>
      </w:r>
      <w:r w:rsidR="00BC5969">
        <w:rPr>
          <w:rFonts w:cs="Times New Roman" w:hAnsi="Times New Roman" w:ascii="Times New Roman"/>
          <w:sz w:val="24"/>
          <w:szCs w:val="24"/>
        </w:rPr>
        <w:t>. studenog</w:t>
      </w:r>
      <w:r w:rsidRPr="00BC5969">
        <w:rPr>
          <w:rFonts w:cs="Times New Roman" w:hAnsi="Times New Roman" w:ascii="Times New Roman"/>
          <w:sz w:val="24"/>
          <w:szCs w:val="24"/>
        </w:rPr>
        <w:t xml:space="preserve"> 2018. dostavila potvrdu o neizvršenim osnovama za plaćanje iz koje je razvidno da su kod dužnika na dan </w:t>
      </w:r>
      <w:r w:rsidR="00300FEC">
        <w:rPr>
          <w:rFonts w:cs="Times New Roman" w:hAnsi="Times New Roman" w:ascii="Times New Roman"/>
          <w:sz w:val="24"/>
          <w:szCs w:val="24"/>
        </w:rPr>
        <w:t>8. studenog</w:t>
      </w:r>
      <w:r w:rsidRPr="00BC5969">
        <w:rPr>
          <w:rFonts w:cs="Times New Roman" w:hAnsi="Times New Roman" w:ascii="Times New Roman"/>
          <w:sz w:val="24"/>
          <w:szCs w:val="24"/>
        </w:rPr>
        <w:t xml:space="preserve"> 2018. evidentirane neizvršene osnove za plaćanje u neprekinutom razdoblju od </w:t>
      </w:r>
      <w:r w:rsidR="00FD0A71">
        <w:rPr>
          <w:rFonts w:cs="Times New Roman" w:hAnsi="Times New Roman" w:ascii="Times New Roman"/>
          <w:sz w:val="24"/>
          <w:szCs w:val="24"/>
        </w:rPr>
        <w:t>2764</w:t>
      </w:r>
      <w:r w:rsidRPr="00BC5969">
        <w:rPr>
          <w:rFonts w:cs="Times New Roman" w:hAnsi="Times New Roman" w:ascii="Times New Roman"/>
          <w:sz w:val="24"/>
          <w:szCs w:val="24"/>
        </w:rPr>
        <w:t xml:space="preserve"> dana. </w:t>
      </w:r>
    </w:p>
    <w:p w:rsidRDefault="00417F47" w:rsidP="00211C0E" w:rsidR="00417F47">
      <w:pPr>
        <w:jc w:val="both"/>
      </w:pPr>
    </w:p>
    <w:p w:rsidRDefault="00472978" w:rsidP="00417F47" w:rsidR="00417F47">
      <w:pPr>
        <w:ind w:firstLine="708"/>
        <w:jc w:val="both"/>
      </w:pPr>
      <w:r>
        <w:t>Prema odredbi čl</w:t>
      </w:r>
      <w:r w:rsidR="008472DC">
        <w:t xml:space="preserve">anka </w:t>
      </w:r>
      <w:r>
        <w:t>132.</w:t>
      </w:r>
      <w:r w:rsidR="008472DC">
        <w:t xml:space="preserve"> </w:t>
      </w:r>
      <w:r>
        <w:t>st</w:t>
      </w:r>
      <w:r w:rsidR="008472DC">
        <w:t xml:space="preserve">avak </w:t>
      </w:r>
      <w:r>
        <w:t>1. SZ</w:t>
      </w:r>
      <w:r w:rsidR="00417F47">
        <w:t xml:space="preserve">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</w:t>
      </w:r>
      <w:r>
        <w:t>niti odredbe č</w:t>
      </w:r>
      <w:r w:rsidR="008472DC">
        <w:t>lanka</w:t>
      </w:r>
      <w:r>
        <w:t xml:space="preserve"> 286. – 292. SZ</w:t>
      </w:r>
      <w:r w:rsidR="00417F47">
        <w:t>.</w:t>
      </w:r>
    </w:p>
    <w:p w:rsidRDefault="00417F47" w:rsidP="00417F47" w:rsidR="00417F47">
      <w:pPr>
        <w:ind w:firstLine="708"/>
        <w:jc w:val="both"/>
      </w:pPr>
    </w:p>
    <w:p w:rsidRDefault="00417F47" w:rsidP="00417F47" w:rsidR="00417F47">
      <w:pPr>
        <w:ind w:firstLine="708"/>
        <w:jc w:val="both"/>
      </w:pPr>
      <w:r>
        <w:t>Zatraženi iznos od 20.000,00 kuna na ime pokrića troškova kako prethodnog tako i otvorenog stečajnog postupka odnosi se na troškove privremenog i stečajnog upravitelja, materijalne troškove koji nastaju otvaranjem stečajnog postupka i to izrade žiga, statističkog broja, otvaranja novog žiro računa i dr.</w:t>
      </w:r>
    </w:p>
    <w:p w:rsidRDefault="00417F47" w:rsidP="009E722C" w:rsidR="00417F47">
      <w:pPr>
        <w:jc w:val="both"/>
        <w:rPr>
          <w:lang w:val="hr-HR"/>
        </w:rPr>
      </w:pPr>
    </w:p>
    <w:p w:rsidRDefault="00417F47" w:rsidP="001022EA" w:rsidR="00417F47" w:rsidRPr="0097630A">
      <w:pPr>
        <w:ind w:firstLine="708"/>
        <w:jc w:val="both"/>
      </w:pPr>
      <w:r w:rsidRPr="0097630A">
        <w:t xml:space="preserve">Kako u ostavljenom roku nije bilo uplata, a sud je o posljedicama neuplate upozorio već u rješenju od </w:t>
      </w:r>
      <w:r w:rsidR="00FD0A71">
        <w:t>28</w:t>
      </w:r>
      <w:r w:rsidR="001022EA">
        <w:t>. rujna</w:t>
      </w:r>
      <w:r w:rsidR="00E919BD">
        <w:t xml:space="preserve"> </w:t>
      </w:r>
      <w:r w:rsidR="00211C0E">
        <w:t>2018</w:t>
      </w:r>
      <w:r w:rsidRPr="0097630A">
        <w:t>., to je temeljem ko</w:t>
      </w:r>
      <w:r w:rsidR="00472978">
        <w:t>gentne odredbe čl</w:t>
      </w:r>
      <w:r w:rsidR="008472DC">
        <w:t xml:space="preserve">anka </w:t>
      </w:r>
      <w:r w:rsidR="00472978">
        <w:t>132.</w:t>
      </w:r>
      <w:r w:rsidR="008472DC">
        <w:t xml:space="preserve"> stavka </w:t>
      </w:r>
      <w:r w:rsidR="00472978">
        <w:t>1. SZ</w:t>
      </w:r>
      <w:r w:rsidRPr="0097630A">
        <w:t xml:space="preserve"> odlučeno kao u izreci ovog rješenja, istovremeno otvoren i zaključen stečajni postupak nad predloženim dužnikom, budući da je tijekom prethodnog postupka utvrđeno da kod dužnika postoji stečajni razlog insolventnost</w:t>
      </w:r>
      <w:r w:rsidR="00300FEC">
        <w:t>,</w:t>
      </w:r>
      <w:r w:rsidRPr="0097630A">
        <w:t xml:space="preserve"> a da imovina koja bi ušla u stečajnu masu nije dovoljna ni za namirenje troškova ovog postupka, odnosno uopće je nema.</w:t>
      </w:r>
    </w:p>
    <w:p w:rsidRDefault="00AB5179" w:rsidP="00417F47" w:rsidR="00AB5179">
      <w:pPr>
        <w:ind w:firstLine="708"/>
        <w:jc w:val="both"/>
      </w:pPr>
    </w:p>
    <w:p w:rsidRDefault="00472978" w:rsidP="00417F47" w:rsidR="00417F47" w:rsidRPr="0097630A">
      <w:pPr>
        <w:ind w:firstLine="708"/>
        <w:jc w:val="both"/>
      </w:pPr>
      <w:r>
        <w:t>Temeljem čl</w:t>
      </w:r>
      <w:r w:rsidR="008472DC">
        <w:t xml:space="preserve">anka </w:t>
      </w:r>
      <w:r>
        <w:t>132.</w:t>
      </w:r>
      <w:r w:rsidR="008472DC">
        <w:t xml:space="preserve"> stavka </w:t>
      </w:r>
      <w:r>
        <w:t>3. SZ</w:t>
      </w:r>
      <w:r w:rsidR="00417F47" w:rsidRPr="0097630A">
        <w:t xml:space="preserve"> ovo će se rješenje objaviti na e-oglasnoj ploči suda, a dužnik će se po pravomoćnosti istog brisati iz sudskog registra.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</w:t>
      </w:r>
      <w:r w:rsidR="00472978">
        <w:t>g postupka, sukladno čl</w:t>
      </w:r>
      <w:r w:rsidR="008472DC">
        <w:t xml:space="preserve">anka </w:t>
      </w:r>
      <w:r w:rsidR="00472978">
        <w:t>133. SZ</w:t>
      </w:r>
      <w:r w:rsidRPr="0097630A">
        <w:t>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lastRenderedPageBreak/>
        <w:t>Ukoliko se is</w:t>
      </w:r>
      <w:r w:rsidR="00472978">
        <w:t>pune uvjeti iz čl</w:t>
      </w:r>
      <w:r w:rsidR="008472DC">
        <w:t xml:space="preserve">anka </w:t>
      </w:r>
      <w:r w:rsidR="00472978">
        <w:t>289.</w:t>
      </w:r>
      <w:r w:rsidR="008472DC">
        <w:t xml:space="preserve"> </w:t>
      </w:r>
      <w:r w:rsidR="00472978">
        <w:t>st</w:t>
      </w:r>
      <w:r w:rsidR="008472DC">
        <w:t xml:space="preserve">avak </w:t>
      </w:r>
      <w:r w:rsidR="00472978">
        <w:t>1. SZ</w:t>
      </w:r>
      <w:r w:rsidRPr="0097630A">
        <w:t xml:space="preserve"> stečajni sudac određuje posebnim rješenjem nastavak postupka radi naknadne diobe, su</w:t>
      </w:r>
      <w:r w:rsidR="00472978">
        <w:t>kladno odredbi čl</w:t>
      </w:r>
      <w:r w:rsidR="008472DC">
        <w:t xml:space="preserve">anka </w:t>
      </w:r>
      <w:r w:rsidR="00472978">
        <w:t>133.</w:t>
      </w:r>
      <w:r w:rsidR="008472DC">
        <w:t xml:space="preserve"> </w:t>
      </w:r>
      <w:r w:rsidR="00472978">
        <w:t>st</w:t>
      </w:r>
      <w:r w:rsidR="008472DC">
        <w:t xml:space="preserve">avak </w:t>
      </w:r>
      <w:r w:rsidR="00472978">
        <w:t>5. SZ</w:t>
      </w:r>
      <w:r w:rsidRPr="0097630A">
        <w:t>.</w:t>
      </w:r>
    </w:p>
    <w:p w:rsidRDefault="00224568" w:rsidP="001022EA" w:rsidR="00224568">
      <w:pPr>
        <w:rPr>
          <w:lang w:val="hr-HR"/>
        </w:rPr>
      </w:pPr>
    </w:p>
    <w:p w:rsidRDefault="007E13E1" w:rsidP="007E13E1" w:rsidR="007E13E1">
      <w:pPr>
        <w:jc w:val="center"/>
      </w:pPr>
      <w:r w:rsidRPr="003734BE">
        <w:rPr>
          <w:lang w:val="hr-HR"/>
        </w:rPr>
        <w:t xml:space="preserve">U </w:t>
      </w:r>
      <w:r w:rsidR="001022EA">
        <w:t xml:space="preserve">Splitu, </w:t>
      </w:r>
      <w:r w:rsidR="00300FEC">
        <w:t>9. studenog</w:t>
      </w:r>
      <w:r>
        <w:t xml:space="preserve"> 2018. </w:t>
      </w:r>
    </w:p>
    <w:tbl>
      <w:tblPr>
        <w:tblStyle w:val="Reetkatablice"/>
        <w:tblW w:type="dxa" w:w="4538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538"/>
      </w:tblGrid>
      <w:tr w:rsidTr="007B48D0" w:rsidR="007E13E1">
        <w:trPr>
          <w:trHeight w:val="194"/>
        </w:trPr>
        <w:tc>
          <w:tcPr>
            <w:tcW w:type="dxa" w:w="4538"/>
          </w:tcPr>
          <w:p w:rsidRDefault="007E13E1" w:rsidP="00356D61" w:rsidR="007E13E1" w:rsidRPr="00140E54">
            <w:pPr>
              <w:jc w:val="center"/>
              <w:rPr>
                <w:bCs/>
              </w:rPr>
            </w:pPr>
            <w:r w:rsidRPr="00140E54">
              <w:rPr>
                <w:bCs/>
              </w:rPr>
              <w:t>Sudac</w:t>
            </w:r>
          </w:p>
          <w:p w:rsidRDefault="007E13E1" w:rsidP="00356D61" w:rsidR="007E13E1" w:rsidRPr="00140E54">
            <w:pPr>
              <w:jc w:val="center"/>
              <w:rPr>
                <w:bCs/>
              </w:rPr>
            </w:pPr>
          </w:p>
          <w:p w:rsidRDefault="00224568" w:rsidP="00224568" w:rsidR="00224568" w:rsidRPr="00140E54">
            <w:pPr>
              <w:rPr>
                <w:bCs/>
              </w:rPr>
            </w:pPr>
          </w:p>
        </w:tc>
      </w:tr>
      <w:tr w:rsidTr="007B48D0" w:rsidR="007E13E1">
        <w:trPr>
          <w:trHeight w:val="93"/>
        </w:trPr>
        <w:tc>
          <w:tcPr>
            <w:tcW w:type="dxa" w:w="4538"/>
          </w:tcPr>
          <w:p w:rsidRDefault="007B48D0" w:rsidP="00356D61" w:rsidR="007E13E1">
            <w:pPr>
              <w:jc w:val="center"/>
              <w:rPr>
                <w:bCs/>
              </w:rPr>
            </w:pPr>
            <w:r>
              <w:rPr>
                <w:bCs/>
              </w:rPr>
              <w:t>Katarina Mikulić,v.r.</w:t>
            </w:r>
          </w:p>
          <w:p w:rsidRDefault="007B48D0" w:rsidP="0071700F" w:rsidR="007B48D0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bCs/>
              </w:rPr>
              <w:t xml:space="preserve">za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7B48D0" w:rsidP="007B48D0" w:rsidR="007B48D0" w:rsidRPr="0085560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Ivana Hajder </w:t>
            </w:r>
          </w:p>
          <w:p w:rsidRDefault="007B48D0" w:rsidP="00356D61" w:rsidR="007B48D0" w:rsidRPr="00140E54">
            <w:pPr>
              <w:jc w:val="center"/>
              <w:rPr>
                <w:bCs/>
              </w:rPr>
            </w:pPr>
          </w:p>
        </w:tc>
      </w:tr>
    </w:tbl>
    <w:p w:rsidRDefault="003C5A0A" w:rsidP="00F07705" w:rsidR="003C5A0A">
      <w:pPr>
        <w:spacing w:before="160"/>
        <w:jc w:val="both"/>
        <w:rPr>
          <w:lang w:val="hr-HR"/>
        </w:rPr>
      </w:pPr>
    </w:p>
    <w:p w:rsidRDefault="00F6688D" w:rsidP="00F07705" w:rsidR="00F07705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F07705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F6688D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15400657"/>
      <w:docPartObj>
        <w:docPartGallery w:val="Page Numbers (Top of Page)"/>
        <w:docPartUnique/>
      </w:docPartObj>
    </w:sdtPr>
    <w:sdtEndPr/>
    <w:sdtContent>
      <w:p w:rsidRDefault="00F6688D" w:rsidP="00F6688D" w:rsidR="00F6688D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48D0" w:rsidRPr="007B48D0">
          <w:rPr>
            <w:noProof/>
            <w:lang w:val="hr-HR"/>
          </w:rPr>
          <w:t>4</w:t>
        </w:r>
        <w:r>
          <w:fldChar w:fldCharType="end"/>
        </w:r>
        <w:r w:rsidRPr="00F6688D">
          <w:t xml:space="preserve"> </w:t>
        </w:r>
        <w:r w:rsidR="00514686">
          <w:tab/>
        </w:r>
        <w:r w:rsidR="00514686">
          <w:tab/>
          <w:t>Poslovni broj: 4.</w:t>
        </w:r>
        <w:r>
          <w:t>St-</w:t>
        </w:r>
        <w:r w:rsidR="00FD0A71">
          <w:t>45/2018-13</w:t>
        </w:r>
      </w:p>
      <w:p w:rsidRDefault="007B48D0" w:rsidR="00F6688D">
        <w:pPr>
          <w:pStyle w:val="Zaglavlje"/>
          <w:jc w:val="center"/>
        </w:pPr>
      </w:p>
    </w:sdtContent>
  </w:sdt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4A5" w:rsidR="000A24A5">
    <w:pPr>
      <w:pStyle w:val="Zaglavlje"/>
      <w:jc w:val="center"/>
    </w:pPr>
  </w:p>
  <w:p w:rsidRDefault="000A24A5" w:rsidR="000A24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9730C32"/>
    <w:multiLevelType w:val="hybridMultilevel"/>
    <w:tmpl w:val="47E2335E"/>
    <w:lvl w:tplc="8D7653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A24A5"/>
    <w:rsid w:val="000A254F"/>
    <w:rsid w:val="000E2F16"/>
    <w:rsid w:val="000E7D55"/>
    <w:rsid w:val="000F6C0B"/>
    <w:rsid w:val="001022EA"/>
    <w:rsid w:val="0010318C"/>
    <w:rsid w:val="00110325"/>
    <w:rsid w:val="00123F7C"/>
    <w:rsid w:val="00133015"/>
    <w:rsid w:val="001428EE"/>
    <w:rsid w:val="001538B5"/>
    <w:rsid w:val="00160774"/>
    <w:rsid w:val="001761EE"/>
    <w:rsid w:val="00193F49"/>
    <w:rsid w:val="001B427D"/>
    <w:rsid w:val="001C219C"/>
    <w:rsid w:val="001C5DD3"/>
    <w:rsid w:val="001E0DA6"/>
    <w:rsid w:val="001E4E14"/>
    <w:rsid w:val="001F5654"/>
    <w:rsid w:val="00200E29"/>
    <w:rsid w:val="00206410"/>
    <w:rsid w:val="00211C0E"/>
    <w:rsid w:val="00215B55"/>
    <w:rsid w:val="00217DD3"/>
    <w:rsid w:val="0022183B"/>
    <w:rsid w:val="00224568"/>
    <w:rsid w:val="002702A4"/>
    <w:rsid w:val="00270F73"/>
    <w:rsid w:val="002C3EEF"/>
    <w:rsid w:val="002C465F"/>
    <w:rsid w:val="002D048F"/>
    <w:rsid w:val="002D3D3D"/>
    <w:rsid w:val="00300FEC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A6980"/>
    <w:rsid w:val="003C4568"/>
    <w:rsid w:val="003C5A0A"/>
    <w:rsid w:val="00403F01"/>
    <w:rsid w:val="004133AD"/>
    <w:rsid w:val="004171BE"/>
    <w:rsid w:val="00417F47"/>
    <w:rsid w:val="0042086E"/>
    <w:rsid w:val="00440C3D"/>
    <w:rsid w:val="00471F9B"/>
    <w:rsid w:val="004726A1"/>
    <w:rsid w:val="00472978"/>
    <w:rsid w:val="00473132"/>
    <w:rsid w:val="004777B1"/>
    <w:rsid w:val="00484C49"/>
    <w:rsid w:val="004851EE"/>
    <w:rsid w:val="004A37EF"/>
    <w:rsid w:val="004A6CA0"/>
    <w:rsid w:val="004D23AF"/>
    <w:rsid w:val="00514686"/>
    <w:rsid w:val="00520023"/>
    <w:rsid w:val="00520266"/>
    <w:rsid w:val="00520582"/>
    <w:rsid w:val="00536E4F"/>
    <w:rsid w:val="005678EE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44E42"/>
    <w:rsid w:val="00655ECC"/>
    <w:rsid w:val="00664952"/>
    <w:rsid w:val="0066735D"/>
    <w:rsid w:val="006767AE"/>
    <w:rsid w:val="006A1A9F"/>
    <w:rsid w:val="006C0489"/>
    <w:rsid w:val="006E3551"/>
    <w:rsid w:val="00721116"/>
    <w:rsid w:val="00736EF6"/>
    <w:rsid w:val="00743750"/>
    <w:rsid w:val="007457E4"/>
    <w:rsid w:val="00753802"/>
    <w:rsid w:val="00762E17"/>
    <w:rsid w:val="007725FF"/>
    <w:rsid w:val="007A51CD"/>
    <w:rsid w:val="007A74B6"/>
    <w:rsid w:val="007B48D0"/>
    <w:rsid w:val="007D524C"/>
    <w:rsid w:val="007D6B3B"/>
    <w:rsid w:val="007E13E1"/>
    <w:rsid w:val="007E6EBD"/>
    <w:rsid w:val="00805481"/>
    <w:rsid w:val="00832F97"/>
    <w:rsid w:val="0084487A"/>
    <w:rsid w:val="008472DC"/>
    <w:rsid w:val="00850B9F"/>
    <w:rsid w:val="00870E42"/>
    <w:rsid w:val="00876209"/>
    <w:rsid w:val="00892B6F"/>
    <w:rsid w:val="008D3F54"/>
    <w:rsid w:val="008D5308"/>
    <w:rsid w:val="009133B9"/>
    <w:rsid w:val="009374AD"/>
    <w:rsid w:val="00956DFE"/>
    <w:rsid w:val="00984E8A"/>
    <w:rsid w:val="009966BF"/>
    <w:rsid w:val="009A23E9"/>
    <w:rsid w:val="009C108C"/>
    <w:rsid w:val="009C67ED"/>
    <w:rsid w:val="009D46D2"/>
    <w:rsid w:val="009E722C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B5179"/>
    <w:rsid w:val="00AC31CB"/>
    <w:rsid w:val="00AC4892"/>
    <w:rsid w:val="00B22527"/>
    <w:rsid w:val="00B25EAD"/>
    <w:rsid w:val="00B32A5D"/>
    <w:rsid w:val="00B347F0"/>
    <w:rsid w:val="00B42426"/>
    <w:rsid w:val="00B4382F"/>
    <w:rsid w:val="00B54D39"/>
    <w:rsid w:val="00B6615F"/>
    <w:rsid w:val="00BC5969"/>
    <w:rsid w:val="00BD03FF"/>
    <w:rsid w:val="00BF6161"/>
    <w:rsid w:val="00C30FC8"/>
    <w:rsid w:val="00C435B4"/>
    <w:rsid w:val="00C5093E"/>
    <w:rsid w:val="00C70F0B"/>
    <w:rsid w:val="00C724C7"/>
    <w:rsid w:val="00C81C12"/>
    <w:rsid w:val="00C85A91"/>
    <w:rsid w:val="00C90F08"/>
    <w:rsid w:val="00C9284F"/>
    <w:rsid w:val="00CC1B3F"/>
    <w:rsid w:val="00CE1BBC"/>
    <w:rsid w:val="00D1689F"/>
    <w:rsid w:val="00D2049B"/>
    <w:rsid w:val="00D230DD"/>
    <w:rsid w:val="00D4027A"/>
    <w:rsid w:val="00D4418F"/>
    <w:rsid w:val="00D47B51"/>
    <w:rsid w:val="00D6076B"/>
    <w:rsid w:val="00D61756"/>
    <w:rsid w:val="00D74C99"/>
    <w:rsid w:val="00D830C1"/>
    <w:rsid w:val="00D96D00"/>
    <w:rsid w:val="00DB3D4E"/>
    <w:rsid w:val="00DD2916"/>
    <w:rsid w:val="00DD51E1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70F10"/>
    <w:rsid w:val="00E812B6"/>
    <w:rsid w:val="00E919BD"/>
    <w:rsid w:val="00E943D9"/>
    <w:rsid w:val="00EA0345"/>
    <w:rsid w:val="00EA12B2"/>
    <w:rsid w:val="00EB167D"/>
    <w:rsid w:val="00EB78C8"/>
    <w:rsid w:val="00EC0B4A"/>
    <w:rsid w:val="00ED5613"/>
    <w:rsid w:val="00ED6C48"/>
    <w:rsid w:val="00EE403D"/>
    <w:rsid w:val="00F03BAA"/>
    <w:rsid w:val="00F07705"/>
    <w:rsid w:val="00F2237E"/>
    <w:rsid w:val="00F27E79"/>
    <w:rsid w:val="00F30C9A"/>
    <w:rsid w:val="00F5507B"/>
    <w:rsid w:val="00F6688D"/>
    <w:rsid w:val="00F824F0"/>
    <w:rsid w:val="00F85A66"/>
    <w:rsid w:val="00FA1FE0"/>
    <w:rsid w:val="00FB2199"/>
    <w:rsid w:val="00FB77D9"/>
    <w:rsid w:val="00FC2EF9"/>
    <w:rsid w:val="00FD0A71"/>
    <w:rsid w:val="00FD3619"/>
    <w:rsid w:val="00FE2B38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7E13E1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472D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7E13E1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472D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St-45/2018</izvorni_sadrzaj>
    <derivirana_varijabla naziv="DomainObject.Predmet.OznakaBroj_1">St-45/2018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TREĆA SREĆA d.o.o. za građenje</izvorni_sadrzaj>
    <derivirana_varijabla naziv="DomainObject.Predmet.ProtustrankaFormated_1">  TREĆA SREĆA d.o.o. za građenje</derivirana_varijabla>
  </DomainObject.Predmet.ProtustrankaFormated>
  <DomainObject.Predmet.ProtustrankaFormatedOIB>
    <izvorni_sadrzaj>  TREĆA SREĆA d.o.o. za građenje, OIB 79810112781</izvorni_sadrzaj>
    <derivirana_varijabla naziv="DomainObject.Predmet.ProtustrankaFormatedOIB_1">  TREĆA SREĆA d.o.o. za građenje, OIB 79810112781</derivirana_varijabla>
  </DomainObject.Predmet.ProtustrankaFormatedOIB>
  <DomainObject.Predmet.ProtustrankaFormatedWithAdress>
    <izvorni_sadrzaj> TREĆA SREĆA d.o.o. za građenje, Donja Rupotina/bb, 21231 Klis</izvorni_sadrzaj>
    <derivirana_varijabla naziv="DomainObject.Predmet.ProtustrankaFormatedWithAdress_1"> TREĆA SREĆA d.o.o. za građenje, Donja Rupotina/bb, 21231 Klis</derivirana_varijabla>
  </DomainObject.Predmet.ProtustrankaFormatedWithAdress>
  <DomainObject.Predmet.ProtustrankaFormatedWithAdressOIB>
    <izvorni_sadrzaj> TREĆA SREĆA d.o.o. za građenje, OIB 79810112781, Donja Rupotina/bb, 21231 Klis</izvorni_sadrzaj>
    <derivirana_varijabla naziv="DomainObject.Predmet.ProtustrankaFormatedWithAdressOIB_1"> TREĆA SREĆA d.o.o. za građenje, OIB 79810112781, Donja Rupotina/bb, 21231 Klis</derivirana_varijabla>
  </DomainObject.Predmet.ProtustrankaFormatedWithAdressOIB>
  <DomainObject.Predmet.ProtustrankaWithAdress>
    <izvorni_sadrzaj>TREĆA SREĆA d.o.o. za građenje Donja Rupotina/bb, 21231 Klis</izvorni_sadrzaj>
    <derivirana_varijabla naziv="DomainObject.Predmet.ProtustrankaWithAdress_1">TREĆA SREĆA d.o.o. za građenje Donja Rupotina/bb, 21231 Klis</derivirana_varijabla>
  </DomainObject.Predmet.ProtustrankaWithAdress>
  <DomainObject.Predmet.ProtustrankaWithAdressOIB>
    <izvorni_sadrzaj>TREĆA SREĆA d.o.o. za građenje, OIB 79810112781, Donja Rupotina/bb, 21231 Klis</izvorni_sadrzaj>
    <derivirana_varijabla naziv="DomainObject.Predmet.ProtustrankaWithAdressOIB_1">TREĆA SREĆA d.o.o. za građenje, OIB 79810112781, Donja Rupotina/bb, 21231 Klis</derivirana_varijabla>
  </DomainObject.Predmet.ProtustrankaWithAdressOIB>
  <DomainObject.Predmet.ProtustrankaNazivFormated>
    <izvorni_sadrzaj>TREĆA SREĆA d.o.o. za građenje</izvorni_sadrzaj>
    <derivirana_varijabla naziv="DomainObject.Predmet.ProtustrankaNazivFormated_1">TREĆA SREĆA d.o.o. za građenje</derivirana_varijabla>
  </DomainObject.Predmet.ProtustrankaNazivFormated>
  <DomainObject.Predmet.ProtustrankaNazivFormatedOIB>
    <izvorni_sadrzaj>TREĆA SREĆA d.o.o. za građenje, OIB 79810112781</izvorni_sadrzaj>
    <derivirana_varijabla naziv="DomainObject.Predmet.ProtustrankaNazivFormatedOIB_1">TREĆA SREĆA d.o.o. za građenje, OIB 79810112781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TREĆA SREĆA d.o.o. za građenje</item>
    </izvorni_sadrzaj>
    <derivirana_varijabla naziv="DomainObject.Predmet.ProtuStrankaListFormated_1">
      <item>TREĆA SREĆA d.o.o. za građenje</item>
    </derivirana_varijabla>
  </DomainObject.Predmet.ProtuStrankaListFormated>
  <DomainObject.Predmet.ProtuStrankaListFormatedOIB>
    <izvorni_sadrzaj>
      <item>TREĆA SREĆA d.o.o. za građenje, OIB 79810112781</item>
    </izvorni_sadrzaj>
    <derivirana_varijabla naziv="DomainObject.Predmet.ProtuStrankaListFormatedOIB_1">
      <item>TREĆA SREĆA d.o.o. za građenje, OIB 79810112781</item>
    </derivirana_varijabla>
  </DomainObject.Predmet.ProtuStrankaListFormatedOIB>
  <DomainObject.Predmet.ProtuStrankaListFormatedWithAdress>
    <izvorni_sadrzaj>
      <item>TREĆA SREĆA d.o.o. za građenje, Donja Rupotina/bb, 21231 Klis</item>
    </izvorni_sadrzaj>
    <derivirana_varijabla naziv="DomainObject.Predmet.ProtuStrankaListFormatedWithAdress_1">
      <item>TREĆA SREĆA d.o.o. za građenje, Donja Rupotina/bb, 21231 Klis</item>
    </derivirana_varijabla>
  </DomainObject.Predmet.ProtuStrankaListFormatedWithAdress>
  <DomainObject.Predmet.ProtuStrankaListFormatedWithAdressOIB>
    <izvorni_sadrzaj>
      <item>TREĆA SREĆA d.o.o. za građenje, OIB 79810112781, Donja Rupotina/bb, 21231 Klis</item>
    </izvorni_sadrzaj>
    <derivirana_varijabla naziv="DomainObject.Predmet.ProtuStrankaListFormatedWithAdressOIB_1">
      <item>TREĆA SREĆA d.o.o. za građenje, OIB 79810112781, Donja Rupotina/bb, 21231 Klis</item>
    </derivirana_varijabla>
  </DomainObject.Predmet.ProtuStrankaListFormatedWithAdressOIB>
  <DomainObject.Predmet.ProtuStrankaListNazivFormated>
    <izvorni_sadrzaj>
      <item>TREĆA SREĆA d.o.o. za građenje</item>
    </izvorni_sadrzaj>
    <derivirana_varijabla naziv="DomainObject.Predmet.ProtuStrankaListNazivFormated_1">
      <item>TREĆA SREĆA d.o.o. za građenje</item>
    </derivirana_varijabla>
  </DomainObject.Predmet.ProtuStrankaListNazivFormated>
  <DomainObject.Predmet.ProtuStrankaListNazivFormatedOIB>
    <izvorni_sadrzaj>
      <item>TREĆA SREĆA d.o.o. za građenje, OIB 79810112781</item>
    </izvorni_sadrzaj>
    <derivirana_varijabla naziv="DomainObject.Predmet.ProtuStrankaListNazivFormatedOIB_1">
      <item>TREĆA SREĆA d.o.o. za građenje, OIB 79810112781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Jakov Šakić</item>
    </izvorni_sadrzaj>
    <derivirana_varijabla naziv="DomainObject.Predmet.OstaliListFormated_1">
      <item>Županijsko državno odvjetništvo u Splitu punomoćnik sudionika u postupku Ministarstvo financija RH</item>
      <item>Jakov Šakić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Jakov Šakić, OIB 37833586298</item>
    </izvorni_sadrzaj>
    <derivirana_varijabla naziv="DomainObject.Predmet.OstaliListFormatedOIB_1">
      <item>Županijsko državno odvjetništvo u Splitu punomoćnik sudionika u postupku Ministarstvo financija RH</item>
      <item>Jakov Šakić, OIB 37833586298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Jakov Šakić, Gizdići 6, 21231 Klis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Jakov Šakić, Gizdići 6, 21231 Klis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Jakov Šakić, OIB 37833586298, Gizdići 6, 21231 Klis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Jakov Šakić, OIB 37833586298, Gizdići 6, 21231 Klis</item>
    </derivirana_varijabla>
  </DomainObject.Predmet.OstaliListFormatedWithAdressOIB>
  <DomainObject.Predmet.OstaliListNazivFormated>
    <izvorni_sadrzaj>
      <item>Županijsko državno odvjetništvo u Splitu</item>
      <item>Jakov Šakić</item>
    </izvorni_sadrzaj>
    <derivirana_varijabla naziv="DomainObject.Predmet.OstaliListNazivFormated_1">
      <item>Županijsko državno odvjetništvo u Splitu</item>
      <item>Jakov Šakić</item>
    </derivirana_varijabla>
  </DomainObject.Predmet.OstaliListNazivFormated>
  <DomainObject.Predmet.OstaliListNazivFormatedOIB>
    <izvorni_sadrzaj>
      <item>Županijsko državno odvjetništvo u Splitu</item>
      <item>Jakov Šakić, OIB 37833586298</item>
    </izvorni_sadrzaj>
    <derivirana_varijabla naziv="DomainObject.Predmet.OstaliListNazivFormatedOIB_1">
      <item>Županijsko državno odvjetništvo u Splitu</item>
      <item>Jakov Šakić, OIB 37833586298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TREĆA SREĆA d.o.o. za građenje</izvorni_sadrzaj>
    <derivirana_varijabla naziv="DomainObject.Predmet.ProtustrankaIDrugi_1">TREĆA SREĆA d.o.o. za građenje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TREĆA SREĆA d.o.o. za građenje, OIB 79810112781, Donja Rupotina/bb, 21231 Klis</izvorni_sadrzaj>
    <derivirana_varijabla naziv="DomainObject.Predmet.ProtustrankaIDrugiAdressOIB_1">TREĆA SREĆA d.o.o. za građenje, OIB 79810112781, Donja Rupotina/bb,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TREĆA SREĆA d.o.o. za građenje</item>
      <item>Ministarstvo financija RH</item>
      <item>Županijsko državno odvjetništvo u Splitu</item>
      <item>Jakov Šakić</item>
    </izvorni_sadrzaj>
    <derivirana_varijabla naziv="DomainObject.Predmet.SudioniciListNaziv_1">
      <item>TREĆA SREĆA d.o.o. za građenje</item>
      <item>Ministarstvo financija RH</item>
      <item>Županijsko državno odvjetništvo u Splitu</item>
      <item>Jakov Šakić</item>
    </derivirana_varijabla>
  </DomainObject.Predmet.SudioniciListNaziv>
  <DomainObject.Predmet.SudioniciListAdressOIB>
    <izvorni_sadrzaj>
      <item>TREĆA SREĆA d.o.o. za građenje, OIB 79810112781, Donja Rupotina/bb,21231 Klis</item>
      <item>Ministarstvo financija RH, OIB 18683136487, Katančićeva 5,10000 Zagreb</item>
      <item>Županijsko državno odvjetništvo u Splitu, Gundulićeva 29a,21000 Split</item>
      <item>Jakov Šakić, OIB 37833586298, Gizdići 6,21231 Klis</item>
    </izvorni_sadrzaj>
    <derivirana_varijabla naziv="DomainObject.Predmet.SudioniciListAdressOIB_1">
      <item>TREĆA SREĆA d.o.o. za građenje, OIB 79810112781, Donja Rupotina/bb,21231 Klis</item>
      <item>Ministarstvo financija RH, OIB 18683136487, Katančićeva 5,10000 Zagreb</item>
      <item>Županijsko državno odvjetništvo u Splitu, Gundulićeva 29a,21000 Split</item>
      <item>Jakov Šakić, OIB 37833586298, Gizdići 6,21231 Klis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79810112781</item>
      <item>, OIB 18683136487</item>
      <item>, OIB null</item>
      <item>, OIB 37833586298</item>
    </izvorni_sadrzaj>
    <derivirana_varijabla naziv="DomainObject.Predmet.SudioniciListNazivOIB_1">
      <item>, OIB 79810112781</item>
      <item>, OIB 18683136487</item>
      <item>, OIB null</item>
      <item>, OIB 37833586298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F1BAD3-4A5F-4ACC-AF19-5EEE6B55BA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1368</properties:Words>
  <properties:Characters>7709</properties:Characters>
  <properties:Lines>163</properties:Lines>
  <properties:Paragraphs>37</properties:Paragraphs>
  <properties:TotalTime>154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2018-11-09T10:40:00Z</cp:lastPrinted>
  <dcterms:modified xmlns:xsi="http://www.w3.org/2001/XMLSchema-instance" xsi:type="dcterms:W3CDTF">2018-11-09T10:40:00Z</dcterms:modified>
  <cp:revision>127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 OTVARANJU I ZAKLJUČENJU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