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2ee2" w14:paraId="c702ee2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174980" w:rsidP="004C1C4E" w:rsidR="00305C5E" w:rsidRPr="00F2639A">
      <w:pPr>
        <w:ind w:firstLine="708" w:left="5664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434D99">
        <w:rPr>
          <w:sz w:val="24"/>
          <w:szCs w:val="24"/>
          <w:lang w:val="hr-HR"/>
        </w:rPr>
        <w:t>48</w:t>
      </w:r>
      <w:r w:rsidR="008C3EC4">
        <w:rPr>
          <w:sz w:val="24"/>
          <w:szCs w:val="24"/>
          <w:lang w:val="hr-HR"/>
        </w:rPr>
        <w:t>98</w:t>
      </w:r>
      <w:r w:rsidR="001E56B8">
        <w:rPr>
          <w:sz w:val="24"/>
          <w:szCs w:val="24"/>
          <w:lang w:val="hr-HR"/>
        </w:rPr>
        <w:t>/2015.</w:t>
      </w: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F50F8B" w:rsidR="00F50F8B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</w:r>
      <w:r w:rsidRPr="00434D99">
        <w:rPr>
          <w:sz w:val="24"/>
          <w:szCs w:val="24"/>
          <w:lang w:val="hr-HR"/>
        </w:rPr>
        <w:t xml:space="preserve">Trgovački sud u Zagrebu po sucu pojedincu </w:t>
      </w:r>
      <w:r w:rsidR="009A7D23" w:rsidRPr="00434D99">
        <w:rPr>
          <w:sz w:val="24"/>
          <w:szCs w:val="24"/>
          <w:lang w:val="hr-HR"/>
        </w:rPr>
        <w:t>Miljenku Dolenc</w:t>
      </w:r>
      <w:r w:rsidRPr="00434D99">
        <w:rPr>
          <w:sz w:val="24"/>
          <w:szCs w:val="24"/>
          <w:lang w:val="hr-HR"/>
        </w:rPr>
        <w:t xml:space="preserve"> u skraćenom stečajnom postupku pokrenutim nad dužnikom</w:t>
      </w:r>
      <w:r w:rsidR="008C3EC4">
        <w:rPr>
          <w:sz w:val="24"/>
          <w:szCs w:val="24"/>
          <w:lang w:val="hr-HR"/>
        </w:rPr>
        <w:t xml:space="preserve"> </w:t>
      </w:r>
      <w:r w:rsidR="008C3EC4" w:rsidRPr="008C3EC4">
        <w:rPr>
          <w:sz w:val="24"/>
          <w:szCs w:val="24"/>
        </w:rPr>
        <w:t xml:space="preserve">SHENGJUN TRGOVINA d.o.o.,  Karlovac, Dr. V. Mačeka 30, OIB: 14880505580  </w:t>
      </w:r>
      <w:r w:rsidR="00434D99" w:rsidRPr="00434D99">
        <w:rPr>
          <w:sz w:val="24"/>
          <w:szCs w:val="24"/>
        </w:rPr>
        <w:t xml:space="preserve">, </w:t>
      </w:r>
      <w:r w:rsidRPr="00434D99">
        <w:rPr>
          <w:sz w:val="24"/>
          <w:szCs w:val="24"/>
          <w:lang w:val="hr-HR"/>
        </w:rPr>
        <w:t xml:space="preserve">dana </w:t>
      </w:r>
      <w:r w:rsidR="009A7D23" w:rsidRPr="00434D99">
        <w:rPr>
          <w:sz w:val="24"/>
          <w:szCs w:val="24"/>
          <w:lang w:val="hr-HR"/>
        </w:rPr>
        <w:t xml:space="preserve">  </w:t>
      </w:r>
      <w:r w:rsidR="00F50F8B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434D99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F50F8B" w:rsidR="00F50F8B" w:rsidRPr="00F50F8B">
      <w:pPr>
        <w:ind w:firstLine="708"/>
        <w:jc w:val="both"/>
        <w:rPr>
          <w:sz w:val="24"/>
          <w:szCs w:val="24"/>
          <w:lang w:val="hr-HR"/>
        </w:rPr>
      </w:pPr>
      <w:r w:rsidRPr="00F50F8B">
        <w:rPr>
          <w:sz w:val="24"/>
          <w:szCs w:val="24"/>
        </w:rPr>
        <w:t>Otvara se stečajni postupak nad dužnikom</w:t>
      </w:r>
      <w:r w:rsidR="008C3EC4" w:rsidRPr="00F50F8B">
        <w:rPr>
          <w:sz w:val="24"/>
          <w:szCs w:val="24"/>
        </w:rPr>
        <w:t xml:space="preserve"> SHENGJUN TRGOVINA d.o.o.,  Karlovac, Dr. V. Mačeka 30, OIB: 14880505580</w:t>
      </w:r>
      <w:r w:rsidR="00961514" w:rsidRPr="00F50F8B">
        <w:rPr>
          <w:sz w:val="24"/>
          <w:szCs w:val="24"/>
        </w:rPr>
        <w:t xml:space="preserve">. </w:t>
      </w:r>
      <w:r w:rsidRPr="00F50F8B">
        <w:rPr>
          <w:sz w:val="24"/>
          <w:szCs w:val="24"/>
        </w:rPr>
        <w:t>Stečajni postupak otvoren je dana</w:t>
      </w:r>
      <w:r w:rsidR="00F50F8B" w:rsidRPr="00F50F8B">
        <w:rPr>
          <w:sz w:val="24"/>
          <w:szCs w:val="24"/>
        </w:rPr>
        <w:t xml:space="preserve"> </w:t>
      </w:r>
      <w:r w:rsidR="00F50F8B" w:rsidRPr="00F50F8B">
        <w:rPr>
          <w:sz w:val="24"/>
          <w:szCs w:val="24"/>
          <w:lang w:val="hr-HR"/>
        </w:rPr>
        <w:t xml:space="preserve">05.siječnja 2017. </w:t>
      </w:r>
    </w:p>
    <w:p w:rsidRDefault="00F2639A" w:rsidP="00F50F8B" w:rsidR="007878CA" w:rsidRPr="00F50F8B">
      <w:pPr>
        <w:pStyle w:val="BodyText21"/>
        <w:ind w:firstLine="0" w:left="0"/>
        <w:rPr>
          <w:rFonts w:hAnsi="Times New Roman" w:ascii="Times New Roman"/>
          <w:szCs w:val="24"/>
        </w:rPr>
      </w:pPr>
      <w:r w:rsidRPr="00F50F8B">
        <w:rPr>
          <w:rFonts w:hAnsi="Times New Roman" w:ascii="Times New Roman"/>
          <w:szCs w:val="24"/>
        </w:rPr>
        <w:t xml:space="preserve"> u </w:t>
      </w:r>
      <w:r w:rsidR="00F50F8B">
        <w:rPr>
          <w:rFonts w:hAnsi="Times New Roman" w:ascii="Times New Roman"/>
          <w:szCs w:val="24"/>
        </w:rPr>
        <w:t xml:space="preserve">09 </w:t>
      </w:r>
      <w:r w:rsidRPr="00F50F8B">
        <w:rPr>
          <w:rFonts w:hAnsi="Times New Roman" w:ascii="Times New Roman"/>
          <w:szCs w:val="24"/>
        </w:rPr>
        <w:t xml:space="preserve">sati i </w:t>
      </w:r>
      <w:r w:rsidR="00F50F8B">
        <w:rPr>
          <w:rFonts w:hAnsi="Times New Roman" w:ascii="Times New Roman"/>
          <w:szCs w:val="24"/>
        </w:rPr>
        <w:t xml:space="preserve">19 </w:t>
      </w:r>
      <w:r w:rsidRPr="00F50F8B">
        <w:rPr>
          <w:rFonts w:hAnsi="Times New Roman" w:ascii="Times New Roman"/>
          <w:szCs w:val="24"/>
        </w:rPr>
        <w:t>minuta</w:t>
      </w:r>
      <w:r w:rsidR="007878CA" w:rsidRPr="00F50F8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263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2639A">
        <w:rPr>
          <w:rFonts w:hAnsi="Times New Roman" w:ascii="Times New Roman"/>
          <w:szCs w:val="24"/>
        </w:rPr>
        <w:t>Za stečajnog upravitelja imenuje se</w:t>
      </w:r>
      <w:r w:rsidR="00F2639A">
        <w:rPr>
          <w:rFonts w:hAnsi="Times New Roman" w:ascii="Times New Roman"/>
          <w:szCs w:val="24"/>
        </w:rPr>
        <w:t xml:space="preserve">  </w:t>
      </w:r>
      <w:r w:rsidR="00F50F8B">
        <w:rPr>
          <w:rFonts w:hAnsi="Times New Roman" w:ascii="Times New Roman"/>
          <w:szCs w:val="24"/>
        </w:rPr>
        <w:t>Martina Pancer Trnjanska 59a, Zagreb, OIB 09308771365.</w:t>
      </w:r>
    </w:p>
    <w:p w:rsidRDefault="007878CA" w:rsidP="007878CA" w:rsidR="007878CA" w:rsidRPr="00F2639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Zaključuje se stečajni postupak nad dužnikom</w:t>
      </w:r>
      <w:r w:rsidR="00A55828">
        <w:rPr>
          <w:sz w:val="24"/>
          <w:szCs w:val="24"/>
          <w:lang w:val="hr-HR"/>
        </w:rPr>
        <w:t xml:space="preserve"> </w:t>
      </w:r>
      <w:r w:rsidR="008C3EC4" w:rsidRPr="008C3EC4">
        <w:rPr>
          <w:sz w:val="24"/>
          <w:szCs w:val="24"/>
        </w:rPr>
        <w:t>SHENGJUN TRGOVINA d.o.o.,  Karlovac, Dr. V. Mačeka 30, OIB: 14880505580</w:t>
      </w:r>
      <w:r w:rsidR="008C3EC4">
        <w:rPr>
          <w:sz w:val="24"/>
          <w:szCs w:val="24"/>
        </w:rPr>
        <w:t>.</w:t>
      </w:r>
    </w:p>
    <w:p w:rsidRDefault="007878CA" w:rsidP="007878CA" w:rsidR="007878CA" w:rsidRPr="00F2639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2639A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</w:t>
      </w:r>
      <w:r w:rsidR="007878CA" w:rsidRPr="00F2639A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ind w:left="36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Obrazloženje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Zahtjev za provedbu skraćenog stečajnog postupka podnijela je ovome sudu</w:t>
      </w:r>
      <w:r w:rsidR="00296CA3">
        <w:rPr>
          <w:sz w:val="24"/>
          <w:szCs w:val="24"/>
          <w:lang w:val="hr-HR"/>
        </w:rPr>
        <w:t xml:space="preserve"> </w:t>
      </w:r>
      <w:r w:rsidR="00296CA3" w:rsidRPr="00296CA3">
        <w:rPr>
          <w:sz w:val="24"/>
          <w:szCs w:val="24"/>
        </w:rPr>
        <w:t>Financijske</w:t>
      </w:r>
      <w:r w:rsidR="00296CA3">
        <w:rPr>
          <w:sz w:val="24"/>
          <w:szCs w:val="24"/>
        </w:rPr>
        <w:t xml:space="preserve"> agencije, Podružnica Karlovac </w:t>
      </w:r>
      <w:r w:rsidRPr="00F2639A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>
        <w:rPr>
          <w:sz w:val="24"/>
          <w:szCs w:val="24"/>
          <w:lang w:val="hr-HR"/>
        </w:rPr>
        <w:t xml:space="preserve"> </w:t>
      </w:r>
      <w:r w:rsidR="00296CA3">
        <w:rPr>
          <w:sz w:val="24"/>
          <w:szCs w:val="24"/>
          <w:lang w:val="hr-HR"/>
        </w:rPr>
        <w:t>24</w:t>
      </w:r>
      <w:r w:rsidR="00434D99">
        <w:rPr>
          <w:sz w:val="24"/>
          <w:szCs w:val="24"/>
          <w:lang w:val="hr-HR"/>
        </w:rPr>
        <w:t>.02.2016</w:t>
      </w:r>
      <w:r w:rsidR="000D1804">
        <w:rPr>
          <w:sz w:val="24"/>
          <w:szCs w:val="24"/>
          <w:lang w:val="hr-HR"/>
        </w:rPr>
        <w:t>.</w:t>
      </w:r>
      <w:r w:rsidR="004C1C4E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 xml:space="preserve">Zaključkom od </w:t>
      </w:r>
      <w:r w:rsidR="00296CA3">
        <w:rPr>
          <w:sz w:val="24"/>
          <w:szCs w:val="24"/>
          <w:lang w:val="hr-HR"/>
        </w:rPr>
        <w:t>24</w:t>
      </w:r>
      <w:r w:rsidR="00434D99">
        <w:rPr>
          <w:sz w:val="24"/>
          <w:szCs w:val="24"/>
          <w:lang w:val="hr-HR"/>
        </w:rPr>
        <w:t>.02.2016</w:t>
      </w:r>
      <w:r w:rsidR="001E56B8">
        <w:rPr>
          <w:sz w:val="24"/>
          <w:szCs w:val="24"/>
          <w:lang w:val="hr-HR"/>
        </w:rPr>
        <w:t>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>
        <w:rPr>
          <w:sz w:val="24"/>
          <w:szCs w:val="24"/>
          <w:lang w:val="hr-HR"/>
        </w:rPr>
        <w:t xml:space="preserve"> </w:t>
      </w:r>
      <w:r w:rsidRPr="00F2639A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>
        <w:rPr>
          <w:sz w:val="24"/>
          <w:szCs w:val="24"/>
          <w:lang w:val="hr-HR"/>
        </w:rPr>
        <w:t xml:space="preserve"> </w:t>
      </w:r>
      <w:r w:rsidR="00296CA3">
        <w:rPr>
          <w:sz w:val="24"/>
          <w:szCs w:val="24"/>
          <w:lang w:val="hr-HR"/>
        </w:rPr>
        <w:t>22.</w:t>
      </w:r>
      <w:r w:rsidR="00434D99">
        <w:rPr>
          <w:sz w:val="24"/>
          <w:szCs w:val="24"/>
          <w:lang w:val="hr-HR"/>
        </w:rPr>
        <w:t>08</w:t>
      </w:r>
      <w:r w:rsidR="004A7E0D">
        <w:rPr>
          <w:sz w:val="24"/>
          <w:szCs w:val="24"/>
          <w:lang w:val="hr-HR"/>
        </w:rPr>
        <w:t>.2016.</w:t>
      </w:r>
      <w:r w:rsidR="00F2639A">
        <w:rPr>
          <w:sz w:val="24"/>
          <w:szCs w:val="24"/>
          <w:lang w:val="hr-HR"/>
        </w:rPr>
        <w:t>,</w:t>
      </w:r>
      <w:r w:rsidRPr="00F2639A">
        <w:rPr>
          <w:sz w:val="24"/>
          <w:szCs w:val="24"/>
          <w:lang w:val="hr-HR"/>
        </w:rPr>
        <w:t xml:space="preserve"> međutim po istom nije postupljeno </w:t>
      </w:r>
      <w:r w:rsidR="00F2639A">
        <w:rPr>
          <w:sz w:val="24"/>
          <w:szCs w:val="24"/>
          <w:lang w:val="hr-HR"/>
        </w:rPr>
        <w:t xml:space="preserve"> </w:t>
      </w:r>
      <w:r w:rsidR="00F2639A" w:rsidRPr="00F2639A">
        <w:rPr>
          <w:sz w:val="24"/>
          <w:szCs w:val="24"/>
          <w:lang w:val="hr-HR"/>
        </w:rPr>
        <w:t>(ili je postupljeno, međutim iz istog proizlazi da  dužnik nema imovinu dostatnu za  namirenje troškova postupka).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2639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Zaključkom od </w:t>
      </w:r>
      <w:r w:rsidR="00296CA3">
        <w:rPr>
          <w:sz w:val="24"/>
          <w:szCs w:val="24"/>
          <w:lang w:val="hr-HR"/>
        </w:rPr>
        <w:t>24</w:t>
      </w:r>
      <w:r w:rsidR="00434D99">
        <w:rPr>
          <w:sz w:val="24"/>
          <w:szCs w:val="24"/>
          <w:lang w:val="hr-HR"/>
        </w:rPr>
        <w:t>.02.2016.</w:t>
      </w:r>
      <w:r>
        <w:rPr>
          <w:sz w:val="24"/>
          <w:szCs w:val="24"/>
          <w:lang w:val="hr-HR"/>
        </w:rPr>
        <w:t xml:space="preserve"> </w:t>
      </w:r>
      <w:r w:rsidR="007878CA" w:rsidRPr="00F2639A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7878CA" w:rsidR="00AD018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2639A">
      <w:pPr>
        <w:ind w:firstLine="708"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6.</w:t>
      </w:r>
      <w:r w:rsidRPr="00F2639A">
        <w:rPr>
          <w:sz w:val="24"/>
          <w:szCs w:val="24"/>
          <w:lang w:val="hr-HR"/>
        </w:rPr>
        <w:t>St-</w:t>
      </w:r>
      <w:r w:rsidR="008C3EC4">
        <w:rPr>
          <w:sz w:val="24"/>
          <w:szCs w:val="24"/>
          <w:lang w:val="hr-HR"/>
        </w:rPr>
        <w:t>4898</w:t>
      </w:r>
      <w:r w:rsidR="001E56B8">
        <w:rPr>
          <w:sz w:val="24"/>
          <w:szCs w:val="24"/>
          <w:lang w:val="hr-HR"/>
        </w:rPr>
        <w:t>/2015.</w:t>
      </w:r>
    </w:p>
    <w:p w:rsidRDefault="00AD018D" w:rsidP="007878CA" w:rsidR="00AD018D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</w:t>
      </w:r>
      <w:r w:rsidR="00AD018D">
        <w:rPr>
          <w:sz w:val="24"/>
          <w:szCs w:val="24"/>
          <w:lang w:val="hr-HR"/>
        </w:rPr>
        <w:tab/>
      </w:r>
      <w:r w:rsidRPr="00F2639A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F50F8B" w:rsidR="00F50F8B">
      <w:pPr>
        <w:ind w:firstLine="708" w:left="2124"/>
        <w:jc w:val="both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U Zagrebu</w:t>
      </w:r>
      <w:r w:rsidR="00F2639A">
        <w:rPr>
          <w:sz w:val="24"/>
          <w:szCs w:val="24"/>
          <w:lang w:val="hr-HR"/>
        </w:rPr>
        <w:t xml:space="preserve">,   </w:t>
      </w:r>
      <w:r w:rsidR="00AB4899">
        <w:rPr>
          <w:sz w:val="24"/>
          <w:szCs w:val="24"/>
          <w:lang w:val="hr-HR"/>
        </w:rPr>
        <w:t xml:space="preserve"> </w:t>
      </w:r>
      <w:r w:rsidR="00F50F8B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7878CA" w:rsidR="007878CA">
      <w:pPr>
        <w:ind w:firstLine="720" w:left="5040"/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2639A">
      <w:pPr>
        <w:ind w:firstLine="720"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Miljenko Dolenc </w:t>
      </w:r>
      <w:r w:rsidR="00F50F8B">
        <w:rPr>
          <w:sz w:val="24"/>
          <w:szCs w:val="24"/>
          <w:lang w:val="hr-HR"/>
        </w:rPr>
        <w:t>,v.r.</w:t>
      </w:r>
      <w:r>
        <w:rPr>
          <w:sz w:val="24"/>
          <w:szCs w:val="24"/>
          <w:lang w:val="hr-HR"/>
        </w:rPr>
        <w:t xml:space="preserve"> </w:t>
      </w: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  <w:r w:rsidRPr="00F2639A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2639A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F2639A">
      <w:pPr>
        <w:jc w:val="both"/>
        <w:rPr>
          <w:i/>
          <w:sz w:val="24"/>
          <w:szCs w:val="24"/>
          <w:lang w:val="hr-HR"/>
        </w:rPr>
      </w:pPr>
      <w:r>
        <w:rPr>
          <w:sz w:val="24"/>
          <w:szCs w:val="24"/>
        </w:rPr>
        <w:t xml:space="preserve"> </w:t>
      </w:r>
    </w:p>
    <w:p w:rsidRDefault="00F50F8B" w:rsidP="009A2924" w:rsidR="00F50F8B">
      <w:pPr>
        <w:rPr>
          <w:sz w:val="24"/>
          <w:szCs w:val="24"/>
        </w:rPr>
      </w:pPr>
    </w:p>
    <w:p w:rsidRDefault="00F50F8B" w:rsidP="009A2924" w:rsidR="00F50F8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F50F8B" w:rsidP="009A2924" w:rsidR="00F50F8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50F8B" w:rsidP="004320E8" w:rsidR="00F50F8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2639A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2639A">
      <w:pPr>
        <w:jc w:val="center"/>
        <w:rPr>
          <w:sz w:val="24"/>
          <w:szCs w:val="24"/>
          <w:lang w:val="hr-HR"/>
        </w:rPr>
      </w:pPr>
    </w:p>
    <w:sectPr w:rsidSect="0032230D" w:rsidR="00023773" w:rsidRPr="00F2639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96CA3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34D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8C3EC4"/>
    <w:rsid w:val="00924D49"/>
    <w:rsid w:val="00932234"/>
    <w:rsid w:val="00961514"/>
    <w:rsid w:val="009629B9"/>
    <w:rsid w:val="009A7D23"/>
    <w:rsid w:val="009C45DC"/>
    <w:rsid w:val="00A02456"/>
    <w:rsid w:val="00A54156"/>
    <w:rsid w:val="00A55828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50F8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0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F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F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F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F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50F8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0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F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F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F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F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50F8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7347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93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72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4898</izvorni_sadrzaj>
    <derivirana_varijabla naziv="DomainObject.Predmet.Broj_1">4898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St-4898/2015</izvorni_sadrzaj>
    <derivirana_varijabla naziv="DomainObject.Predmet.OznakaBroj_1">St-4898/2015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Shengjun trgovina  d.o.o.</izvorni_sadrzaj>
    <derivirana_varijabla naziv="DomainObject.Predmet.ProtustrankaFormated_1">  Shengjun trgovina  d.o.o.</derivirana_varijabla>
  </DomainObject.Predmet.ProtustrankaFormated>
  <DomainObject.Predmet.ProtustrankaFormatedOIB>
    <izvorni_sadrzaj>  Shengjun trgovina  d.o.o., OIB 14880505580</izvorni_sadrzaj>
    <derivirana_varijabla naziv="DomainObject.Predmet.ProtustrankaFormatedOIB_1">  Shengjun trgovina  d.o.o., OIB 14880505580</derivirana_varijabla>
  </DomainObject.Predmet.ProtustrankaFormatedOIB>
  <DomainObject.Predmet.ProtustrankaFormatedWithAdress>
    <izvorni_sadrzaj> Shengjun trgovina  d.o.o., Dr. V.Mačeka 30, 47000 Karlovac</izvorni_sadrzaj>
    <derivirana_varijabla naziv="DomainObject.Predmet.ProtustrankaFormatedWithAdress_1"> Shengjun trgovina  d.o.o., Dr. V.Mačeka 30, 47000 Karlovac</derivirana_varijabla>
  </DomainObject.Predmet.ProtustrankaFormatedWithAdress>
  <DomainObject.Predmet.ProtustrankaFormatedWithAdressOIB>
    <izvorni_sadrzaj> Shengjun trgovina  d.o.o., OIB 14880505580, Dr. V.Mačeka 30, 47000 Karlovac</izvorni_sadrzaj>
    <derivirana_varijabla naziv="DomainObject.Predmet.ProtustrankaFormatedWithAdressOIB_1"> Shengjun trgovina  d.o.o., OIB 14880505580, Dr. V.Mačeka 30, 47000 Karlovac</derivirana_varijabla>
  </DomainObject.Predmet.ProtustrankaFormatedWithAdressOIB>
  <DomainObject.Predmet.ProtustrankaWithAdress>
    <izvorni_sadrzaj>Shengjun trgovina  d.o.o. Dr. V.Mačeka 30, 47000 Karlovac</izvorni_sadrzaj>
    <derivirana_varijabla naziv="DomainObject.Predmet.ProtustrankaWithAdress_1">Shengjun trgovina  d.o.o. Dr. V.Mačeka 30, 47000 Karlovac</derivirana_varijabla>
  </DomainObject.Predmet.ProtustrankaWithAdress>
  <DomainObject.Predmet.ProtustrankaWithAdressOIB>
    <izvorni_sadrzaj>Shengjun trgovina  d.o.o., OIB 14880505580, Dr. V.Mačeka 30, 47000 Karlovac</izvorni_sadrzaj>
    <derivirana_varijabla naziv="DomainObject.Predmet.ProtustrankaWithAdressOIB_1">Shengjun trgovina  d.o.o., OIB 14880505580, Dr. V.Mačeka 30, 47000 Karlovac</derivirana_varijabla>
  </DomainObject.Predmet.ProtustrankaWithAdressOIB>
  <DomainObject.Predmet.ProtustrankaNazivFormated>
    <izvorni_sadrzaj>Shengjun trgovina  d.o.o.</izvorni_sadrzaj>
    <derivirana_varijabla naziv="DomainObject.Predmet.ProtustrankaNazivFormated_1">Shengjun trgovina  d.o.o.</derivirana_varijabla>
  </DomainObject.Predmet.ProtustrankaNazivFormated>
  <DomainObject.Predmet.ProtustrankaNazivFormatedOIB>
    <izvorni_sadrzaj>Shengjun trgovina  d.o.o., OIB 14880505580</izvorni_sadrzaj>
    <derivirana_varijabla naziv="DomainObject.Predmet.ProtustrankaNazivFormatedOIB_1">Shengjun trgovina  d.o.o., OIB 14880505580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Shengjun trgovina  d.o.o.</item>
    </izvorni_sadrzaj>
    <derivirana_varijabla naziv="DomainObject.Predmet.ProtuStrankaListFormated_1">
      <item>Shengjun trgovina  d.o.o.</item>
    </derivirana_varijabla>
  </DomainObject.Predmet.ProtuStrankaListFormated>
  <DomainObject.Predmet.ProtuStrankaListFormatedOIB>
    <izvorni_sadrzaj>
      <item>Shengjun trgovina  d.o.o., OIB 14880505580</item>
    </izvorni_sadrzaj>
    <derivirana_varijabla naziv="DomainObject.Predmet.ProtuStrankaListFormatedOIB_1">
      <item>Shengjun trgovina  d.o.o., OIB 14880505580</item>
    </derivirana_varijabla>
  </DomainObject.Predmet.ProtuStrankaListFormatedOIB>
  <DomainObject.Predmet.ProtuStrankaListFormatedWithAdress>
    <izvorni_sadrzaj>
      <item>Shengjun trgovina  d.o.o., Dr. V.Mačeka 30, 47000 Karlovac</item>
    </izvorni_sadrzaj>
    <derivirana_varijabla naziv="DomainObject.Predmet.ProtuStrankaListFormatedWithAdress_1">
      <item>Shengjun trgovina  d.o.o., Dr. V.Mačeka 30, 47000 Karlovac</item>
    </derivirana_varijabla>
  </DomainObject.Predmet.ProtuStrankaListFormatedWithAdress>
  <DomainObject.Predmet.ProtuStrankaListFormatedWithAdressOIB>
    <izvorni_sadrzaj>
      <item>Shengjun trgovina  d.o.o., OIB 14880505580, Dr. V.Mačeka 30, 47000 Karlovac</item>
    </izvorni_sadrzaj>
    <derivirana_varijabla naziv="DomainObject.Predmet.ProtuStrankaListFormatedWithAdressOIB_1">
      <item>Shengjun trgovina  d.o.o., OIB 14880505580, Dr. V.Mačeka 30, 47000 Karlovac</item>
    </derivirana_varijabla>
  </DomainObject.Predmet.ProtuStrankaListFormatedWithAdressOIB>
  <DomainObject.Predmet.ProtuStrankaListNazivFormated>
    <izvorni_sadrzaj>
      <item>Shengjun trgovina  d.o.o.</item>
    </izvorni_sadrzaj>
    <derivirana_varijabla naziv="DomainObject.Predmet.ProtuStrankaListNazivFormated_1">
      <item>Shengjun trgovina  d.o.o.</item>
    </derivirana_varijabla>
  </DomainObject.Predmet.ProtuStrankaListNazivFormated>
  <DomainObject.Predmet.ProtuStrankaListNazivFormatedOIB>
    <izvorni_sadrzaj>
      <item>Shengjun trgovina  d.o.o., OIB 14880505580</item>
    </izvorni_sadrzaj>
    <derivirana_varijabla naziv="DomainObject.Predmet.ProtuStrankaListNazivFormatedOIB_1">
      <item>Shengjun trgovina  d.o.o., OIB 14880505580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Shengjun trgovina  d.o.o.</izvorni_sadrzaj>
    <derivirana_varijabla naziv="DomainObject.Predmet.ProtustrankaIDrugi_1">Shengjun trgovina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Shengjun trgovina  d.o.o., OIB 14880505580, Dr. V.Mačeka 30, 47000 Karlovac</izvorni_sadrzaj>
    <derivirana_varijabla naziv="DomainObject.Predmet.ProtustrankaIDrugiAdressOIB_1">Shengjun trgovina  d.o.o., OIB 14880505580, Dr. V.Mačeka 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Shengjun trgovina  d.o.o.</item>
    </izvorni_sadrzaj>
    <derivirana_varijabla naziv="DomainObject.Predmet.SudioniciListNaziv_1">
      <item>FINA, Regionalni centar Zagreb, podružnica Karlovac</item>
      <item>Shengjun trgovina 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Shengjun trgovina  d.o.o., OIB 14880505580, Dr. V.Mačeka 30,47000 Karlovac</item>
    </izvorni_sadrzaj>
    <derivirana_varijabla naziv="DomainObject.Predmet.SudioniciListAdressOIB_1">
      <item>FINA, Regionalni centar Zagreb, podružnica Karlovac, OIB 85821130368, Vitezovićeva 1,47000 Karlovac</item>
      <item>Shengjun trgovina  d.o.o., OIB 14880505580, Dr. V.Mačeka 30,47000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14880505580</item>
    </izvorni_sadrzaj>
    <derivirana_varijabla naziv="DomainObject.Predmet.SudioniciListNazivOIB_1">
      <item>, OIB 85821130368</item>
      <item>, OIB 14880505580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73FE0-FCF0-433F-837B-135768016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2174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2016-12-20T13:09:00Z</dcterms:created>
  <dc:creator>rboricevic</dc:creator>
  <cp:lastModifiedBy>Rebecca Boričević</cp:lastModifiedBy>
  <cp:lastPrinted>2017-01-05T08:19:00Z</cp:lastPrinted>
  <dcterms:modified xmlns:xsi="http://www.w3.org/2001/XMLSchema-instance" xsi:type="dcterms:W3CDTF">2017-01-05T08:20:00Z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