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2c07" w14:paraId="d7b2c07" w:rsidRDefault="00F5136E" w:rsidP="00F5136E" w:rsidR="00F5136E">
      <w:pPr>
        <w:spacing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</w:rPr>
        <w:t>COM.COM.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Katančićeva 8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OIB:17427769242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Stečajni upravitelj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Marinko Paić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VI Požarinje 6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Tel: 01/4647218, Fax: 01/6184432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Mail:stecaj@net.hr</w:t>
      </w: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0</w:t>
      </w:r>
      <w:r w:rsidR="00350BB1">
        <w:rPr>
          <w:rFonts w:cs="Arial" w:hAnsi="Arial" w:ascii="Arial"/>
          <w:sz w:val="20"/>
          <w:szCs w:val="20"/>
        </w:rPr>
        <w:t>9</w:t>
      </w:r>
      <w:r>
        <w:rPr>
          <w:rFonts w:cs="Arial" w:hAnsi="Arial" w:ascii="Arial"/>
          <w:sz w:val="20"/>
          <w:szCs w:val="20"/>
        </w:rPr>
        <w:t>.10.2018.</w:t>
      </w:r>
      <w:r>
        <w:rPr>
          <w:rFonts w:cs="Arial" w:hAnsi="Arial" w:ascii="Arial"/>
          <w:sz w:val="20"/>
          <w:szCs w:val="20"/>
        </w:rPr>
        <w:tab/>
      </w:r>
    </w:p>
    <w:p w:rsidRDefault="00F5136E" w:rsidP="00F5136E" w:rsidR="00F5136E">
      <w:pPr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Trgovački sud u Zagrebu </w:t>
      </w:r>
    </w:p>
    <w:p w:rsidRDefault="00F5136E" w:rsidP="00F5136E" w:rsidR="00F5136E">
      <w:pPr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>
        <w:rPr>
          <w:rFonts w:cs="Arial" w:hAnsi="Arial" w:ascii="Arial"/>
          <w:sz w:val="20"/>
          <w:szCs w:val="20"/>
        </w:rPr>
        <w:tab/>
        <w:t xml:space="preserve">      Stečajni sudac </w:t>
      </w:r>
    </w:p>
    <w:p w:rsidRDefault="00F5136E" w:rsidP="00F5136E" w:rsidR="00B4070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5D13FB" w:rsidP="00F5136E" w:rsidR="005D13FB">
      <w:pPr>
        <w:spacing w:after="0"/>
        <w:rPr>
          <w:rFonts w:cs="Arial" w:hAnsi="Arial" w:ascii="Arial"/>
          <w:sz w:val="20"/>
          <w:szCs w:val="20"/>
        </w:rPr>
      </w:pPr>
    </w:p>
    <w:p w:rsidRDefault="00F5136E" w:rsidP="00F5136E" w:rsidR="00F5136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Na broj:3.St-2080/17-4</w:t>
      </w:r>
    </w:p>
    <w:p w:rsidRDefault="00F5136E" w:rsidP="00F5136E" w:rsidR="00F5136E" w:rsidRPr="00A62EEC">
      <w:pPr>
        <w:spacing w:after="0"/>
        <w:ind w:firstLine="720" w:left="3540"/>
        <w:jc w:val="both"/>
        <w:rPr>
          <w:rFonts w:cs="Arial" w:hAnsi="Arial" w:ascii="Arial"/>
          <w:b/>
          <w:sz w:val="20"/>
          <w:szCs w:val="20"/>
        </w:rPr>
      </w:pPr>
    </w:p>
    <w:p w:rsidRDefault="00F5136E" w:rsidP="00F5136E" w:rsidR="00F5136E">
      <w:pPr>
        <w:spacing w:after="0"/>
        <w:rPr>
          <w:rFonts w:cs="Arial" w:hAnsi="Arial" w:ascii="Arial"/>
          <w:b/>
          <w:sz w:val="20"/>
          <w:szCs w:val="20"/>
        </w:rPr>
      </w:pPr>
      <w:r w:rsidRPr="00BB0756">
        <w:rPr>
          <w:rFonts w:cs="Arial" w:hAnsi="Arial" w:ascii="Arial"/>
          <w:b/>
          <w:sz w:val="20"/>
          <w:szCs w:val="20"/>
        </w:rPr>
        <w:t xml:space="preserve">                 </w:t>
      </w:r>
    </w:p>
    <w:p w:rsidRDefault="00350BB1" w:rsidP="00F5136E" w:rsidR="00350BB1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350BB1" w:rsidP="00F5136E" w:rsidR="00350BB1" w:rsidRPr="00BB0756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5136E" w:rsidP="00F5136E" w:rsidR="00F5136E" w:rsidRPr="00BB0756">
      <w:pPr>
        <w:spacing w:after="0"/>
        <w:ind w:firstLine="708" w:left="4248"/>
        <w:rPr>
          <w:rFonts w:cs="Arial" w:hAnsi="Arial" w:ascii="Arial"/>
          <w:sz w:val="20"/>
          <w:szCs w:val="20"/>
        </w:rPr>
      </w:pPr>
    </w:p>
    <w:p w:rsidRDefault="00F5136E" w:rsidP="004E1722" w:rsidR="002D194A">
      <w:pPr>
        <w:spacing w:lineRule="auto" w:line="240" w:after="0"/>
        <w:ind w:hanging="1416" w:left="1416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BB0756">
        <w:rPr>
          <w:rFonts w:cs="Arial" w:eastAsia="Times New Roman" w:hAnsi="Arial" w:ascii="Arial"/>
          <w:b/>
          <w:sz w:val="20"/>
          <w:szCs w:val="20"/>
          <w:lang w:eastAsia="hr-HR"/>
        </w:rPr>
        <w:t>PREDMET:Utvrđivanje predmeta razlučnog prava i troškovi njegova unovčavanja</w:t>
      </w:r>
      <w:r w:rsidR="002D194A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</w:p>
    <w:p w:rsidRDefault="002D194A" w:rsidP="002D194A" w:rsidR="00F5136E" w:rsidRPr="00BB0756">
      <w:pPr>
        <w:spacing w:lineRule="auto" w:line="240" w:after="0"/>
        <w:ind w:hanging="696" w:left="1416"/>
        <w:rPr>
          <w:rFonts w:cs="Arial" w:eastAsia="Times New Roman" w:hAnsi="Arial" w:ascii="Arial"/>
          <w:b/>
          <w:sz w:val="20"/>
          <w:szCs w:val="20"/>
          <w:lang w:eastAsia="hr-HR"/>
        </w:rPr>
      </w:pPr>
      <w:r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 </w:t>
      </w:r>
      <w:r w:rsidR="00F5136E" w:rsidRPr="00BB075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  <w:r w:rsidR="00350BB1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</w:p>
    <w:p w:rsidRDefault="00F5136E" w:rsidP="00F5136E" w:rsidR="00F5136E" w:rsidRPr="00BB0756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BB075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</w:p>
    <w:p w:rsidRDefault="00F5136E" w:rsidP="00F5136E" w:rsidR="00F5136E" w:rsidRPr="00BB0756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A660EF" w:rsidR="00A660EF">
      <w:pPr>
        <w:numPr>
          <w:ilvl w:val="0"/>
          <w:numId w:val="4"/>
        </w:num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BB075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Predmet </w:t>
      </w:r>
      <w:r w:rsidR="00A660EF" w:rsidRPr="00BB075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unovčenja  </w:t>
      </w:r>
    </w:p>
    <w:p w:rsidRDefault="00A660EF" w:rsidP="00A660EF" w:rsidR="00A660EF" w:rsidRPr="00BB0756">
      <w:pPr>
        <w:spacing w:lineRule="auto" w:line="240" w:after="0"/>
        <w:ind w:left="720"/>
        <w:rPr>
          <w:rFonts w:cs="Arial" w:eastAsia="Times New Roman" w:hAnsi="Arial" w:ascii="Arial"/>
          <w:b/>
          <w:sz w:val="20"/>
          <w:szCs w:val="20"/>
          <w:lang w:eastAsia="hr-HR"/>
        </w:rPr>
      </w:pPr>
    </w:p>
    <w:p w:rsidRDefault="00A660EF" w:rsidP="00A660EF" w:rsidR="00A660EF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N</w:t>
      </w:r>
      <w:r w:rsidRPr="00A32CB9">
        <w:rPr>
          <w:rFonts w:cs="Arial" w:hAnsi="Arial" w:ascii="Arial"/>
          <w:b/>
          <w:sz w:val="20"/>
          <w:szCs w:val="20"/>
        </w:rPr>
        <w:t>ekretnine</w:t>
      </w:r>
      <w:r>
        <w:rPr>
          <w:rFonts w:cs="Arial" w:hAnsi="Arial" w:ascii="Arial"/>
          <w:b/>
          <w:sz w:val="20"/>
          <w:szCs w:val="20"/>
        </w:rPr>
        <w:t xml:space="preserve"> u vlasništvu stečajnog dužnika pod razlučnim pravom  </w:t>
      </w:r>
      <w:r w:rsidRPr="00FA33DC">
        <w:rPr>
          <w:rFonts w:cs="Arial" w:hAnsi="Arial" w:ascii="Arial"/>
          <w:sz w:val="20"/>
          <w:szCs w:val="20"/>
        </w:rPr>
        <w:t xml:space="preserve"> upisane u zk ul 100246 k.o. Grad Zagreb, Općinski građanski sud u Zagrebu, suvlasnički udio redni broj 15 i 134:Stambena zgrada br 6,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6A,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6B,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6C i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6D u Bužanovoj ulici , površine 1967 m</w:t>
      </w:r>
      <w:r w:rsidRPr="00FA33DC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FA33DC">
        <w:rPr>
          <w:rFonts w:cs="Arial" w:hAnsi="Arial" w:ascii="Arial"/>
          <w:sz w:val="20"/>
          <w:szCs w:val="20"/>
        </w:rPr>
        <w:t xml:space="preserve"> i dvorište površine 1929m</w:t>
      </w:r>
      <w:r w:rsidRPr="00FA33DC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FA33DC">
        <w:rPr>
          <w:rFonts w:cs="Arial" w:hAnsi="Arial" w:ascii="Arial"/>
          <w:sz w:val="20"/>
          <w:szCs w:val="20"/>
        </w:rPr>
        <w:t>, ukupne površine 3896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>
        <w:rPr>
          <w:rFonts w:cs="Arial" w:hAnsi="Arial" w:ascii="Arial"/>
          <w:sz w:val="20"/>
          <w:szCs w:val="20"/>
          <w:vertAlign w:val="superscript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: </w:t>
      </w:r>
    </w:p>
    <w:p w:rsidRDefault="00A660EF" w:rsidP="00A660EF" w:rsidR="00A660E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-suvlasnički udio 2/1000 etažno vlasništvio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(E-15) garažno parkirno mjesto GPM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A15 površine 17,60m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 u nacrtu etažiranja označeno svijetlo plavom bojom, i</w:t>
      </w:r>
    </w:p>
    <w:p w:rsidRDefault="00A660EF" w:rsidP="00A660EF" w:rsidR="00A660E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 suvlasnički udio 5/1000 etažno vlasništvio</w:t>
      </w:r>
      <w:r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(E-134) stan B8 na III katu površine 45,99m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,balkon površine 11,44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 xml:space="preserve"> , spremište SB8 u podrumu površine 2,69m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 ukupne površine 60,12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,u nacrtu etažiranja označeno žutom  bojom.</w:t>
      </w:r>
    </w:p>
    <w:p w:rsidRDefault="00A660EF" w:rsidP="00A660EF" w:rsidR="00A660EF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</w:t>
      </w:r>
      <w:r w:rsidRPr="00BF751E">
        <w:rPr>
          <w:rFonts w:cs="Arial" w:hAnsi="Arial" w:ascii="Arial"/>
          <w:sz w:val="20"/>
          <w:szCs w:val="20"/>
        </w:rPr>
        <w:t>a</w:t>
      </w:r>
      <w:r>
        <w:rPr>
          <w:rFonts w:cs="Arial" w:hAnsi="Arial" w:ascii="Arial"/>
          <w:sz w:val="20"/>
          <w:szCs w:val="20"/>
        </w:rPr>
        <w:t xml:space="preserve"> nekretninama </w:t>
      </w:r>
      <w:r w:rsidRPr="00BF751E">
        <w:rPr>
          <w:rFonts w:cs="Arial" w:hAnsi="Arial" w:ascii="Arial"/>
          <w:sz w:val="20"/>
          <w:szCs w:val="20"/>
        </w:rPr>
        <w:t xml:space="preserve"> je upisano razlučno pravo u korist </w:t>
      </w:r>
      <w:r w:rsidR="00222988">
        <w:rPr>
          <w:rFonts w:cs="Arial" w:hAnsi="Arial" w:ascii="Arial"/>
          <w:sz w:val="20"/>
          <w:szCs w:val="20"/>
        </w:rPr>
        <w:t xml:space="preserve"> </w:t>
      </w:r>
      <w:r w:rsidRPr="00BF751E">
        <w:rPr>
          <w:rFonts w:cs="Arial" w:hAnsi="Arial" w:ascii="Arial"/>
          <w:sz w:val="20"/>
          <w:szCs w:val="20"/>
        </w:rPr>
        <w:t>Raiffeisenbank</w:t>
      </w:r>
      <w:r w:rsidR="00222988">
        <w:rPr>
          <w:rFonts w:cs="Arial" w:hAnsi="Arial" w:ascii="Arial"/>
          <w:sz w:val="20"/>
          <w:szCs w:val="20"/>
        </w:rPr>
        <w:t xml:space="preserve"> </w:t>
      </w:r>
      <w:r w:rsidRPr="00BF751E">
        <w:rPr>
          <w:rFonts w:cs="Arial" w:hAnsi="Arial" w:ascii="Arial"/>
          <w:sz w:val="20"/>
          <w:szCs w:val="20"/>
        </w:rPr>
        <w:t xml:space="preserve"> Austria d.d. koja  je obavijestila stečajnog upravitelja o razlučnom pravu, te je navela iznos tražbine osiguran razlučn</w:t>
      </w:r>
      <w:r>
        <w:rPr>
          <w:rFonts w:cs="Arial" w:hAnsi="Arial" w:ascii="Arial"/>
          <w:sz w:val="20"/>
          <w:szCs w:val="20"/>
        </w:rPr>
        <w:t>im pravom  od =8.725.059,14 kn.</w:t>
      </w:r>
      <w:r w:rsidR="00222988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Dana </w:t>
      </w:r>
      <w:r w:rsidRPr="00A660EF">
        <w:rPr>
          <w:rFonts w:cs="Arial" w:hAnsi="Arial" w:ascii="Arial"/>
          <w:sz w:val="20"/>
          <w:szCs w:val="20"/>
        </w:rPr>
        <w:t xml:space="preserve"> 27.09.2018.</w:t>
      </w:r>
      <w:r>
        <w:rPr>
          <w:rFonts w:cs="Arial" w:hAnsi="Arial" w:ascii="Arial"/>
          <w:sz w:val="20"/>
          <w:szCs w:val="20"/>
        </w:rPr>
        <w:t xml:space="preserve"> stečajni upravitelj je </w:t>
      </w:r>
      <w:r w:rsidRPr="00A660EF">
        <w:rPr>
          <w:rFonts w:cs="Arial" w:hAnsi="Arial" w:ascii="Arial"/>
          <w:sz w:val="20"/>
          <w:szCs w:val="20"/>
        </w:rPr>
        <w:t xml:space="preserve"> zaprimio Obavijest o ustupu potraživanja od društva POLINOM d.o.o. iz Split, OIB:54761008324, a koje društvo je temeljem  Ugovora o ustupu tražbine i prava od dana 17.travnja 2018.godine steklo od prijavljenog razlučnog vjerovnika RAIFFEISENBANK AUSTRIA d.d. Zagreb, OIB:53056966535, sada novom vjerovniku  GORDON MEDIA d.o.o. ,Zagreb, Pantovčak 276, OIB:72754415222.</w:t>
      </w:r>
    </w:p>
    <w:p w:rsidRDefault="00070F25" w:rsidP="00070F25" w:rsidR="00070F25">
      <w:pPr>
        <w:rPr>
          <w:rFonts w:cs="Arial" w:hAnsi="Arial" w:ascii="Arial"/>
          <w:sz w:val="20"/>
          <w:szCs w:val="20"/>
        </w:rPr>
      </w:pPr>
      <w:r w:rsidRPr="00A14DC8">
        <w:rPr>
          <w:rFonts w:cs="Arial" w:hAnsi="Arial" w:ascii="Arial"/>
          <w:sz w:val="20"/>
          <w:szCs w:val="20"/>
        </w:rPr>
        <w:t xml:space="preserve">Nekretnina je oslobođena od plaćanja poreza na dodanu vrijednost temeljem čl. 40 st 1. točka k) Zakona o porezu na dodanu vrijednost (NN115/16) u trenutku prodaje. </w:t>
      </w:r>
    </w:p>
    <w:p w:rsidRDefault="00070F25" w:rsidP="00A660EF" w:rsidR="00A660EF" w:rsidRPr="00BF751E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070F25">
        <w:rPr>
          <w:rFonts w:cs="Arial" w:hAnsi="Arial" w:ascii="Arial"/>
          <w:b/>
          <w:sz w:val="20"/>
          <w:szCs w:val="20"/>
        </w:rPr>
        <w:t>P</w:t>
      </w:r>
      <w:r w:rsidR="00A660EF" w:rsidRPr="00070F25">
        <w:rPr>
          <w:rFonts w:cs="Arial" w:hAnsi="Arial" w:ascii="Arial"/>
          <w:b/>
          <w:sz w:val="20"/>
          <w:szCs w:val="20"/>
        </w:rPr>
        <w:t>okretnine u stanu</w:t>
      </w:r>
      <w:r w:rsidR="00A660EF" w:rsidRPr="00BF751E">
        <w:rPr>
          <w:rFonts w:cs="Arial" w:hAnsi="Arial" w:ascii="Arial"/>
          <w:sz w:val="20"/>
          <w:szCs w:val="20"/>
        </w:rPr>
        <w:t xml:space="preserve"> (namještaj i ostalo) procijenjeno po stalnom sudskom vještaku na iznos od =23.625,00 kn, u koji iznos je uključen pdv, a na koje  pokretnine </w:t>
      </w:r>
      <w:r w:rsidR="00A660EF" w:rsidRPr="00070F25">
        <w:rPr>
          <w:rFonts w:cs="Arial" w:hAnsi="Arial" w:ascii="Arial"/>
          <w:b/>
          <w:sz w:val="20"/>
          <w:szCs w:val="20"/>
        </w:rPr>
        <w:t>nije upisano razlučno</w:t>
      </w:r>
      <w:r w:rsidR="00A660EF" w:rsidRPr="00BF751E">
        <w:rPr>
          <w:rFonts w:cs="Arial" w:hAnsi="Arial" w:ascii="Arial"/>
          <w:sz w:val="20"/>
          <w:szCs w:val="20"/>
        </w:rPr>
        <w:t xml:space="preserve"> pravo. </w:t>
      </w:r>
    </w:p>
    <w:p w:rsidRDefault="00350BB1" w:rsidP="00F5136E" w:rsidR="00350BB1" w:rsidRPr="005843A6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5843A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Navedena imovina stečajnog dužnika unovčena je na 1.javnoj dražbi održanoj dana 3.listopada 2018. Kupac razlučni vjerovnik GORDON MEDIA d.o.o. iz Zagreba, za cijenu od =1.150.000,00 </w:t>
      </w:r>
      <w:r w:rsidRPr="005843A6">
        <w:rPr>
          <w:rFonts w:cs="Arial" w:eastAsia="Times New Roman" w:hAnsi="Arial" w:ascii="Arial"/>
          <w:b/>
          <w:sz w:val="20"/>
          <w:szCs w:val="20"/>
          <w:lang w:eastAsia="hr-HR"/>
        </w:rPr>
        <w:lastRenderedPageBreak/>
        <w:t xml:space="preserve">kn. Razlučni vjerovnik je na javnoj dražbi izjavio da stavlja u prijeboj obvezu plaćanja kupovnine sa svojom tražbinom po osnovi razlučnog prava. </w:t>
      </w:r>
    </w:p>
    <w:p w:rsidRDefault="00D267EE" w:rsidP="00F5136E" w:rsidR="00D267EE" w:rsidRPr="005843A6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</w:p>
    <w:p w:rsidRDefault="00D267EE" w:rsidP="00F5136E" w:rsidR="00D267EE" w:rsidRPr="005843A6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</w:p>
    <w:p w:rsidRDefault="00D267EE" w:rsidP="00F5136E" w:rsidR="00D267EE" w:rsidRPr="005843A6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5843A6">
        <w:rPr>
          <w:rFonts w:cs="Arial" w:eastAsia="Times New Roman" w:hAnsi="Arial" w:ascii="Arial"/>
          <w:b/>
          <w:sz w:val="20"/>
          <w:szCs w:val="20"/>
          <w:lang w:eastAsia="hr-HR"/>
        </w:rPr>
        <w:t>Ostvarenu kupoprodajnu cijenu =1.150.000,00 kn čini iznos od =1.122.526,50 kn za nekretninu opterećenu razlučnim pravom i iznos od =27.473,50 kn za pokretnine koje nisu opterećene razlučnim pravom, a unovčene su kao sastavni dio imovine.Vrijednosti su   određene prema % udjelu u utvrđenoj vrijednosti nekretnina i pokretnina za 1. javnu dražu u ukupnom iznosu od =988.906,93 kn, (965.281,93 kn odnosno 97</w:t>
      </w:r>
      <w:r w:rsidR="00792DF3" w:rsidRPr="005843A6">
        <w:rPr>
          <w:rFonts w:cs="Arial" w:eastAsia="Times New Roman" w:hAnsi="Arial" w:ascii="Arial"/>
          <w:b/>
          <w:sz w:val="20"/>
          <w:szCs w:val="20"/>
          <w:lang w:eastAsia="hr-HR"/>
        </w:rPr>
        <w:t>.61% i 23.625,00 kn odnosno 2,39</w:t>
      </w:r>
      <w:r w:rsidRPr="005843A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%).  </w:t>
      </w:r>
    </w:p>
    <w:p w:rsidRDefault="00D267EE" w:rsidP="00F5136E" w:rsidR="00D267EE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</w:p>
    <w:p w:rsidRDefault="00350BB1" w:rsidP="00F5136E" w:rsidR="00350BB1">
      <w:pPr>
        <w:spacing w:lineRule="auto" w:line="240" w:after="0"/>
        <w:rPr>
          <w:rFonts w:cs="Arial" w:eastAsia="Times New Roman" w:hAnsi="Arial" w:ascii="Arial"/>
          <w:b/>
          <w:lang w:eastAsia="hr-HR"/>
        </w:rPr>
      </w:pPr>
    </w:p>
    <w:p w:rsidRDefault="00B07CE6" w:rsidP="00F5136E" w:rsidR="00F5136E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</w:t>
      </w:r>
      <w:r w:rsidR="00350BB1">
        <w:rPr>
          <w:rFonts w:cs="Arial" w:hAnsi="Arial" w:ascii="Arial"/>
          <w:b/>
          <w:sz w:val="20"/>
          <w:szCs w:val="20"/>
        </w:rPr>
        <w:t xml:space="preserve"> </w:t>
      </w:r>
      <w:r w:rsidR="00F5136E" w:rsidRPr="00B045E7">
        <w:rPr>
          <w:rFonts w:cs="Arial" w:hAnsi="Arial" w:ascii="Arial"/>
          <w:b/>
          <w:sz w:val="20"/>
          <w:szCs w:val="20"/>
        </w:rPr>
        <w:t xml:space="preserve">.Troškovi utvrđivanja predmeta razlučnog prava </w:t>
      </w:r>
    </w:p>
    <w:p w:rsidRDefault="00B07CE6" w:rsidP="00F5136E" w:rsidR="00F5136E">
      <w:pPr>
        <w:pStyle w:val="Odlomakpopisa"/>
        <w:spacing w:lineRule="auto" w:line="240" w:after="0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</w:t>
      </w:r>
      <w:r w:rsidR="00F5136E">
        <w:rPr>
          <w:rFonts w:cs="Arial" w:hAnsi="Arial" w:ascii="Arial"/>
          <w:b/>
          <w:sz w:val="20"/>
          <w:szCs w:val="20"/>
        </w:rPr>
        <w:t xml:space="preserve">.1. Troškovi utvrđivanja predmeta razlučnog prava </w:t>
      </w:r>
      <w:r w:rsidR="00F5136E" w:rsidRPr="006E2968">
        <w:rPr>
          <w:rFonts w:cs="Arial" w:hAnsi="Arial" w:ascii="Arial"/>
          <w:b/>
          <w:sz w:val="20"/>
          <w:szCs w:val="20"/>
        </w:rPr>
        <w:t>temeljem čl.  254 st.</w:t>
      </w:r>
      <w:r w:rsidR="00F5136E">
        <w:rPr>
          <w:rFonts w:cs="Arial" w:hAnsi="Arial" w:ascii="Arial"/>
          <w:b/>
          <w:sz w:val="20"/>
          <w:szCs w:val="20"/>
        </w:rPr>
        <w:t xml:space="preserve"> </w:t>
      </w:r>
      <w:r w:rsidR="00F5136E" w:rsidRPr="006E2968">
        <w:rPr>
          <w:rFonts w:cs="Arial" w:hAnsi="Arial" w:ascii="Arial"/>
          <w:b/>
          <w:sz w:val="20"/>
          <w:szCs w:val="20"/>
        </w:rPr>
        <w:t>2</w:t>
      </w:r>
      <w:r w:rsidR="00F5136E">
        <w:rPr>
          <w:rFonts w:cs="Arial" w:hAnsi="Arial" w:ascii="Arial"/>
          <w:b/>
          <w:sz w:val="20"/>
          <w:szCs w:val="20"/>
        </w:rPr>
        <w:t xml:space="preserve"> Stečajnog zakona </w:t>
      </w:r>
    </w:p>
    <w:p w:rsidRDefault="00F5136E" w:rsidP="00F5136E" w:rsidR="00F5136E">
      <w:pPr>
        <w:pStyle w:val="Odlomakpopisa"/>
        <w:spacing w:lineRule="auto" w:line="240" w:after="0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(Zakon o izmjenama i dopunama stečajnog zakona  </w:t>
      </w:r>
      <w:r w:rsidRPr="006E2968">
        <w:rPr>
          <w:rFonts w:cs="Arial" w:hAnsi="Arial" w:ascii="Arial"/>
          <w:b/>
          <w:sz w:val="20"/>
          <w:szCs w:val="20"/>
        </w:rPr>
        <w:t>NN 104/2017</w:t>
      </w:r>
      <w:r>
        <w:rPr>
          <w:rFonts w:cs="Arial" w:hAnsi="Arial" w:ascii="Arial"/>
          <w:b/>
          <w:sz w:val="20"/>
          <w:szCs w:val="20"/>
        </w:rPr>
        <w:t>).</w:t>
      </w:r>
    </w:p>
    <w:p w:rsidRDefault="00F5136E" w:rsidP="00F5136E" w:rsidR="00F5136E">
      <w:pPr>
        <w:pStyle w:val="Odlomakpopisa"/>
        <w:spacing w:lineRule="auto" w:line="240" w:after="0"/>
        <w:ind w:left="0"/>
        <w:rPr>
          <w:rFonts w:cs="Arial" w:hAnsi="Arial" w:ascii="Arial"/>
          <w:b/>
          <w:sz w:val="20"/>
          <w:szCs w:val="20"/>
        </w:rPr>
      </w:pPr>
    </w:p>
    <w:p w:rsidRDefault="00F5136E" w:rsidP="00F5136E" w:rsidR="00F5136E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F5136E" w:rsidR="00D267EE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  <w:r>
        <w:rPr>
          <w:rFonts w:cs="Arial" w:eastAsia="Times New Roman" w:hAnsi="Arial" w:ascii="Arial"/>
          <w:sz w:val="20"/>
          <w:szCs w:val="20"/>
          <w:lang w:eastAsia="hr-HR"/>
        </w:rPr>
        <w:t xml:space="preserve">Troškovi utvrđivanja predmeta razlučnog prava utvrđeni u paušalnom iznosu od 5% od </w:t>
      </w:r>
    </w:p>
    <w:p w:rsidRDefault="00F5136E" w:rsidP="00F5136E" w:rsidR="00F5136E" w:rsidRPr="00E63E5A">
      <w:pPr>
        <w:spacing w:lineRule="auto" w:line="240" w:after="0"/>
        <w:rPr>
          <w:rFonts w:cs="Arial" w:eastAsia="Times New Roman" w:hAnsi="Arial" w:ascii="Arial"/>
          <w:color w:val="FF0000"/>
          <w:sz w:val="32"/>
          <w:szCs w:val="32"/>
          <w:lang w:eastAsia="hr-HR"/>
        </w:rPr>
      </w:pPr>
      <w:r>
        <w:rPr>
          <w:rFonts w:cs="Arial" w:eastAsia="Times New Roman" w:hAnsi="Arial" w:ascii="Arial"/>
          <w:sz w:val="20"/>
          <w:szCs w:val="20"/>
          <w:lang w:eastAsia="hr-HR"/>
        </w:rPr>
        <w:t>utrška</w:t>
      </w:r>
      <w:r w:rsidR="00D267EE">
        <w:rPr>
          <w:rFonts w:cs="Arial" w:eastAsia="Times New Roman" w:hAnsi="Arial" w:ascii="Arial"/>
          <w:sz w:val="20"/>
          <w:szCs w:val="20"/>
          <w:lang w:eastAsia="hr-HR"/>
        </w:rPr>
        <w:t xml:space="preserve"> =1.122.526,50 </w:t>
      </w:r>
      <w:r w:rsidR="00070F25">
        <w:rPr>
          <w:rFonts w:cs="Arial" w:eastAsia="Times New Roman" w:hAnsi="Arial" w:ascii="Arial"/>
          <w:sz w:val="20"/>
          <w:szCs w:val="20"/>
          <w:lang w:eastAsia="hr-HR"/>
        </w:rPr>
        <w:t xml:space="preserve">kn, iznose </w:t>
      </w:r>
      <w:r>
        <w:rPr>
          <w:rFonts w:cs="Arial" w:eastAsia="Times New Roman" w:hAnsi="Arial" w:ascii="Arial"/>
          <w:sz w:val="20"/>
          <w:szCs w:val="20"/>
          <w:lang w:eastAsia="hr-HR"/>
        </w:rPr>
        <w:t>.........................................................................</w:t>
      </w:r>
      <w:r w:rsidR="00070F25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BA2BC4">
        <w:rPr>
          <w:rFonts w:cs="Arial" w:eastAsia="Times New Roman" w:hAnsi="Arial" w:ascii="Arial"/>
          <w:sz w:val="20"/>
          <w:szCs w:val="20"/>
          <w:lang w:eastAsia="hr-HR"/>
        </w:rPr>
        <w:t xml:space="preserve">   </w:t>
      </w:r>
      <w:r w:rsidR="00D267EE">
        <w:rPr>
          <w:rFonts w:cs="Arial" w:eastAsia="Times New Roman" w:hAnsi="Arial" w:ascii="Arial"/>
          <w:sz w:val="20"/>
          <w:szCs w:val="20"/>
          <w:lang w:eastAsia="hr-HR"/>
        </w:rPr>
        <w:t>56.126,33</w:t>
      </w:r>
      <w:r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  <w:r w:rsidRPr="00376A47">
        <w:rPr>
          <w:rFonts w:cs="Arial" w:eastAsia="Times New Roman" w:hAnsi="Arial" w:ascii="Arial"/>
          <w:sz w:val="20"/>
          <w:szCs w:val="20"/>
          <w:lang w:eastAsia="hr-HR"/>
        </w:rPr>
        <w:t>kn</w:t>
      </w:r>
      <w:r w:rsidRPr="000C4848">
        <w:rPr>
          <w:rFonts w:cs="Arial" w:eastAsia="Times New Roman" w:hAnsi="Arial" w:ascii="Arial"/>
          <w:b/>
          <w:sz w:val="20"/>
          <w:szCs w:val="20"/>
          <w:lang w:eastAsia="hr-HR"/>
        </w:rPr>
        <w:t>.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</w:p>
    <w:p w:rsidRDefault="00F5136E" w:rsidP="00F5136E" w:rsidR="00F5136E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B07CE6" w:rsidP="00F5136E" w:rsidR="00F5136E" w:rsidRPr="006E2968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  <w:r>
        <w:rPr>
          <w:rFonts w:cs="Arial" w:eastAsia="Times New Roman" w:hAnsi="Arial" w:ascii="Arial"/>
          <w:b/>
          <w:sz w:val="20"/>
          <w:szCs w:val="20"/>
          <w:lang w:eastAsia="hr-HR"/>
        </w:rPr>
        <w:t>2</w:t>
      </w:r>
      <w:r w:rsidR="00F5136E">
        <w:rPr>
          <w:rFonts w:cs="Arial" w:eastAsia="Times New Roman" w:hAnsi="Arial" w:ascii="Arial"/>
          <w:b/>
          <w:sz w:val="20"/>
          <w:szCs w:val="20"/>
          <w:lang w:eastAsia="hr-HR"/>
        </w:rPr>
        <w:t>.2.</w:t>
      </w:r>
      <w:r w:rsidR="00F5136E" w:rsidRPr="006E2968">
        <w:rPr>
          <w:rFonts w:cs="Arial" w:eastAsia="Times New Roman" w:hAnsi="Arial" w:ascii="Arial"/>
          <w:b/>
          <w:sz w:val="20"/>
          <w:szCs w:val="20"/>
          <w:lang w:eastAsia="hr-HR"/>
        </w:rPr>
        <w:t>Troškovi u</w:t>
      </w:r>
      <w:r w:rsidR="00F5136E">
        <w:rPr>
          <w:rFonts w:cs="Arial" w:eastAsia="Times New Roman" w:hAnsi="Arial" w:ascii="Arial"/>
          <w:b/>
          <w:sz w:val="20"/>
          <w:szCs w:val="20"/>
          <w:lang w:eastAsia="hr-HR"/>
        </w:rPr>
        <w:t>novčenja predmeta  temeljem čl.  254 st.3 S</w:t>
      </w:r>
      <w:r w:rsidR="00F5136E" w:rsidRPr="006E2968">
        <w:rPr>
          <w:rFonts w:cs="Arial" w:eastAsia="Times New Roman" w:hAnsi="Arial" w:ascii="Arial"/>
          <w:b/>
          <w:sz w:val="20"/>
          <w:szCs w:val="20"/>
          <w:lang w:eastAsia="hr-HR"/>
        </w:rPr>
        <w:t>tečajnog zakona (Zakon o izmjenama i dopunama stečajnog zakona  NN 104/2017</w:t>
      </w:r>
      <w:r w:rsidR="00F5136E">
        <w:rPr>
          <w:rFonts w:cs="Arial" w:eastAsia="Times New Roman" w:hAnsi="Arial" w:ascii="Arial"/>
          <w:b/>
          <w:sz w:val="20"/>
          <w:szCs w:val="20"/>
          <w:lang w:eastAsia="hr-HR"/>
        </w:rPr>
        <w:t>)</w:t>
      </w:r>
      <w:r w:rsidR="00F5136E" w:rsidRPr="006E2968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</w:t>
      </w:r>
    </w:p>
    <w:p w:rsidRDefault="00F5136E" w:rsidP="00F5136E" w:rsidR="00F5136E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F5136E" w:rsidR="00F5136E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F5136E" w:rsidR="00F5136E" w:rsidRPr="00A14DC8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  <w:r w:rsidRPr="00A14DC8">
        <w:rPr>
          <w:rFonts w:cs="Arial" w:eastAsia="Times New Roman" w:hAnsi="Arial" w:ascii="Arial"/>
          <w:sz w:val="20"/>
          <w:szCs w:val="20"/>
          <w:lang w:eastAsia="hr-HR"/>
        </w:rPr>
        <w:t>Stvarni troškovi koji terete nekretninu su:</w:t>
      </w:r>
    </w:p>
    <w:p w:rsidRDefault="00F5136E" w:rsidP="00F5136E" w:rsidR="00F5136E" w:rsidRPr="00A14DC8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  <w:r w:rsidRPr="00A14DC8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</w:p>
    <w:p w:rsidRDefault="00F5136E" w:rsidP="00F5136E" w:rsidR="00F5136E" w:rsidRPr="00A14DC8">
      <w:pPr>
        <w:numPr>
          <w:ilvl w:val="0"/>
          <w:numId w:val="1"/>
        </w:num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  <w:r w:rsidRPr="00A14DC8">
        <w:rPr>
          <w:rFonts w:cs="Arial" w:eastAsia="Times New Roman" w:hAnsi="Arial" w:ascii="Arial"/>
          <w:sz w:val="20"/>
          <w:szCs w:val="20"/>
          <w:lang w:eastAsia="hr-HR"/>
        </w:rPr>
        <w:t xml:space="preserve">Procjena nekretnine po stalnom sudskom vještaku.......................  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        </w:t>
      </w:r>
      <w:r w:rsidR="00BA2BC4">
        <w:rPr>
          <w:rFonts w:cs="Arial" w:eastAsia="Times New Roman" w:hAnsi="Arial" w:ascii="Arial"/>
          <w:sz w:val="20"/>
          <w:szCs w:val="20"/>
          <w:lang w:eastAsia="hr-HR"/>
        </w:rPr>
        <w:t xml:space="preserve">     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070F25">
        <w:rPr>
          <w:rFonts w:cs="Arial" w:eastAsia="Times New Roman" w:hAnsi="Arial" w:ascii="Arial"/>
          <w:sz w:val="20"/>
          <w:szCs w:val="20"/>
          <w:lang w:eastAsia="hr-HR"/>
        </w:rPr>
        <w:t>3.500,</w:t>
      </w:r>
      <w:r>
        <w:rPr>
          <w:rFonts w:cs="Arial" w:eastAsia="Times New Roman" w:hAnsi="Arial" w:ascii="Arial"/>
          <w:sz w:val="20"/>
          <w:szCs w:val="20"/>
          <w:lang w:eastAsia="hr-HR"/>
        </w:rPr>
        <w:t>00 kn</w:t>
      </w:r>
      <w:r w:rsidRPr="00A14DC8">
        <w:rPr>
          <w:rFonts w:cs="Arial" w:eastAsia="Times New Roman" w:hAnsi="Arial" w:ascii="Arial"/>
          <w:sz w:val="20"/>
          <w:szCs w:val="20"/>
          <w:lang w:eastAsia="hr-HR"/>
        </w:rPr>
        <w:t xml:space="preserve">   </w:t>
      </w:r>
    </w:p>
    <w:p w:rsidRDefault="00F5136E" w:rsidP="00F5136E" w:rsidR="00F5136E" w:rsidRPr="00A14DC8">
      <w:pPr>
        <w:numPr>
          <w:ilvl w:val="0"/>
          <w:numId w:val="1"/>
        </w:numPr>
        <w:pBdr>
          <w:bottom w:space="1" w:sz="4" w:color="auto" w:val="single"/>
        </w:pBdr>
        <w:spacing w:lineRule="auto" w:line="240" w:after="0"/>
        <w:jc w:val="both"/>
        <w:rPr>
          <w:rFonts w:cs="Arial" w:eastAsia="Times New Roman" w:hAnsi="Arial" w:ascii="Arial"/>
          <w:sz w:val="20"/>
          <w:szCs w:val="20"/>
          <w:lang w:eastAsia="hr-HR"/>
        </w:rPr>
      </w:pPr>
      <w:r w:rsidRPr="00A14DC8">
        <w:rPr>
          <w:rFonts w:cs="Arial" w:eastAsia="Times New Roman" w:hAnsi="Arial" w:ascii="Arial"/>
          <w:sz w:val="20"/>
          <w:szCs w:val="20"/>
          <w:lang w:eastAsia="hr-HR"/>
        </w:rPr>
        <w:t>Nagrada stečajnom upravitelju u bruto izno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su alikvotni dio   </w:t>
      </w:r>
      <w:r w:rsidR="00641FBF">
        <w:rPr>
          <w:rFonts w:cs="Arial" w:eastAsia="Times New Roman" w:hAnsi="Arial" w:ascii="Arial"/>
          <w:sz w:val="20"/>
          <w:szCs w:val="20"/>
          <w:lang w:eastAsia="hr-HR"/>
        </w:rPr>
        <w:tab/>
      </w:r>
      <w:r w:rsidR="00641FBF">
        <w:rPr>
          <w:rFonts w:cs="Arial" w:eastAsia="Times New Roman" w:hAnsi="Arial" w:ascii="Arial"/>
          <w:sz w:val="20"/>
          <w:szCs w:val="20"/>
          <w:lang w:eastAsia="hr-HR"/>
        </w:rPr>
        <w:tab/>
        <w:t xml:space="preserve">  109.323,20 kn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        </w:t>
      </w:r>
      <w:r w:rsidRPr="00A14DC8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  </w:t>
      </w:r>
      <w:r w:rsidR="00BA2BC4">
        <w:rPr>
          <w:rFonts w:cs="Arial" w:eastAsia="Times New Roman" w:hAnsi="Arial" w:ascii="Arial"/>
          <w:sz w:val="20"/>
          <w:szCs w:val="20"/>
          <w:lang w:eastAsia="hr-HR"/>
        </w:rPr>
        <w:t xml:space="preserve">    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BA2BC4">
        <w:rPr>
          <w:rFonts w:cs="Arial" w:eastAsia="Times New Roman" w:hAnsi="Arial" w:ascii="Arial"/>
          <w:sz w:val="20"/>
          <w:szCs w:val="20"/>
          <w:lang w:eastAsia="hr-HR"/>
        </w:rPr>
        <w:t xml:space="preserve">  </w:t>
      </w:r>
      <w:r w:rsidR="00B045E7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BA2BC4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</w:p>
    <w:p w:rsidRDefault="00F5136E" w:rsidP="00F5136E" w:rsidR="00F5136E" w:rsidRPr="000C4848">
      <w:pPr>
        <w:spacing w:lineRule="auto" w:line="240" w:after="0"/>
        <w:ind w:left="708"/>
        <w:jc w:val="both"/>
        <w:rPr>
          <w:rFonts w:cs="Arial" w:eastAsia="Times New Roman" w:hAnsi="Arial" w:ascii="Arial"/>
          <w:b/>
          <w:sz w:val="20"/>
          <w:szCs w:val="20"/>
          <w:lang w:eastAsia="hr-HR"/>
        </w:rPr>
      </w:pPr>
      <w:r w:rsidRPr="000C4848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      Sveukupno trošak:......................................</w:t>
      </w:r>
      <w:r w:rsidR="00641FBF">
        <w:rPr>
          <w:rFonts w:cs="Arial" w:eastAsia="Times New Roman" w:hAnsi="Arial" w:ascii="Arial"/>
          <w:b/>
          <w:sz w:val="20"/>
          <w:szCs w:val="20"/>
          <w:lang w:eastAsia="hr-HR"/>
        </w:rPr>
        <w:t>..........................</w:t>
      </w:r>
      <w:r w:rsidRPr="000C4848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  <w:r w:rsidR="00394C02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</w:t>
      </w:r>
      <w:r w:rsidR="00170199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  <w:r w:rsidR="00B07CE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  <w:r w:rsidR="00170199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</w:t>
      </w:r>
      <w:r w:rsidR="00B07CE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112.823,20</w:t>
      </w:r>
      <w:r w:rsidR="00170199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</w:t>
      </w:r>
      <w:r w:rsidRPr="000C4848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kn </w:t>
      </w:r>
      <w:r w:rsidRPr="000C4848">
        <w:rPr>
          <w:rFonts w:cs="Arial" w:eastAsia="Times New Roman" w:hAnsi="Arial" w:ascii="Arial"/>
          <w:b/>
          <w:sz w:val="20"/>
          <w:szCs w:val="20"/>
          <w:lang w:eastAsia="hr-HR"/>
        </w:rPr>
        <w:tab/>
        <w:t xml:space="preserve"> </w:t>
      </w:r>
    </w:p>
    <w:p w:rsidRDefault="00641FBF" w:rsidP="00641FBF" w:rsidR="00F5136E" w:rsidRPr="000C4848">
      <w:pPr>
        <w:spacing w:lineRule="auto" w:line="240" w:after="0"/>
        <w:rPr>
          <w:rFonts w:cs="Arial" w:eastAsia="Times New Roman" w:hAnsi="Arial" w:ascii="Arial"/>
          <w:b/>
          <w:sz w:val="20"/>
          <w:szCs w:val="20"/>
          <w:lang w:eastAsia="hr-HR"/>
        </w:rPr>
      </w:pPr>
      <w:r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                 </w:t>
      </w:r>
      <w:r w:rsidR="00F5136E" w:rsidRPr="000C4848">
        <w:rPr>
          <w:rFonts w:cs="Arial" w:eastAsia="Times New Roman" w:hAnsi="Arial" w:ascii="Arial"/>
          <w:b/>
          <w:sz w:val="20"/>
          <w:szCs w:val="20"/>
          <w:lang w:eastAsia="hr-HR"/>
        </w:rPr>
        <w:t>Ukupno troškovi (2.1.+2.2.).......................</w:t>
      </w:r>
      <w:r>
        <w:rPr>
          <w:rFonts w:cs="Arial" w:eastAsia="Times New Roman" w:hAnsi="Arial" w:ascii="Arial"/>
          <w:b/>
          <w:sz w:val="20"/>
          <w:szCs w:val="20"/>
          <w:lang w:eastAsia="hr-HR"/>
        </w:rPr>
        <w:t>..............................</w:t>
      </w:r>
      <w:r w:rsidR="00170199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       </w:t>
      </w:r>
      <w:r w:rsidR="00B07CE6">
        <w:rPr>
          <w:rFonts w:cs="Arial" w:eastAsia="Times New Roman" w:hAnsi="Arial" w:ascii="Arial"/>
          <w:b/>
          <w:sz w:val="20"/>
          <w:szCs w:val="20"/>
          <w:lang w:eastAsia="hr-HR"/>
        </w:rPr>
        <w:t xml:space="preserve"> 168.949,53   kn </w:t>
      </w:r>
    </w:p>
    <w:p w:rsidRDefault="00F5136E" w:rsidP="00F5136E" w:rsidR="00F5136E">
      <w:pPr>
        <w:spacing w:lineRule="auto" w:line="240" w:after="0"/>
        <w:jc w:val="both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F5136E" w:rsidR="00F5136E">
      <w:pPr>
        <w:spacing w:lineRule="auto" w:line="240" w:after="0"/>
        <w:jc w:val="both"/>
        <w:rPr>
          <w:rFonts w:cs="Arial" w:eastAsia="Times New Roman" w:hAnsi="Arial" w:ascii="Arial"/>
          <w:sz w:val="20"/>
          <w:szCs w:val="20"/>
          <w:lang w:eastAsia="hr-HR"/>
        </w:rPr>
      </w:pPr>
      <w:r w:rsidRPr="00A14DC8">
        <w:rPr>
          <w:rFonts w:cs="Arial" w:eastAsia="Times New Roman" w:hAnsi="Arial" w:ascii="Arial"/>
          <w:sz w:val="20"/>
          <w:szCs w:val="20"/>
          <w:lang w:eastAsia="hr-HR"/>
        </w:rPr>
        <w:t xml:space="preserve">Napomena uz obračun nagrade stečajnom upravitelju: </w:t>
      </w:r>
    </w:p>
    <w:tbl>
      <w:tblPr>
        <w:tblW w:type="dxa" w:w="9196"/>
        <w:tblInd w:type="dxa" w:w="93"/>
        <w:tblLook w:val="04A0" w:noVBand="1" w:noHBand="0" w:lastColumn="0" w:firstColumn="1" w:lastRow="0" w:firstRow="1"/>
      </w:tblPr>
      <w:tblGrid>
        <w:gridCol w:w="2920"/>
        <w:gridCol w:w="1384"/>
        <w:gridCol w:w="1417"/>
        <w:gridCol w:w="993"/>
        <w:gridCol w:w="1417"/>
        <w:gridCol w:w="1065"/>
      </w:tblGrid>
      <w:tr w:rsidTr="00792DF3" w:rsidR="00BA2BC4" w:rsidRPr="0086427A">
        <w:trPr>
          <w:trHeight w:val="284"/>
        </w:trPr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NN /2.10.2015.  + 8 DANA  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792DF3" w:rsidR="00BA2BC4" w:rsidRPr="0086427A">
        <w:trPr>
          <w:trHeight w:val="237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nagrada %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6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unovčena stečajna masa do 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16.000,00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100000,01 do 300.000,00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24.000,00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300000,01 do 500.000,00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20.000,00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500000,01 do 1.000.000,00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488.906,93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92DF3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52.000,00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1000000,01 do 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5.000.000,01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10.000.000,01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iznad 12.000.000,01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792DF3" w:rsidR="00BA2BC4" w:rsidRPr="0086427A">
        <w:trPr>
          <w:trHeight w:val="284"/>
        </w:trPr>
        <w:tc>
          <w:tcPr>
            <w:tcW w:type="dxa" w:w="2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92DF3" w:rsidP="00BA2BC4" w:rsidR="00BA2BC4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1.150.000,00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92DF3" w:rsidP="00BA2BC4" w:rsidR="00BA2BC4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112.000,00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A2BC4" w:rsidP="00BA2BC4" w:rsidR="00BA2BC4">
            <w:pPr>
              <w:spacing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bruto </w:t>
            </w:r>
          </w:p>
        </w:tc>
      </w:tr>
    </w:tbl>
    <w:p w:rsidRDefault="00F5136E" w:rsidP="00F5136E" w:rsidR="00F5136E" w:rsidRPr="00A14DC8">
      <w:pPr>
        <w:spacing w:lineRule="auto" w:line="240" w:after="0"/>
        <w:jc w:val="both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F5136E" w:rsidR="00BA2BC4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  <w:r>
        <w:rPr>
          <w:rFonts w:cs="Arial" w:eastAsia="Times New Roman" w:hAnsi="Arial" w:ascii="Arial"/>
          <w:sz w:val="20"/>
          <w:szCs w:val="20"/>
          <w:lang w:eastAsia="hr-HR"/>
        </w:rPr>
        <w:t xml:space="preserve">Alikvotni dio nagrade </w:t>
      </w:r>
      <w:r w:rsidR="00836D70">
        <w:rPr>
          <w:rFonts w:cs="Arial" w:eastAsia="Times New Roman" w:hAnsi="Arial" w:ascii="Arial"/>
          <w:sz w:val="20"/>
          <w:szCs w:val="20"/>
          <w:lang w:eastAsia="hr-HR"/>
        </w:rPr>
        <w:t xml:space="preserve">obračunat je </w:t>
      </w:r>
      <w:r>
        <w:rPr>
          <w:rFonts w:cs="Arial" w:eastAsia="Times New Roman" w:hAnsi="Arial" w:ascii="Arial"/>
          <w:sz w:val="20"/>
          <w:szCs w:val="20"/>
          <w:lang w:eastAsia="hr-HR"/>
        </w:rPr>
        <w:t>u odnosu na ukupno unovčenu imovinu stečajn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>og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 xml:space="preserve"> dužnika u iznosu od  1.150.000,00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kn 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>koju čini iznos  =</w:t>
      </w:r>
      <w:r w:rsidR="00792DF3" w:rsidRPr="00792DF3">
        <w:rPr>
          <w:rFonts w:cs="Arial" w:eastAsia="Times New Roman" w:hAnsi="Arial" w:ascii="Arial"/>
          <w:sz w:val="20"/>
          <w:szCs w:val="20"/>
          <w:lang w:eastAsia="hr-HR"/>
        </w:rPr>
        <w:t>27.473,50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 kn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 neopterećene pokretnine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 xml:space="preserve"> (2,39%) 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 i 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 xml:space="preserve"> iznos </w:t>
      </w:r>
      <w:r w:rsidR="00792DF3" w:rsidRPr="00792DF3">
        <w:rPr>
          <w:rFonts w:cs="Arial" w:eastAsia="Times New Roman" w:hAnsi="Arial" w:ascii="Arial"/>
          <w:sz w:val="20"/>
          <w:szCs w:val="20"/>
          <w:lang w:eastAsia="hr-HR"/>
        </w:rPr>
        <w:t>=1.122.526,50 kn</w:t>
      </w:r>
      <w:r w:rsidR="007850BF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 xml:space="preserve"> unovčene opterećene nekretnine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>(97,61%)</w:t>
      </w:r>
      <w:r w:rsidR="002D194A">
        <w:rPr>
          <w:rFonts w:cs="Arial" w:eastAsia="Times New Roman" w:hAnsi="Arial" w:ascii="Arial"/>
          <w:sz w:val="20"/>
          <w:szCs w:val="20"/>
          <w:lang w:eastAsia="hr-HR"/>
        </w:rPr>
        <w:t xml:space="preserve"> prema odnosu istih u procijenjenoj vrijednosti. </w:t>
      </w:r>
      <w:r w:rsidR="00792DF3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</w:p>
    <w:p w:rsidRDefault="00BA2BC4" w:rsidP="00F5136E" w:rsidR="00BA2BC4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F5136E" w:rsidP="00F5136E" w:rsidR="00F5136E">
      <w:pPr>
        <w:spacing w:lineRule="auto" w:line="240" w:after="0"/>
        <w:rPr>
          <w:rFonts w:cs="Arial" w:eastAsia="Times New Roman" w:hAnsi="Arial" w:ascii="Arial"/>
          <w:sz w:val="20"/>
          <w:szCs w:val="20"/>
          <w:lang w:eastAsia="hr-HR"/>
        </w:rPr>
      </w:pP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</w:p>
    <w:p w:rsidRDefault="00460966" w:rsidP="00460966" w:rsidR="007850BF">
      <w:pPr>
        <w:pStyle w:val="Odlomakpopisa"/>
        <w:ind w:left="36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</w:t>
      </w:r>
      <w:r w:rsidR="00F5136E">
        <w:rPr>
          <w:rFonts w:cs="Arial" w:hAnsi="Arial" w:ascii="Arial"/>
          <w:b/>
          <w:sz w:val="20"/>
          <w:szCs w:val="20"/>
        </w:rPr>
        <w:t>Tablica namirenja razlučnog</w:t>
      </w:r>
      <w:r w:rsidR="00F5136E" w:rsidRPr="00A14DC8">
        <w:rPr>
          <w:rFonts w:cs="Arial" w:hAnsi="Arial" w:ascii="Arial"/>
          <w:b/>
          <w:sz w:val="20"/>
          <w:szCs w:val="20"/>
        </w:rPr>
        <w:t xml:space="preserve">  vjerovnika </w:t>
      </w:r>
    </w:p>
    <w:p w:rsidRDefault="007850BF" w:rsidP="007850BF" w:rsidR="007850BF" w:rsidRPr="007850BF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7850BF">
        <w:rPr>
          <w:rFonts w:cs="Arial" w:hAnsi="Arial" w:ascii="Arial"/>
          <w:sz w:val="20"/>
          <w:szCs w:val="20"/>
        </w:rPr>
        <w:t>Iz ostvarene kupovnine u ukupnom iznosu od =</w:t>
      </w:r>
      <w:r w:rsidR="00D4714B">
        <w:rPr>
          <w:rFonts w:cs="Arial" w:hAnsi="Arial" w:ascii="Arial"/>
          <w:sz w:val="20"/>
          <w:szCs w:val="20"/>
        </w:rPr>
        <w:t>1.150.000,00</w:t>
      </w:r>
      <w:r w:rsidRPr="007850BF">
        <w:rPr>
          <w:rFonts w:cs="Arial" w:hAnsi="Arial" w:ascii="Arial"/>
          <w:sz w:val="20"/>
          <w:szCs w:val="20"/>
        </w:rPr>
        <w:t xml:space="preserve"> kn </w:t>
      </w:r>
      <w:r w:rsidR="005232CE">
        <w:rPr>
          <w:rFonts w:cs="Arial" w:hAnsi="Arial" w:ascii="Arial"/>
          <w:sz w:val="20"/>
          <w:szCs w:val="20"/>
        </w:rPr>
        <w:t>na račun stečajnog dužnika doznačiti će se sredstva:</w:t>
      </w:r>
      <w:r w:rsidRPr="007850BF">
        <w:rPr>
          <w:rFonts w:cs="Arial" w:hAnsi="Arial" w:ascii="Arial"/>
          <w:sz w:val="20"/>
          <w:szCs w:val="20"/>
        </w:rPr>
        <w:t xml:space="preserve"> </w:t>
      </w:r>
    </w:p>
    <w:p w:rsidRDefault="007850BF" w:rsidP="007850BF" w:rsidR="007850BF">
      <w:pPr>
        <w:pStyle w:val="Odlomakpopisa"/>
        <w:numPr>
          <w:ilvl w:val="0"/>
          <w:numId w:val="1"/>
        </w:num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 xml:space="preserve">Iznos ostvaren prodajom neopterećenih pokretnina                        </w:t>
      </w:r>
      <w:r w:rsidR="002D194A">
        <w:rPr>
          <w:rFonts w:cs="Arial" w:hAnsi="Arial" w:ascii="Arial"/>
          <w:b/>
          <w:sz w:val="20"/>
          <w:szCs w:val="20"/>
        </w:rPr>
        <w:t xml:space="preserve">      </w:t>
      </w:r>
      <w:r>
        <w:rPr>
          <w:rFonts w:cs="Arial" w:hAnsi="Arial" w:ascii="Arial"/>
          <w:b/>
          <w:sz w:val="20"/>
          <w:szCs w:val="20"/>
        </w:rPr>
        <w:t xml:space="preserve">  </w:t>
      </w:r>
      <w:r w:rsidR="005238AB">
        <w:rPr>
          <w:rFonts w:cs="Arial" w:hAnsi="Arial" w:ascii="Arial"/>
          <w:b/>
          <w:sz w:val="20"/>
          <w:szCs w:val="20"/>
        </w:rPr>
        <w:t>27.473,50</w:t>
      </w:r>
      <w:r>
        <w:rPr>
          <w:rFonts w:cs="Arial" w:hAnsi="Arial" w:ascii="Arial"/>
          <w:b/>
          <w:sz w:val="20"/>
          <w:szCs w:val="20"/>
        </w:rPr>
        <w:t xml:space="preserve"> kn</w:t>
      </w:r>
    </w:p>
    <w:p w:rsidRDefault="007850BF" w:rsidP="007850BF" w:rsidR="007850BF" w:rsidRPr="007850BF">
      <w:pPr>
        <w:pStyle w:val="Odlomakpopisa"/>
        <w:numPr>
          <w:ilvl w:val="0"/>
          <w:numId w:val="1"/>
        </w:num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Troškovi unovčenja nekretnine opterećene razlučnim pravom       </w:t>
      </w:r>
      <w:r w:rsidR="002D194A">
        <w:rPr>
          <w:rFonts w:cs="Arial" w:hAnsi="Arial" w:ascii="Arial"/>
          <w:b/>
          <w:sz w:val="20"/>
          <w:szCs w:val="20"/>
        </w:rPr>
        <w:t xml:space="preserve">      </w:t>
      </w:r>
      <w:r w:rsidR="005238AB">
        <w:rPr>
          <w:rFonts w:cs="Arial" w:hAnsi="Arial" w:ascii="Arial"/>
          <w:b/>
          <w:sz w:val="20"/>
          <w:szCs w:val="20"/>
        </w:rPr>
        <w:t xml:space="preserve">168.949,53 </w:t>
      </w:r>
      <w:r>
        <w:rPr>
          <w:rFonts w:cs="Arial" w:hAnsi="Arial" w:ascii="Arial"/>
          <w:b/>
          <w:sz w:val="20"/>
          <w:szCs w:val="20"/>
        </w:rPr>
        <w:t>kn</w:t>
      </w:r>
    </w:p>
    <w:p w:rsidRDefault="007850BF" w:rsidP="007850BF" w:rsidR="007850B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Ukupno: ................................................................................... </w:t>
      </w:r>
      <w:r w:rsidR="005238AB">
        <w:rPr>
          <w:rFonts w:cs="Arial" w:hAnsi="Arial" w:ascii="Arial"/>
          <w:b/>
          <w:sz w:val="20"/>
          <w:szCs w:val="20"/>
        </w:rPr>
        <w:t xml:space="preserve">             </w:t>
      </w:r>
      <w:r w:rsidR="002D194A">
        <w:rPr>
          <w:rFonts w:cs="Arial" w:hAnsi="Arial" w:ascii="Arial"/>
          <w:b/>
          <w:sz w:val="20"/>
          <w:szCs w:val="20"/>
        </w:rPr>
        <w:t xml:space="preserve">      </w:t>
      </w:r>
      <w:r w:rsidR="005238AB">
        <w:rPr>
          <w:rFonts w:cs="Arial" w:hAnsi="Arial" w:ascii="Arial"/>
          <w:b/>
          <w:sz w:val="20"/>
          <w:szCs w:val="20"/>
        </w:rPr>
        <w:t>196.423,09</w:t>
      </w:r>
      <w:r w:rsidR="00394C02"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>kn</w:t>
      </w:r>
    </w:p>
    <w:p w:rsidRDefault="005232CE" w:rsidP="007850BF" w:rsidR="007850B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Ostaju sredstva za namirenje razlučnog vjerovnika u iznosu od </w:t>
      </w:r>
      <w:r w:rsidR="005238AB">
        <w:rPr>
          <w:rFonts w:cs="Arial" w:hAnsi="Arial" w:ascii="Arial"/>
          <w:b/>
          <w:sz w:val="20"/>
          <w:szCs w:val="20"/>
        </w:rPr>
        <w:t xml:space="preserve">.. </w:t>
      </w:r>
      <w:r w:rsidR="002D194A">
        <w:rPr>
          <w:rFonts w:cs="Arial" w:hAnsi="Arial" w:ascii="Arial"/>
          <w:b/>
          <w:sz w:val="20"/>
          <w:szCs w:val="20"/>
        </w:rPr>
        <w:t xml:space="preserve">       </w:t>
      </w:r>
      <w:r w:rsidR="005238AB">
        <w:rPr>
          <w:rFonts w:cs="Arial" w:hAnsi="Arial" w:ascii="Arial"/>
          <w:b/>
          <w:sz w:val="20"/>
          <w:szCs w:val="20"/>
        </w:rPr>
        <w:t>953.576,97 kn</w:t>
      </w:r>
    </w:p>
    <w:p w:rsidRDefault="00460966" w:rsidP="007850BF" w:rsidR="00460966">
      <w:pPr>
        <w:pStyle w:val="Odlomakpopisa"/>
        <w:rPr>
          <w:rFonts w:cs="Arial" w:hAnsi="Arial" w:ascii="Arial"/>
          <w:b/>
          <w:sz w:val="20"/>
          <w:szCs w:val="20"/>
        </w:rPr>
      </w:pPr>
    </w:p>
    <w:tbl>
      <w:tblPr>
        <w:tblW w:type="dxa" w:w="9502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268"/>
        <w:gridCol w:w="1701"/>
        <w:gridCol w:w="1559"/>
        <w:gridCol w:w="1348"/>
        <w:gridCol w:w="1491"/>
        <w:gridCol w:w="1135"/>
      </w:tblGrid>
      <w:tr w:rsidTr="005238AB" w:rsidR="00147A55" w:rsidRPr="00A14DC8">
        <w:trPr>
          <w:trHeight w:val="602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7A55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Razlučni 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7A55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Tražbina osigurana razlučnim  pravom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7A55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Postignuta kupovnina</w:t>
            </w:r>
          </w:p>
        </w:tc>
        <w:tc>
          <w:tcPr>
            <w:tcW w:type="dxa" w:w="1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7A55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  čl. 254 st 2. i st 3.</w:t>
            </w:r>
            <w:r w:rsidRPr="00A14DC8">
              <w:rPr>
                <w:rFonts w:cs="Arial" w:hAnsi="Arial" w:ascii="Arial"/>
                <w:sz w:val="20"/>
                <w:szCs w:val="20"/>
              </w:rPr>
              <w:t xml:space="preserve"> Stečajnog zakona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7A55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Namirenje razlučnog vjerovnika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7A55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14DC8">
              <w:rPr>
                <w:rFonts w:cs="Arial" w:hAnsi="Arial" w:ascii="Arial"/>
                <w:sz w:val="20"/>
                <w:szCs w:val="20"/>
              </w:rPr>
              <w:t>Postotak namirenja</w:t>
            </w:r>
          </w:p>
        </w:tc>
      </w:tr>
      <w:tr w:rsidTr="005238AB" w:rsidR="00147A55" w:rsidRPr="00A14DC8">
        <w:trPr>
          <w:trHeight w:val="602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47A55" w:rsidP="00147A55" w:rsidR="00147A55" w:rsidRPr="00F45B08">
            <w:pPr>
              <w:pStyle w:val="Odlomakpopisa"/>
              <w:ind w:left="0"/>
              <w:rPr>
                <w:rFonts w:cs="Arial" w:hAnsi="Arial" w:ascii="Arial"/>
                <w:sz w:val="18"/>
                <w:szCs w:val="18"/>
              </w:rPr>
            </w:pPr>
            <w:r w:rsidRPr="00F45B08">
              <w:rPr>
                <w:rFonts w:cs="Arial" w:hAnsi="Arial" w:ascii="Arial"/>
                <w:sz w:val="18"/>
                <w:szCs w:val="18"/>
              </w:rPr>
              <w:t>GORDON MEDIA d.o.o. ,Zagreb, Pantovčak 276, OIB:72754415222.</w:t>
            </w:r>
          </w:p>
          <w:p w:rsidRDefault="00147A55" w:rsidP="003E1E03" w:rsidR="00147A55" w:rsidRPr="00317D40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 w:rsidRPr="00F45B08">
              <w:rPr>
                <w:rFonts w:cs="Arial" w:hAnsi="Arial" w:ascii="Arial"/>
                <w:sz w:val="18"/>
                <w:szCs w:val="18"/>
              </w:rPr>
              <w:t xml:space="preserve">          </w:t>
            </w:r>
            <w:r w:rsidRPr="00317D40">
              <w:rPr>
                <w:rFonts w:cs="Arial" w:hAnsi="Arial" w:ascii="Arial"/>
                <w:b/>
                <w:sz w:val="18"/>
                <w:szCs w:val="18"/>
              </w:rPr>
              <w:t xml:space="preserve">prije </w:t>
            </w:r>
          </w:p>
          <w:p w:rsidRDefault="00147A55" w:rsidP="003E1E03" w:rsidR="00147A55" w:rsidRPr="00F45B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45B08">
              <w:rPr>
                <w:rFonts w:cs="Arial" w:hAnsi="Arial" w:ascii="Arial"/>
                <w:sz w:val="18"/>
                <w:szCs w:val="18"/>
              </w:rPr>
              <w:t>RAIFFEISENBANK AUSTRIA d.d.</w:t>
            </w:r>
          </w:p>
          <w:p w:rsidRDefault="00147A55" w:rsidP="003E1E03" w:rsidR="00147A55" w:rsidRPr="00F45B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45B08">
              <w:rPr>
                <w:rFonts w:cs="Arial" w:hAnsi="Arial" w:ascii="Arial"/>
                <w:sz w:val="18"/>
                <w:szCs w:val="18"/>
              </w:rPr>
              <w:t>OIB: 53056966535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47A55" w:rsidP="00147A55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47A55">
              <w:rPr>
                <w:rFonts w:cs="Arial" w:hAnsi="Arial" w:ascii="Arial"/>
                <w:sz w:val="20"/>
                <w:szCs w:val="20"/>
              </w:rPr>
              <w:t>8.725.059,14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38AB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1.150.000,00</w:t>
            </w:r>
            <w:r w:rsidR="00147A55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38AB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196.423,09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38AB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953.576,91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38AB" w:rsidP="003E1E03" w:rsidR="00147A55" w:rsidRPr="00A14DC8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10,93%</w:t>
            </w:r>
          </w:p>
        </w:tc>
      </w:tr>
    </w:tbl>
    <w:p w:rsidRDefault="007850BF" w:rsidP="007850BF" w:rsidR="007850BF">
      <w:pPr>
        <w:pStyle w:val="Odlomakpopisa"/>
        <w:rPr>
          <w:rFonts w:cs="Arial" w:hAnsi="Arial" w:ascii="Arial"/>
          <w:b/>
          <w:sz w:val="20"/>
          <w:szCs w:val="20"/>
        </w:rPr>
      </w:pPr>
    </w:p>
    <w:p w:rsidRDefault="00D44450" w:rsidP="007850BF" w:rsidR="00D44450">
      <w:pPr>
        <w:pStyle w:val="Odlomakpopisa"/>
        <w:rPr>
          <w:rFonts w:cs="Arial" w:hAnsi="Arial" w:ascii="Arial"/>
          <w:b/>
          <w:sz w:val="20"/>
          <w:szCs w:val="20"/>
        </w:rPr>
      </w:pPr>
    </w:p>
    <w:p w:rsidRDefault="00D44450" w:rsidP="007850BF" w:rsidR="00D44450">
      <w:pPr>
        <w:pStyle w:val="Odlomakpopisa"/>
        <w:rPr>
          <w:rFonts w:cs="Arial" w:hAnsi="Arial" w:ascii="Arial"/>
          <w:b/>
          <w:sz w:val="20"/>
          <w:szCs w:val="20"/>
        </w:rPr>
      </w:pPr>
    </w:p>
    <w:p w:rsidRDefault="001D212F" w:rsidP="007850BF" w:rsidR="001D212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Shodno iznesenom stečajni upravitelj predlaže stečajnom sudu:</w:t>
      </w:r>
    </w:p>
    <w:p w:rsidRDefault="00D44450" w:rsidP="007850BF" w:rsidR="00D44450">
      <w:pPr>
        <w:pStyle w:val="Odlomakpopisa"/>
        <w:rPr>
          <w:rFonts w:cs="Arial" w:hAnsi="Arial" w:ascii="Arial"/>
          <w:b/>
          <w:sz w:val="20"/>
          <w:szCs w:val="20"/>
        </w:rPr>
      </w:pPr>
    </w:p>
    <w:p w:rsidRDefault="001D212F" w:rsidP="007850BF" w:rsidR="001D212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1.</w:t>
      </w:r>
      <w:r w:rsidR="00A7389D"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>da donese rješenje o</w:t>
      </w:r>
      <w:r w:rsidR="005238AB">
        <w:rPr>
          <w:rFonts w:cs="Arial" w:hAnsi="Arial" w:ascii="Arial"/>
          <w:b/>
          <w:sz w:val="20"/>
          <w:szCs w:val="20"/>
        </w:rPr>
        <w:t xml:space="preserve"> dosudi najpovoljnijem ponuđaču</w:t>
      </w:r>
      <w:r>
        <w:rPr>
          <w:rFonts w:cs="Arial" w:hAnsi="Arial" w:ascii="Arial"/>
          <w:b/>
          <w:sz w:val="20"/>
          <w:szCs w:val="20"/>
        </w:rPr>
        <w:t xml:space="preserve"> razlučn</w:t>
      </w:r>
      <w:r w:rsidR="005238AB">
        <w:rPr>
          <w:rFonts w:cs="Arial" w:hAnsi="Arial" w:ascii="Arial"/>
          <w:b/>
          <w:sz w:val="20"/>
          <w:szCs w:val="20"/>
        </w:rPr>
        <w:t>om</w:t>
      </w:r>
      <w:r>
        <w:rPr>
          <w:rFonts w:cs="Arial" w:hAnsi="Arial" w:ascii="Arial"/>
          <w:b/>
          <w:sz w:val="20"/>
          <w:szCs w:val="20"/>
        </w:rPr>
        <w:t xml:space="preserve"> vjerovnik</w:t>
      </w:r>
      <w:r w:rsidR="005238AB">
        <w:rPr>
          <w:rFonts w:cs="Arial" w:hAnsi="Arial" w:ascii="Arial"/>
          <w:b/>
          <w:sz w:val="20"/>
          <w:szCs w:val="20"/>
        </w:rPr>
        <w:t>u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Pr="001D212F">
        <w:rPr>
          <w:rFonts w:cs="Arial" w:hAnsi="Arial" w:ascii="Arial"/>
          <w:b/>
          <w:sz w:val="20"/>
          <w:szCs w:val="20"/>
        </w:rPr>
        <w:t>GORDON MEDIA d.o.o. ,Zagreb,</w:t>
      </w:r>
      <w:r>
        <w:rPr>
          <w:rFonts w:cs="Arial" w:hAnsi="Arial" w:ascii="Arial"/>
          <w:b/>
          <w:sz w:val="20"/>
          <w:szCs w:val="20"/>
        </w:rPr>
        <w:t xml:space="preserve"> Pantovčak 276, OIB:72754415222, da u istom rješenju naloži razlučnom vjerovniku uplatu troškova stečajnog postupka u iznosu od =</w:t>
      </w:r>
      <w:r w:rsidR="005238AB">
        <w:rPr>
          <w:rFonts w:cs="Arial" w:hAnsi="Arial" w:ascii="Arial"/>
          <w:b/>
          <w:sz w:val="20"/>
          <w:szCs w:val="20"/>
        </w:rPr>
        <w:t>196.423,09</w:t>
      </w:r>
      <w:r>
        <w:rPr>
          <w:rFonts w:cs="Arial" w:hAnsi="Arial" w:ascii="Arial"/>
          <w:b/>
          <w:sz w:val="20"/>
          <w:szCs w:val="20"/>
        </w:rPr>
        <w:t xml:space="preserve"> kn na depozitni račun nadležnog suda  </w:t>
      </w:r>
      <w:r w:rsidRPr="001D212F">
        <w:rPr>
          <w:rFonts w:cs="Arial" w:hAnsi="Arial" w:ascii="Arial"/>
          <w:b/>
          <w:sz w:val="20"/>
          <w:szCs w:val="20"/>
        </w:rPr>
        <w:t>IBAN: HR92 2390 0011 3000 0046 0, poziv na broj: 2087-17,</w:t>
      </w:r>
      <w:r>
        <w:rPr>
          <w:rFonts w:cs="Arial" w:hAnsi="Arial" w:ascii="Arial"/>
          <w:b/>
          <w:sz w:val="20"/>
          <w:szCs w:val="20"/>
        </w:rPr>
        <w:t xml:space="preserve"> a prema obrazloženju i specifikaciji u točki 2. </w:t>
      </w:r>
      <w:r w:rsidR="00F256B8" w:rsidRPr="00F256B8">
        <w:rPr>
          <w:rFonts w:cs="Arial" w:hAnsi="Arial" w:ascii="Arial"/>
          <w:b/>
          <w:sz w:val="20"/>
          <w:szCs w:val="20"/>
        </w:rPr>
        <w:t xml:space="preserve">str 2. </w:t>
      </w:r>
      <w:r w:rsidR="00F256B8">
        <w:rPr>
          <w:rFonts w:cs="Arial" w:hAnsi="Arial" w:ascii="Arial"/>
          <w:b/>
          <w:sz w:val="20"/>
          <w:szCs w:val="20"/>
        </w:rPr>
        <w:t xml:space="preserve"> o</w:t>
      </w:r>
      <w:r>
        <w:rPr>
          <w:rFonts w:cs="Arial" w:hAnsi="Arial" w:ascii="Arial"/>
          <w:b/>
          <w:sz w:val="20"/>
          <w:szCs w:val="20"/>
        </w:rPr>
        <w:t xml:space="preserve">vog </w:t>
      </w:r>
      <w:r w:rsidR="00F256B8">
        <w:rPr>
          <w:rFonts w:cs="Arial" w:hAnsi="Arial" w:ascii="Arial"/>
          <w:b/>
          <w:sz w:val="20"/>
          <w:szCs w:val="20"/>
        </w:rPr>
        <w:t>podneska.</w:t>
      </w: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1D212F" w:rsidP="007850BF" w:rsidR="001D212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Nakon što razlučni vjerovnik uplati troškove a rješenje o dosudi  postane pravomoćno stečajni upravitelj će predložiti sudu sazivanje ročišta za diobu kupovnine. </w:t>
      </w:r>
    </w:p>
    <w:p w:rsidRDefault="00A660EF" w:rsidP="00A660EF" w:rsidR="00A660EF">
      <w:pPr>
        <w:pStyle w:val="Odlomakpopisa"/>
        <w:rPr>
          <w:rFonts w:cs="Arial" w:hAnsi="Arial" w:ascii="Arial"/>
          <w:b/>
          <w:sz w:val="20"/>
          <w:szCs w:val="20"/>
        </w:rPr>
      </w:pPr>
    </w:p>
    <w:p w:rsidRDefault="009E5545" w:rsidP="00A660EF" w:rsidR="00A660EF">
      <w:pPr>
        <w:pStyle w:val="Odlomakpopisa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</w:p>
    <w:p w:rsidRDefault="00F5136E" w:rsidP="009E5545" w:rsidR="00F5136E">
      <w:pPr>
        <w:pStyle w:val="Odlomakpopisa"/>
        <w:spacing w:lineRule="auto" w:line="240" w:after="0"/>
        <w:ind w:left="0"/>
        <w:rPr>
          <w:rFonts w:cs="Arial" w:hAnsi="Arial" w:ascii="Arial"/>
          <w:sz w:val="20"/>
          <w:szCs w:val="20"/>
        </w:rPr>
      </w:pP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 w:rsidRPr="00316354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9E5545">
        <w:rPr>
          <w:rFonts w:cs="Arial" w:hAnsi="Arial" w:ascii="Arial"/>
          <w:sz w:val="20"/>
          <w:szCs w:val="20"/>
        </w:rPr>
        <w:t xml:space="preserve">       </w:t>
      </w:r>
      <w:r w:rsidRPr="00316354">
        <w:rPr>
          <w:rFonts w:cs="Arial" w:hAnsi="Arial" w:ascii="Arial"/>
          <w:sz w:val="20"/>
          <w:szCs w:val="20"/>
        </w:rPr>
        <w:t>Stečajni upravitelj</w:t>
      </w:r>
    </w:p>
    <w:p w:rsidRDefault="009E5545" w:rsidP="009E5545" w:rsidR="009E5545">
      <w:pPr>
        <w:pStyle w:val="Odlomakpopisa"/>
        <w:spacing w:lineRule="auto" w:line="240" w:after="0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COM.COM. d.o.o. u stečaju</w:t>
      </w:r>
    </w:p>
    <w:p w:rsidRDefault="009E5545" w:rsidP="009E5545" w:rsidR="009E5545" w:rsidRPr="00316354">
      <w:pPr>
        <w:pStyle w:val="Odlomakpopisa"/>
        <w:spacing w:lineRule="auto" w:line="240" w:after="0"/>
        <w:ind w:left="0"/>
        <w:rPr>
          <w:rFonts w:cs="Arial" w:hAnsi="Arial" w:ascii="Arial"/>
          <w:sz w:val="20"/>
          <w:szCs w:val="20"/>
        </w:rPr>
      </w:pPr>
    </w:p>
    <w:p w:rsidRDefault="00F5136E" w:rsidP="00F5136E" w:rsidR="00F5136E" w:rsidRPr="00EC487B">
      <w:pPr>
        <w:pStyle w:val="Odlomakpopisa"/>
        <w:ind w:left="0"/>
        <w:rPr>
          <w:sz w:val="20"/>
          <w:szCs w:val="20"/>
        </w:rPr>
      </w:pP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Pr="00EC487B">
        <w:rPr>
          <w:rFonts w:cs="Arial" w:hAnsi="Arial" w:ascii="Arial"/>
          <w:sz w:val="20"/>
          <w:szCs w:val="20"/>
        </w:rPr>
        <w:tab/>
      </w:r>
      <w:r w:rsidR="00147A55">
        <w:rPr>
          <w:rFonts w:cs="Arial" w:hAnsi="Arial" w:ascii="Arial"/>
          <w:sz w:val="20"/>
          <w:szCs w:val="20"/>
        </w:rPr>
        <w:t xml:space="preserve">        </w:t>
      </w:r>
      <w:r w:rsidR="009E5545">
        <w:rPr>
          <w:rFonts w:cs="Arial" w:hAnsi="Arial" w:ascii="Arial"/>
          <w:sz w:val="20"/>
          <w:szCs w:val="20"/>
        </w:rPr>
        <w:t xml:space="preserve">   </w:t>
      </w:r>
      <w:r w:rsidR="00147A55">
        <w:rPr>
          <w:rFonts w:cs="Arial" w:hAnsi="Arial" w:ascii="Arial"/>
          <w:sz w:val="20"/>
          <w:szCs w:val="20"/>
        </w:rPr>
        <w:t xml:space="preserve"> Marinko Paić, univ spec oec</w:t>
      </w:r>
    </w:p>
    <w:p w:rsidRDefault="0057407F" w:rsidR="0057407F"/>
    <w:sectPr w:rsidSect="00460966" w:rsidR="0057407F">
      <w:headerReference w:type="default" r:id="rId10"/>
      <w:pgSz w:h="16838" w:w="11906"/>
      <w:pgMar w:gutter="0" w:footer="708" w:header="708" w:left="1418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F8E" w:rsidR="00853F8E">
      <w:pPr>
        <w:spacing w:lineRule="auto" w:line="240" w:after="0"/>
      </w:pPr>
      <w:r>
        <w:separator/>
      </w:r>
    </w:p>
  </w:endnote>
  <w:endnote w:id="0" w:type="continuationSeparator">
    <w:p w:rsidRDefault="00853F8E" w:rsidR="00853F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F8E" w:rsidR="00853F8E">
      <w:pPr>
        <w:spacing w:lineRule="auto" w:line="240" w:after="0"/>
      </w:pPr>
      <w:r>
        <w:separator/>
      </w:r>
    </w:p>
  </w:footnote>
  <w:footnote w:id="0" w:type="continuationSeparator">
    <w:p w:rsidRDefault="00853F8E" w:rsidR="00853F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E03" w:rsidR="003E1E03">
    <w:pPr>
      <w:pStyle w:val="Zaglavl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2F54">
      <w:rPr>
        <w:noProof/>
      </w:rPr>
      <w:t>3</w:t>
    </w:r>
    <w:r>
      <w:rPr>
        <w:noProof/>
      </w:rPr>
      <w:fldChar w:fldCharType="end"/>
    </w:r>
  </w:p>
  <w:p w:rsidRDefault="003E1E03" w:rsidR="003E1E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8B4F52"/>
    <w:multiLevelType w:val="hybridMultilevel"/>
    <w:tmpl w:val="9C028F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1D4A8B"/>
    <w:multiLevelType w:val="hybridMultilevel"/>
    <w:tmpl w:val="59C42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591D0D"/>
    <w:multiLevelType w:val="hybridMultilevel"/>
    <w:tmpl w:val="02C0FA20"/>
    <w:lvl w:tplc="57F494C6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BF338E"/>
    <w:multiLevelType w:val="hybridMultilevel"/>
    <w:tmpl w:val="CEFAC130"/>
    <w:lvl w:tplc="DA54467E" w:ilvl="0">
      <w:start w:val="11"/>
      <w:numFmt w:val="bullet"/>
      <w:lvlText w:val="-"/>
      <w:lvlJc w:val="left"/>
      <w:pPr>
        <w:ind w:hanging="360" w:left="9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4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71D120E4"/>
    <w:multiLevelType w:val="hybridMultilevel"/>
    <w:tmpl w:val="21CACD4E"/>
    <w:lvl w:tplc="94CE1500" w:ilvl="0">
      <w:start w:val="4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136E"/>
    <w:rsid w:val="00070F25"/>
    <w:rsid w:val="00147A55"/>
    <w:rsid w:val="00170199"/>
    <w:rsid w:val="001A5D6F"/>
    <w:rsid w:val="001B2F54"/>
    <w:rsid w:val="001D212F"/>
    <w:rsid w:val="00222988"/>
    <w:rsid w:val="00242F8F"/>
    <w:rsid w:val="002D194A"/>
    <w:rsid w:val="003018A6"/>
    <w:rsid w:val="00317D40"/>
    <w:rsid w:val="00350BB1"/>
    <w:rsid w:val="00376A47"/>
    <w:rsid w:val="00394C02"/>
    <w:rsid w:val="003E1E03"/>
    <w:rsid w:val="00460966"/>
    <w:rsid w:val="00485A12"/>
    <w:rsid w:val="004E1722"/>
    <w:rsid w:val="005232CE"/>
    <w:rsid w:val="005238AB"/>
    <w:rsid w:val="0057407F"/>
    <w:rsid w:val="005843A6"/>
    <w:rsid w:val="005D13FB"/>
    <w:rsid w:val="00641FBF"/>
    <w:rsid w:val="006971BB"/>
    <w:rsid w:val="007850BF"/>
    <w:rsid w:val="00792DF3"/>
    <w:rsid w:val="00836D70"/>
    <w:rsid w:val="00853F8E"/>
    <w:rsid w:val="00973696"/>
    <w:rsid w:val="009E5545"/>
    <w:rsid w:val="00A660EF"/>
    <w:rsid w:val="00A7389D"/>
    <w:rsid w:val="00B045E7"/>
    <w:rsid w:val="00B07CE6"/>
    <w:rsid w:val="00B3571C"/>
    <w:rsid w:val="00B40704"/>
    <w:rsid w:val="00BA2BC4"/>
    <w:rsid w:val="00BB0756"/>
    <w:rsid w:val="00CF4161"/>
    <w:rsid w:val="00D267EE"/>
    <w:rsid w:val="00D44450"/>
    <w:rsid w:val="00D4714B"/>
    <w:rsid w:val="00E5500B"/>
    <w:rsid w:val="00F13AFC"/>
    <w:rsid w:val="00F256B8"/>
    <w:rsid w:val="00F45B08"/>
    <w:rsid w:val="00F5136E"/>
    <w:rsid w:val="00F7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136E"/>
    <w:pPr>
      <w:suppressAutoHyphens/>
      <w:autoSpaceDN w:val="false"/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36E"/>
    <w:pPr>
      <w:ind w:left="720"/>
    </w:pPr>
  </w:style>
  <w:style w:customStyle="true" w:styleId="Zadanifontodlomka1" w:type="character">
    <w:name w:val="Zadani font odlomka1"/>
    <w:rsid w:val="00F5136E"/>
  </w:style>
  <w:style w:styleId="Zaglavlje" w:type="paragraph">
    <w:name w:val="header"/>
    <w:basedOn w:val="Normal"/>
    <w:link w:val="ZaglavljeChar"/>
    <w:uiPriority w:val="99"/>
    <w:unhideWhenUsed/>
    <w:rsid w:val="00F513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5136E"/>
    <w:rPr>
      <w:rFonts w:cs="Times New Roman" w:eastAsia="Calibri" w:hAnsi="Calibri" w:ascii="Calibri"/>
    </w:rPr>
  </w:style>
  <w:style w:styleId="Bezproreda" w:type="paragraph">
    <w:name w:val="No Spacing"/>
    <w:qFormat/>
    <w:rsid w:val="00A660E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E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E1E0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F5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F54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F54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F54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136E"/>
    <w:pPr>
      <w:suppressAutoHyphens/>
      <w:autoSpaceDN w:val="0"/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36E"/>
    <w:pPr>
      <w:ind w:left="720"/>
    </w:pPr>
  </w:style>
  <w:style w:customStyle="1" w:styleId="Zadanifontodlomka1" w:type="character">
    <w:name w:val="Zadani font odlomka1"/>
    <w:rsid w:val="00F5136E"/>
  </w:style>
  <w:style w:styleId="Zaglavlje" w:type="paragraph">
    <w:name w:val="header"/>
    <w:basedOn w:val="Normal"/>
    <w:link w:val="ZaglavljeChar"/>
    <w:uiPriority w:val="99"/>
    <w:unhideWhenUsed/>
    <w:rsid w:val="00F513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5136E"/>
    <w:rPr>
      <w:rFonts w:ascii="Calibri" w:cs="Times New Roman" w:eastAsia="Calibri" w:hAnsi="Calibri"/>
    </w:rPr>
  </w:style>
  <w:style w:styleId="Bezproreda" w:type="paragraph">
    <w:name w:val="No Spacing"/>
    <w:qFormat/>
    <w:rsid w:val="00A660E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E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E1E0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F5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F54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F54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F54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832BD-3AF6-4368-9996-3A13987F1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5157</properties:Characters>
  <properties:Lines>206</properties:Lines>
  <properties:Paragraphs>95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2018-10-12T07:53:00Z</dcterms:created>
  <dc:creator>Darko</dc:creator>
  <cp:lastModifiedBy>Sonja Pilić</cp:lastModifiedBy>
  <cp:lastPrinted>2018-10-09T10:36:00Z</cp:lastPrinted>
  <dcterms:modified xmlns:xsi="http://www.w3.org/2001/XMLSchema-instance" xsi:type="dcterms:W3CDTF">2018-10-12T07:57:00Z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St-2080/2017-26 / Podnesak - Podnesak (Dioba kupovnine      COM.COM    9.10.2018_.docx)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