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d225" w14:paraId="d5dd22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1B4FE2">
        <w:rPr>
          <w:b/>
          <w:sz w:val="22"/>
          <w:szCs w:val="22"/>
        </w:rPr>
        <w:t>1312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1B4FE2">
        <w:rPr>
          <w:b/>
          <w:sz w:val="22"/>
          <w:szCs w:val="22"/>
        </w:rPr>
        <w:t>2</w:t>
      </w:r>
      <w:r w:rsidR="004E622D">
        <w:rPr>
          <w:b/>
          <w:sz w:val="22"/>
          <w:szCs w:val="22"/>
        </w:rPr>
        <w:t>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7C1FFF">
      <w:pPr>
        <w:jc w:val="center"/>
        <w:rPr>
          <w:b/>
          <w:sz w:val="16"/>
          <w:szCs w:val="16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>u stečajnom postupku nad dužnikom u M-PIPI-K društvo s ograničenom odgovornošću za poljoprivredu, stočarstvo, trgovinu i usluge "u stečaju", Komin,</w:t>
      </w:r>
      <w:r w:rsidRPr="00A5591B">
        <w:rPr>
          <w:b/>
          <w:sz w:val="22"/>
          <w:szCs w:val="22"/>
        </w:rPr>
        <w:t xml:space="preserve"> </w:t>
      </w:r>
      <w:r w:rsidRPr="00A5591B">
        <w:rPr>
          <w:sz w:val="22"/>
          <w:szCs w:val="22"/>
        </w:rPr>
        <w:t>Obala Stjepana Radića 158, MBS: 060000679, OIB: 25814650789, zastupano po stečajnom upravitelju izvan Vlahu Monkoviću iz Cavtata</w:t>
      </w:r>
      <w:r w:rsidRPr="00D45607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4E622D">
        <w:rPr>
          <w:sz w:val="22"/>
          <w:szCs w:val="22"/>
        </w:rPr>
        <w:t>11</w:t>
      </w:r>
      <w:r>
        <w:rPr>
          <w:sz w:val="22"/>
          <w:szCs w:val="22"/>
        </w:rPr>
        <w:t xml:space="preserve">. </w:t>
      </w:r>
      <w:r w:rsidR="004E622D">
        <w:rPr>
          <w:sz w:val="22"/>
          <w:szCs w:val="22"/>
        </w:rPr>
        <w:t>listopada</w:t>
      </w:r>
      <w:r>
        <w:rPr>
          <w:sz w:val="22"/>
          <w:szCs w:val="22"/>
        </w:rPr>
        <w:t xml:space="preserve"> 2016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7C1FFF">
      <w:pPr>
        <w:jc w:val="both"/>
        <w:rPr>
          <w:sz w:val="16"/>
          <w:szCs w:val="16"/>
        </w:rPr>
      </w:pPr>
    </w:p>
    <w:p w:rsidRDefault="004E622D" w:rsidP="001B4FE2" w:rsidR="004E622D" w:rsidRPr="007C1FFF">
      <w:pPr>
        <w:jc w:val="both"/>
        <w:rPr>
          <w:sz w:val="16"/>
          <w:szCs w:val="16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4E622D" w:rsidP="004E622D" w:rsidR="004E622D" w:rsidRPr="004E622D">
      <w:pPr>
        <w:ind w:firstLine="720"/>
        <w:jc w:val="both"/>
        <w:rPr>
          <w:sz w:val="22"/>
          <w:szCs w:val="22"/>
        </w:rPr>
      </w:pPr>
      <w:r w:rsidRPr="004E622D">
        <w:rPr>
          <w:sz w:val="22"/>
          <w:szCs w:val="22"/>
        </w:rPr>
        <w:t>Određuje se nagrada za rad upravitelju stečajne mase Vlahu Monkoviću u ovom postupku u iznosu od 1</w:t>
      </w:r>
      <w:r>
        <w:rPr>
          <w:sz w:val="22"/>
          <w:szCs w:val="22"/>
        </w:rPr>
        <w:t>.920,00</w:t>
      </w:r>
      <w:r w:rsidRPr="004E622D">
        <w:rPr>
          <w:sz w:val="22"/>
          <w:szCs w:val="22"/>
        </w:rPr>
        <w:t xml:space="preserve"> kuna.</w:t>
      </w:r>
    </w:p>
    <w:p w:rsidRDefault="004E622D" w:rsidP="004E622D" w:rsidR="004E622D" w:rsidRPr="004E622D">
      <w:pPr>
        <w:jc w:val="both"/>
        <w:rPr>
          <w:sz w:val="16"/>
          <w:szCs w:val="16"/>
        </w:rPr>
      </w:pPr>
    </w:p>
    <w:p w:rsidRDefault="004E622D" w:rsidP="004E622D" w:rsidR="004E622D" w:rsidRPr="004E622D">
      <w:pPr>
        <w:jc w:val="center"/>
        <w:rPr>
          <w:b/>
          <w:i/>
          <w:sz w:val="16"/>
          <w:szCs w:val="16"/>
        </w:rPr>
      </w:pPr>
    </w:p>
    <w:p w:rsidRDefault="004E622D" w:rsidP="004E622D" w:rsidR="004E622D" w:rsidRPr="004E622D">
      <w:pPr>
        <w:jc w:val="center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>Obrazloženje</w:t>
      </w: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ab/>
        <w:t xml:space="preserve">Upravitelj stečajne mase Vlaho Monković podnio je ovom sudu prijedlog za isplatom nagrade za rad u ovom stečajnom postupku. </w:t>
      </w:r>
    </w:p>
    <w:p w:rsidRDefault="004E622D" w:rsidP="004E622D" w:rsidR="004E622D" w:rsidRPr="004E622D">
      <w:pPr>
        <w:jc w:val="both"/>
        <w:rPr>
          <w:sz w:val="16"/>
          <w:szCs w:val="16"/>
        </w:rPr>
      </w:pP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ab/>
        <w:t xml:space="preserve">Temeljem čl. 94. Stečajnog zakona (NN 71/15, dalje u tekstu: SZ) nagradu za rad stečajnom upravitelju određuje stečajni sudac prema Uredbi kojom se utvrđuju kriteriji i način obračuna nagrade stečajnim upraviteljima (NN </w:t>
      </w:r>
      <w:r w:rsidR="002202CE">
        <w:rPr>
          <w:sz w:val="22"/>
          <w:szCs w:val="22"/>
        </w:rPr>
        <w:t>105/15, dalje u tekstu. Uredba)</w:t>
      </w:r>
      <w:r w:rsidRPr="004E622D">
        <w:rPr>
          <w:sz w:val="22"/>
          <w:szCs w:val="22"/>
        </w:rPr>
        <w:t xml:space="preserve">. </w:t>
      </w:r>
    </w:p>
    <w:p w:rsidRDefault="004E622D" w:rsidP="004E622D" w:rsidR="004E622D" w:rsidRPr="004E622D">
      <w:pPr>
        <w:ind w:firstLine="709"/>
        <w:jc w:val="both"/>
        <w:rPr>
          <w:sz w:val="16"/>
          <w:szCs w:val="16"/>
        </w:rPr>
      </w:pPr>
    </w:p>
    <w:p w:rsidRDefault="004E622D" w:rsidP="004E622D" w:rsidR="004E622D" w:rsidRPr="004E622D">
      <w:pPr>
        <w:ind w:firstLine="709"/>
        <w:jc w:val="both"/>
        <w:rPr>
          <w:sz w:val="22"/>
          <w:szCs w:val="22"/>
        </w:rPr>
      </w:pPr>
      <w:r w:rsidRPr="004E622D">
        <w:rPr>
          <w:sz w:val="22"/>
          <w:szCs w:val="22"/>
        </w:rPr>
        <w:t xml:space="preserve">Sukladno čl. 2. Uredbe stečajni upravitelj ima pravo na nagradu za obavljene poslove, a </w:t>
      </w:r>
      <w:r w:rsidR="002B3C37">
        <w:rPr>
          <w:sz w:val="22"/>
          <w:szCs w:val="22"/>
        </w:rPr>
        <w:t>prema</w:t>
      </w:r>
      <w:r w:rsidRPr="004E622D">
        <w:rPr>
          <w:sz w:val="22"/>
          <w:szCs w:val="22"/>
        </w:rPr>
        <w:t xml:space="preserve"> čl. 7. Uredbe za vrijednost unovčene stečajne mase do 100.000,00 kuna nagrada se obračunava u visini 16%. Ukupno </w:t>
      </w:r>
      <w:r w:rsidR="00145C97">
        <w:rPr>
          <w:sz w:val="22"/>
          <w:szCs w:val="22"/>
        </w:rPr>
        <w:t xml:space="preserve">unovčenih </w:t>
      </w:r>
      <w:r w:rsidRPr="004E622D">
        <w:rPr>
          <w:sz w:val="22"/>
          <w:szCs w:val="22"/>
        </w:rPr>
        <w:t xml:space="preserve">sredstava stečajne mase je </w:t>
      </w:r>
      <w:r w:rsidR="002B3C37">
        <w:rPr>
          <w:sz w:val="22"/>
          <w:szCs w:val="22"/>
        </w:rPr>
        <w:t>12</w:t>
      </w:r>
      <w:r w:rsidRPr="004E622D">
        <w:rPr>
          <w:sz w:val="22"/>
          <w:szCs w:val="22"/>
        </w:rPr>
        <w:t>.</w:t>
      </w:r>
      <w:r w:rsidR="002B3C37">
        <w:rPr>
          <w:sz w:val="22"/>
          <w:szCs w:val="22"/>
        </w:rPr>
        <w:t>000</w:t>
      </w:r>
      <w:r w:rsidRPr="004E622D">
        <w:rPr>
          <w:sz w:val="22"/>
          <w:szCs w:val="22"/>
        </w:rPr>
        <w:t>,</w:t>
      </w:r>
      <w:r w:rsidR="002B3C37">
        <w:rPr>
          <w:sz w:val="22"/>
          <w:szCs w:val="22"/>
        </w:rPr>
        <w:t>00</w:t>
      </w:r>
      <w:r w:rsidRPr="004E622D">
        <w:rPr>
          <w:sz w:val="22"/>
          <w:szCs w:val="22"/>
        </w:rPr>
        <w:t xml:space="preserve"> kuna, pa 16% iznosi </w:t>
      </w:r>
      <w:r w:rsidR="002B3C37">
        <w:rPr>
          <w:sz w:val="22"/>
          <w:szCs w:val="22"/>
        </w:rPr>
        <w:t>1.920,00</w:t>
      </w:r>
      <w:r w:rsidRPr="004E622D">
        <w:rPr>
          <w:sz w:val="22"/>
          <w:szCs w:val="22"/>
        </w:rPr>
        <w:t xml:space="preserve"> kuna.</w:t>
      </w:r>
    </w:p>
    <w:p w:rsidRDefault="004E622D" w:rsidP="004E622D" w:rsidR="004E622D" w:rsidRPr="004E622D">
      <w:pPr>
        <w:ind w:firstLine="709"/>
        <w:jc w:val="both"/>
        <w:rPr>
          <w:sz w:val="16"/>
          <w:szCs w:val="16"/>
        </w:rPr>
      </w:pP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ab/>
        <w:t xml:space="preserve">Zbog </w:t>
      </w:r>
      <w:r w:rsidR="007C1FFF">
        <w:rPr>
          <w:sz w:val="22"/>
          <w:szCs w:val="22"/>
        </w:rPr>
        <w:t>navedenog</w:t>
      </w:r>
      <w:r w:rsidRPr="004E622D">
        <w:rPr>
          <w:sz w:val="22"/>
          <w:szCs w:val="22"/>
        </w:rPr>
        <w:t xml:space="preserve">, na temelju spomenutih propisa, odlučeno </w:t>
      </w:r>
      <w:r w:rsidR="0098292E">
        <w:rPr>
          <w:sz w:val="22"/>
          <w:szCs w:val="22"/>
        </w:rPr>
        <w:t xml:space="preserve">je </w:t>
      </w:r>
      <w:r w:rsidRPr="004E622D">
        <w:rPr>
          <w:sz w:val="22"/>
          <w:szCs w:val="22"/>
        </w:rPr>
        <w:t xml:space="preserve">kao u izreci. </w:t>
      </w:r>
    </w:p>
    <w:p w:rsidRDefault="004E622D" w:rsidP="004E622D" w:rsidR="004E622D" w:rsidRPr="004E622D">
      <w:pPr>
        <w:jc w:val="center"/>
        <w:rPr>
          <w:b/>
          <w:sz w:val="16"/>
          <w:szCs w:val="16"/>
        </w:rPr>
      </w:pPr>
    </w:p>
    <w:p w:rsidRDefault="004E622D" w:rsidP="004E622D" w:rsidR="004E622D" w:rsidRPr="004E622D">
      <w:pPr>
        <w:jc w:val="center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>U Dubrovniku, 1</w:t>
      </w:r>
      <w:r w:rsidR="00145C97">
        <w:rPr>
          <w:b/>
          <w:sz w:val="22"/>
          <w:szCs w:val="22"/>
        </w:rPr>
        <w:t>1</w:t>
      </w:r>
      <w:r w:rsidRPr="004E622D">
        <w:rPr>
          <w:b/>
          <w:sz w:val="22"/>
          <w:szCs w:val="22"/>
        </w:rPr>
        <w:t xml:space="preserve">. </w:t>
      </w:r>
      <w:r w:rsidR="00145C97">
        <w:rPr>
          <w:b/>
          <w:sz w:val="22"/>
          <w:szCs w:val="22"/>
        </w:rPr>
        <w:t>listopada</w:t>
      </w:r>
      <w:r w:rsidRPr="004E622D">
        <w:rPr>
          <w:b/>
          <w:sz w:val="22"/>
          <w:szCs w:val="22"/>
        </w:rPr>
        <w:t xml:space="preserve"> 2016. godine</w:t>
      </w:r>
    </w:p>
    <w:p w:rsidRDefault="004E622D" w:rsidP="004E622D" w:rsidR="004E622D" w:rsidRPr="004E622D">
      <w:pPr>
        <w:jc w:val="center"/>
        <w:rPr>
          <w:b/>
          <w:sz w:val="16"/>
          <w:szCs w:val="16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  <w:t>Stečajni sudac:</w:t>
      </w:r>
    </w:p>
    <w:p w:rsidRDefault="004E622D" w:rsidP="004E622D" w:rsidR="004E622D" w:rsidRPr="004E622D">
      <w:pPr>
        <w:jc w:val="both"/>
        <w:rPr>
          <w:b/>
          <w:sz w:val="16"/>
          <w:szCs w:val="16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</w:r>
      <w:r w:rsidRPr="004E622D">
        <w:rPr>
          <w:b/>
          <w:sz w:val="22"/>
          <w:szCs w:val="22"/>
        </w:rPr>
        <w:tab/>
        <w:t>Srđan Gavranić</w:t>
      </w: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</w:p>
    <w:p w:rsidRDefault="004E622D" w:rsidP="004E622D" w:rsidR="004E622D" w:rsidRPr="004E622D">
      <w:pPr>
        <w:jc w:val="both"/>
        <w:rPr>
          <w:b/>
          <w:sz w:val="22"/>
          <w:szCs w:val="22"/>
        </w:rPr>
      </w:pPr>
      <w:r w:rsidRPr="004E622D">
        <w:rPr>
          <w:b/>
          <w:sz w:val="22"/>
          <w:szCs w:val="22"/>
        </w:rPr>
        <w:t>UPUTA O PRAVNOM LIJEKU:</w:t>
      </w:r>
    </w:p>
    <w:p w:rsidRDefault="004E622D" w:rsidP="004E622D" w:rsidR="004E622D" w:rsidRPr="004E622D">
      <w:pPr>
        <w:jc w:val="both"/>
        <w:rPr>
          <w:sz w:val="22"/>
          <w:szCs w:val="22"/>
        </w:rPr>
      </w:pPr>
      <w:r w:rsidRPr="004E622D">
        <w:rPr>
          <w:sz w:val="22"/>
          <w:szCs w:val="22"/>
        </w:rPr>
        <w:t xml:space="preserve">Protiv ovog rješenja je 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E622D">
          <w:rPr>
            <w:sz w:val="22"/>
            <w:szCs w:val="22"/>
          </w:rPr>
          <w:t>11. st</w:t>
        </w:r>
      </w:smartTag>
      <w:r w:rsidRPr="004E622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E622D">
          <w:rPr>
            <w:sz w:val="22"/>
            <w:szCs w:val="22"/>
          </w:rPr>
          <w:t>4. OZ</w:t>
        </w:r>
      </w:smartTag>
      <w:r w:rsidRPr="004E622D">
        <w:rPr>
          <w:sz w:val="22"/>
          <w:szCs w:val="22"/>
        </w:rPr>
        <w:t>).</w:t>
      </w:r>
    </w:p>
    <w:p w:rsidRDefault="004E622D" w:rsidP="004E622D" w:rsidR="004E622D" w:rsidRPr="004E622D">
      <w:pPr>
        <w:jc w:val="both"/>
        <w:rPr>
          <w:b/>
          <w:sz w:val="16"/>
          <w:szCs w:val="16"/>
        </w:rPr>
      </w:pP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  <w:r w:rsidRPr="004E622D">
        <w:rPr>
          <w:b/>
          <w:sz w:val="16"/>
          <w:szCs w:val="16"/>
        </w:rPr>
        <w:tab/>
      </w:r>
    </w:p>
    <w:p w:rsidRDefault="004E622D" w:rsidP="004E622D" w:rsidR="004E622D" w:rsidRPr="004E622D">
      <w:pPr>
        <w:jc w:val="both"/>
        <w:rPr>
          <w:b/>
        </w:rPr>
      </w:pPr>
      <w:r w:rsidRPr="004E622D">
        <w:rPr>
          <w:b/>
        </w:rPr>
        <w:t xml:space="preserve">DN-a </w:t>
      </w:r>
      <w:r w:rsidRPr="004E622D">
        <w:t>(1</w:t>
      </w:r>
      <w:r w:rsidR="007C1FFF" w:rsidRPr="0098292E">
        <w:t>1</w:t>
      </w:r>
      <w:r w:rsidRPr="004E622D">
        <w:t>.</w:t>
      </w:r>
      <w:r w:rsidR="007C1FFF" w:rsidRPr="0098292E">
        <w:t>1</w:t>
      </w:r>
      <w:r w:rsidRPr="004E622D">
        <w:t>0.2016.g.)</w:t>
      </w:r>
      <w:r w:rsidRPr="004E622D">
        <w:rPr>
          <w:b/>
        </w:rPr>
        <w:t>:</w:t>
      </w:r>
    </w:p>
    <w:p w:rsidRDefault="004E622D" w:rsidP="004E622D" w:rsidR="004E622D" w:rsidRPr="004E622D">
      <w:pPr>
        <w:jc w:val="both"/>
      </w:pPr>
      <w:bookmarkStart w:name="_Hlt408271069" w:id="1"/>
      <w:bookmarkEnd w:id="1"/>
      <w:r w:rsidRPr="004E622D">
        <w:t>- stečajni upravitelj,</w:t>
      </w:r>
    </w:p>
    <w:p w:rsidRDefault="001B4FE2" w:rsidP="00B62EE5" w:rsidR="00EF4316" w:rsidRPr="0098292E">
      <w:pPr>
        <w:numPr>
          <w:ilvl w:val="0"/>
          <w:numId w:val="1"/>
        </w:numPr>
        <w:tabs>
          <w:tab w:pos="720" w:val="clear"/>
          <w:tab w:pos="142" w:val="left"/>
        </w:tabs>
        <w:ind w:hanging="705" w:left="705"/>
        <w:jc w:val="both"/>
      </w:pPr>
      <w:r w:rsidRPr="0098292E">
        <w:t>mrežna stranica e-Oglasna ploča sudova.</w:t>
      </w:r>
      <w:r w:rsidR="0098292E" w:rsidRPr="0098292E">
        <w:t xml:space="preserve"> </w:t>
      </w:r>
    </w:p>
    <w:sectPr w:rsidSect="0098292E" w:rsidR="00EF4316" w:rsidRPr="0098292E">
      <w:headerReference w:type="even" r:id="rId12"/>
      <w:headerReference w:type="default" r:id="rId13"/>
      <w:pgSz w:h="16838" w:w="11906"/>
      <w:pgMar w:gutter="0" w:footer="720" w:header="720" w:left="1800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9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</w:t>
    </w:r>
    <w:r w:rsidR="001B4FE2">
      <w:rPr>
        <w:b/>
        <w:sz w:val="22"/>
        <w:szCs w:val="22"/>
      </w:rPr>
      <w:t>1312</w:t>
    </w:r>
    <w:r w:rsidRPr="006A3CCF">
      <w:rPr>
        <w:b/>
        <w:sz w:val="22"/>
        <w:szCs w:val="22"/>
      </w:rPr>
      <w:t>/2016-</w:t>
    </w:r>
    <w:r w:rsidR="001B4FE2">
      <w:rPr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5B0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45C97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2BFD"/>
    <w:rsid w:val="001B4FE2"/>
    <w:rsid w:val="001B5EB7"/>
    <w:rsid w:val="001E6600"/>
    <w:rsid w:val="001E6DAF"/>
    <w:rsid w:val="001F40C6"/>
    <w:rsid w:val="002202CE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B3C37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E622D"/>
    <w:rsid w:val="004F204F"/>
    <w:rsid w:val="00510C51"/>
    <w:rsid w:val="00513569"/>
    <w:rsid w:val="005145EE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78BB"/>
    <w:rsid w:val="007B49D5"/>
    <w:rsid w:val="007B6F13"/>
    <w:rsid w:val="007C1FFF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F119A"/>
    <w:rsid w:val="008F371C"/>
    <w:rsid w:val="008F3C05"/>
    <w:rsid w:val="009078F6"/>
    <w:rsid w:val="00940F86"/>
    <w:rsid w:val="00965822"/>
    <w:rsid w:val="00972210"/>
    <w:rsid w:val="0098292E"/>
    <w:rsid w:val="00982A44"/>
    <w:rsid w:val="00982F35"/>
    <w:rsid w:val="00990610"/>
    <w:rsid w:val="009971A0"/>
    <w:rsid w:val="009A1DA7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2D67"/>
    <w:rsid w:val="00CD569C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F00884"/>
    <w:rsid w:val="00F1028E"/>
    <w:rsid w:val="00F114F6"/>
    <w:rsid w:val="00F31089"/>
    <w:rsid w:val="00F4190E"/>
    <w:rsid w:val="00F53AED"/>
    <w:rsid w:val="00F60FF4"/>
    <w:rsid w:val="00F71086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B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B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B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B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2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B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B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B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B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ST. 2090/2015.</izvorni_sadrzaj>
    <derivirana_varijabla naziv="DomainObject.Predmet.Opis_1">OBUSTAVA ST. 2090/2015.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St-1312/2016</izvorni_sadrzaj>
    <derivirana_varijabla naziv="DomainObject.Predmet.OznakaBroj_1">St-1312/2016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M-PIPI-K društvo s ograničenom odgovornošću za poljoprivredu, stočarstvo, trgovinu i usluge</izvorni_sadrzaj>
    <derivirana_varijabla naziv="DomainObject.Predmet.ProtustrankaFormated_1">  M-PIPI-K društvo s ograničenom odgovornošću za poljoprivredu, stočarstvo, trgovinu i usluge</derivirana_varijabla>
  </DomainObject.Predmet.ProtustrankaFormated>
  <DomainObject.Predmet.ProtustrankaFormatedOIB>
    <izvorni_sadrzaj>  M-PIPI-K društvo s ograničenom odgovornošću za poljoprivredu, stočarstvo, trgovinu i usluge, OIB 25814650789</izvorni_sadrzaj>
    <derivirana_varijabla naziv="DomainObject.Predmet.ProtustrankaFormatedOIB_1">  M-PIPI-K društvo s ograničenom odgovornošću za poljoprivredu, stočarstvo, trgovinu i usluge, OIB 25814650789</derivirana_varijabla>
  </DomainObject.Predmet.ProtustrankaFormatedOIB>
  <DomainObject.Predmet.ProtustrankaFormatedWithAdress>
    <izvorni_sadrzaj> M-PIPI-K društvo s ograničenom odgovornošću za poljoprivredu, stočarstvo, trgovinu i usluge</izvorni_sadrzaj>
    <derivirana_varijabla naziv="DomainObject.Predmet.ProtustrankaFormatedWithAdress_1"> M-PIPI-K društvo s ograničenom odgovornošću za poljoprivredu, stočarstvo, trgovinu i usluge</derivirana_varijabla>
  </DomainObject.Predmet.ProtustrankaFormatedWithAdress>
  <DomainObject.Predmet.ProtustrankaFormatedWithAdressOIB>
    <izvorni_sadrzaj> M-PIPI-K društvo s ograničenom odgovornošću za poljoprivredu, stočarstvo, trgovinu i usluge, OIB 25814650789</izvorni_sadrzaj>
    <derivirana_varijabla naziv="DomainObject.Predmet.ProtustrankaFormatedWithAdressOIB_1"> M-PIPI-K društvo s ograničenom odgovornošću za poljoprivredu, stočarstvo, trgovinu i usluge, OIB 25814650789</derivirana_varijabla>
  </DomainObject.Predmet.ProtustrankaFormatedWithAdressOIB>
  <DomainObject.Predmet.ProtustrankaWithAdress>
    <izvorni_sadrzaj>M-PIPI-K društvo s ograničenom odgovornošću za poljoprivredu, stočarstvo, trgovinu i usluge </izvorni_sadrzaj>
    <derivirana_varijabla naziv="DomainObject.Predmet.ProtustrankaWithAdress_1">M-PIPI-K društvo s ograničenom odgovornošću za poljoprivredu, stočarstvo, trgovinu i usluge </derivirana_varijabla>
  </DomainObject.Predmet.ProtustrankaWithAdress>
  <DomainObject.Predmet.ProtustrankaWithAdressOIB>
    <izvorni_sadrzaj>M-PIPI-K društvo s ograničenom odgovornošću za poljoprivredu, stočarstvo, trgovinu i usluge, OIB 25814650789</izvorni_sadrzaj>
    <derivirana_varijabla naziv="DomainObject.Predmet.ProtustrankaWithAdressOIB_1">M-PIPI-K društvo s ograničenom odgovornošću za poljoprivredu, stočarstvo, trgovinu i usluge, OIB 25814650789</derivirana_varijabla>
  </DomainObject.Predmet.ProtustrankaWithAdressOIB>
  <DomainObject.Predmet.ProtustrankaNazivFormated>
    <izvorni_sadrzaj>M-PIPI-K društvo s ograničenom odgovornošću za poljoprivredu, stočarstvo, trgovinu i usluge</izvorni_sadrzaj>
    <derivirana_varijabla naziv="DomainObject.Predmet.ProtustrankaNazivFormated_1">M-PIPI-K društvo s ograničenom odgovornošću za poljoprivredu, stočarstvo, trgovinu i usluge</derivirana_varijabla>
  </DomainObject.Predmet.ProtustrankaNazivFormated>
  <DomainObject.Predmet.ProtustrankaNazivFormatedOIB>
    <izvorni_sadrzaj>M-PIPI-K društvo s ograničenom odgovornošću za poljoprivredu, stočarstvo, trgovinu i usluge, OIB 25814650789</izvorni_sadrzaj>
    <derivirana_varijabla naziv="DomainObject.Predmet.ProtustrankaNazivFormatedOIB_1">M-PIPI-K društvo s ograničenom odgovornošću za poljoprivredu, stočarstvo, trgovinu i usluge, OIB 25814650789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M-PIPI-K društvo s ograničenom odgovornošću za poljoprivredu, stočarstvo, trgovinu i usluge</item>
    </izvorni_sadrzaj>
    <derivirana_varijabla naziv="DomainObject.Predmet.ProtuStrankaListFormated_1">
      <item>M-PIPI-K društvo s ograničenom odgovornošću za poljoprivredu, stočarstvo, trgovinu i usluge</item>
    </derivirana_varijabla>
  </DomainObject.Predmet.ProtuStrankaListFormated>
  <DomainObject.Predmet.ProtuStrankaListFormatedOIB>
    <izvorni_sadrzaj>
      <item>M-PIPI-K društvo s ograničenom odgovornošću za poljoprivredu, stočarstvo, trgovinu i usluge, OIB 25814650789</item>
    </izvorni_sadrzaj>
    <derivirana_varijabla naziv="DomainObject.Predmet.ProtuStrankaListFormatedOIB_1">
      <item>M-PIPI-K društvo s ograničenom odgovornošću za poljoprivredu, stočarstvo, trgovinu i usluge, OIB 25814650789</item>
    </derivirana_varijabla>
  </DomainObject.Predmet.ProtuStrankaListFormatedOIB>
  <DomainObject.Predmet.ProtuStrankaListFormatedWithAdress>
    <izvorni_sadrzaj>
      <item>M-PIPI-K društvo s ograničenom odgovornošću za poljoprivredu, stočarstvo, trgovinu i usluge</item>
    </izvorni_sadrzaj>
    <derivirana_varijabla naziv="DomainObject.Predmet.ProtuStrankaListFormatedWithAdress_1">
      <item>M-PIPI-K društvo s ograničenom odgovornošću za poljoprivredu, stočarstvo, trgovinu i usluge</item>
    </derivirana_varijabla>
  </DomainObject.Predmet.ProtuStrankaListFormatedWithAdress>
  <DomainObject.Predmet.ProtuStrankaListFormatedWithAdressOIB>
    <izvorni_sadrzaj>
      <item>M-PIPI-K društvo s ograničenom odgovornošću za poljoprivredu, stočarstvo, trgovinu i usluge, OIB 25814650789</item>
    </izvorni_sadrzaj>
    <derivirana_varijabla naziv="DomainObject.Predmet.ProtuStrankaListFormatedWithAdressOIB_1">
      <item>M-PIPI-K društvo s ograničenom odgovornošću za poljoprivredu, stočarstvo, trgovinu i usluge, OIB 25814650789</item>
    </derivirana_varijabla>
  </DomainObject.Predmet.ProtuStrankaListFormatedWithAdressOIB>
  <DomainObject.Predmet.ProtuStrankaListNazivFormated>
    <izvorni_sadrzaj>
      <item>M-PIPI-K društvo s ograničenom odgovornošću za poljoprivredu, stočarstvo, trgovinu i usluge</item>
    </izvorni_sadrzaj>
    <derivirana_varijabla naziv="DomainObject.Predmet.ProtuStrankaListNazivFormated_1">
      <item>M-PIPI-K društvo s ograničenom odgovornošću za poljoprivredu, stočarstvo, trgovinu i usluge</item>
    </derivirana_varijabla>
  </DomainObject.Predmet.ProtuStrankaListNazivFormated>
  <DomainObject.Predmet.ProtuStrankaListNazivFormatedOIB>
    <izvorni_sadrzaj>
      <item>M-PIPI-K društvo s ograničenom odgovornošću za poljoprivredu, stočarstvo, trgovinu i usluge, OIB 25814650789</item>
    </izvorni_sadrzaj>
    <derivirana_varijabla naziv="DomainObject.Predmet.ProtuStrankaListNazivFormatedOIB_1">
      <item>M-PIPI-K društvo s ograničenom odgovornošću za poljoprivredu, stočarstvo, trgovinu i usluge, OIB 25814650789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M-PIPI-K društvo s ograničenom odgovornošću za poljoprivredu, stočarstvo, trgovinu i usluge</izvorni_sadrzaj>
    <derivirana_varijabla naziv="DomainObject.Predmet.ProtustrankaIDrugi_1">M-PIPI-K društvo s ograničenom odgovornošću za poljoprivredu, stočarstvo,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M-PIPI-K društvo s ograničenom odgovornošću za poljoprivredu, stočarstvo, trgovinu i usluge, OIB 25814650789</izvorni_sadrzaj>
    <derivirana_varijabla naziv="DomainObject.Predmet.ProtustrankaIDrugiAdressOIB_1">M-PIPI-K društvo s ograničenom odgovornošću za poljoprivredu, stočarstvo, trgovinu i usluge, OIB 25814650789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M-PIPI-K društvo s ograničenom odgovornošću za poljoprivredu, stočarstvo, trgovinu i usluge</item>
    </izvorni_sadrzaj>
    <derivirana_varijabla naziv="DomainObject.Predmet.SudioniciListNaziv_1">
      <item>FINA,RC Split,Podružnica Dubrovnik</item>
      <item>M-PIPI-K društvo s ograničenom odgovornošću za poljoprivredu, stočarstvo, trgovinu i usluge</item>
    </derivirana_varijabla>
  </DomainObject.Predmet.SudioniciListNaziv>
  <DomainObject.Predmet.SudioniciListAdressOIB>
    <izvorni_sadrzaj>
      <item>FINA,RC Split,Podružnica Dubrovnik, OIB 85821130368, Vukovarska 2,20000 Dubrovnik</item>
      <item>M-PIPI-K društvo s ograničenom odgovornošću za poljoprivredu, stočarstvo, trgovinu i usluge, OIB 25814650789</item>
    </izvorni_sadrzaj>
    <derivirana_varijabla naziv="DomainObject.Predmet.SudioniciListAdressOIB_1">
      <item>FINA,RC Split,Podružnica Dubrovnik, OIB 85821130368, Vukovarska 2,20000 Dubrovnik</item>
      <item>M-PIPI-K društvo s ograničenom odgovornošću za poljoprivredu, stočarstvo, trgovinu i usluge, OIB 25814650789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25814650789</item>
    </izvorni_sadrzaj>
    <derivirana_varijabla naziv="DomainObject.Predmet.SudioniciListNazivOIB_1">
      <item>, OIB 85821130368</item>
      <item>, OIB 25814650789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8387E-1A0B-4C86-B090-8EFE991B3B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340</properties:Words>
  <properties:Characters>1770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2016-10-11T13:26:00Z</dcterms:created>
  <dc:creator>Ante Kačić</dc:creator>
  <cp:lastModifiedBy>Mara Marčinko</cp:lastModifiedBy>
  <cp:lastPrinted>2016-09-27T13:27:00Z</cp:lastPrinted>
  <dcterms:modified xmlns:xsi="http://www.w3.org/2001/XMLSchema-instance" xsi:type="dcterms:W3CDTF">2016-10-12T06:51:00Z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