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2c2f7" w14:paraId="622c2f7" w:rsidRDefault="0020236D" w:rsidP="000E1F39" w:rsidR="0020236D" w:rsidRPr="00655B39">
      <w:pPr>
        <w:jc w:val="center"/>
        <w15:collapsed w:val="false"/>
        <w:rPr>
          <w:rFonts w:cs="Times New Roman" w:hAnsi="Times New Roman" w:ascii="Times New Roman"/>
          <w:b/>
          <w:bCs/>
          <w:sz w:val="28"/>
          <w:szCs w:val="28"/>
        </w:rPr>
      </w:pPr>
      <w:bookmarkStart w:name="_GoBack" w:id="0"/>
      <w:bookmarkEnd w:id="0"/>
      <w:r w:rsidRPr="00655B39">
        <w:rPr>
          <w:rFonts w:cs="Times New Roman" w:hAnsi="Times New Roman" w:ascii="Times New Roman"/>
          <w:b/>
          <w:bCs/>
          <w:sz w:val="28"/>
          <w:szCs w:val="28"/>
        </w:rPr>
        <w:t>Obrazac 20.</w:t>
      </w:r>
    </w:p>
    <w:p w:rsidRDefault="0020236D" w:rsidP="000E1F39" w:rsidR="0020236D" w:rsidRPr="00655B39">
      <w:pPr>
        <w:jc w:val="center"/>
        <w:rPr>
          <w:rFonts w:cs="Times New Roman" w:hAnsi="Times New Roman" w:ascii="Times New Roman"/>
          <w:b/>
          <w:bCs/>
          <w:sz w:val="24"/>
          <w:szCs w:val="24"/>
        </w:rPr>
      </w:pPr>
      <w:r w:rsidRPr="00655B39">
        <w:rPr>
          <w:rFonts w:cs="Times New Roman" w:hAnsi="Times New Roman" w:ascii="Times New Roman"/>
          <w:b/>
          <w:bCs/>
          <w:sz w:val="24"/>
          <w:szCs w:val="24"/>
        </w:rPr>
        <w:t xml:space="preserve">IZVJEŠĆE </w:t>
      </w:r>
      <w:r w:rsidRPr="00B40BEB">
        <w:rPr>
          <w:rFonts w:cs="Times New Roman" w:hAnsi="Times New Roman" w:ascii="Times New Roman"/>
          <w:b/>
          <w:bCs/>
          <w:sz w:val="24"/>
          <w:szCs w:val="24"/>
        </w:rPr>
        <w:t>STEČAJNOG</w:t>
      </w:r>
      <w:r>
        <w:rPr>
          <w:rFonts w:cs="Times New Roman" w:hAnsi="Times New Roman" w:ascii="Times New Roman"/>
          <w:b/>
          <w:bCs/>
          <w:sz w:val="24"/>
          <w:szCs w:val="24"/>
        </w:rPr>
        <w:t>A</w:t>
      </w:r>
      <w:r w:rsidRPr="00655B39">
        <w:rPr>
          <w:rFonts w:cs="Times New Roman" w:hAnsi="Times New Roman" w:ascii="Times New Roman"/>
          <w:b/>
          <w:bCs/>
          <w:sz w:val="24"/>
          <w:szCs w:val="24"/>
        </w:rPr>
        <w:t xml:space="preserve"> UPRAVITELJA O TIJEKU </w:t>
      </w:r>
      <w:r w:rsidRPr="00B40BEB">
        <w:rPr>
          <w:rFonts w:cs="Times New Roman" w:hAnsi="Times New Roman" w:ascii="Times New Roman"/>
          <w:b/>
          <w:bCs/>
          <w:sz w:val="24"/>
          <w:szCs w:val="24"/>
        </w:rPr>
        <w:t>STEČAJNOG</w:t>
      </w:r>
      <w:r>
        <w:rPr>
          <w:rFonts w:cs="Times New Roman" w:hAnsi="Times New Roman" w:ascii="Times New Roman"/>
          <w:b/>
          <w:bCs/>
          <w:sz w:val="24"/>
          <w:szCs w:val="24"/>
        </w:rPr>
        <w:t>A</w:t>
      </w:r>
      <w:r w:rsidRPr="00655B39">
        <w:rPr>
          <w:rFonts w:cs="Times New Roman" w:hAnsi="Times New Roman" w:ascii="Times New Roman"/>
          <w:b/>
          <w:bCs/>
          <w:sz w:val="24"/>
          <w:szCs w:val="24"/>
        </w:rPr>
        <w:t xml:space="preserve"> P</w:t>
      </w:r>
      <w:r>
        <w:rPr>
          <w:rFonts w:cs="Times New Roman" w:hAnsi="Times New Roman" w:ascii="Times New Roman"/>
          <w:b/>
          <w:bCs/>
          <w:sz w:val="24"/>
          <w:szCs w:val="24"/>
        </w:rPr>
        <w:t>OSTUPKA I STANJU STEČAJNE MASE</w:t>
      </w:r>
    </w:p>
    <w:p w:rsidRDefault="0020236D" w:rsidP="000E1F39" w:rsidR="0020236D" w:rsidRPr="003726DD">
      <w:pPr>
        <w:jc w:val="center"/>
        <w:rPr>
          <w:rFonts w:cs="Times New Roman" w:hAnsi="Times New Roman" w:ascii="Times New Roman"/>
          <w:sz w:val="24"/>
          <w:szCs w:val="24"/>
        </w:rPr>
      </w:pPr>
    </w:p>
    <w:p w:rsidRDefault="0020236D" w:rsidP="000E1F39" w:rsidR="0020236D" w:rsidRPr="006D6C82">
      <w:pPr>
        <w:jc w:val="both"/>
        <w:rPr>
          <w:rFonts w:cs="Times New Roman" w:hAnsi="Times New Roman" w:ascii="Times New Roman"/>
          <w:b/>
          <w:bCs/>
          <w:sz w:val="24"/>
          <w:szCs w:val="24"/>
        </w:rPr>
      </w:pPr>
      <w:r w:rsidRPr="00B40BEB">
        <w:rPr>
          <w:rFonts w:cs="Times New Roman" w:hAnsi="Times New Roman" w:ascii="Times New Roman"/>
          <w:sz w:val="24"/>
          <w:szCs w:val="24"/>
          <w:lang w:val="pl-PL"/>
        </w:rPr>
        <w:t>Nadle</w:t>
      </w:r>
      <w:r w:rsidRPr="00655B39">
        <w:rPr>
          <w:rFonts w:cs="Times New Roman" w:hAnsi="Times New Roman" w:ascii="Times New Roman"/>
          <w:sz w:val="24"/>
          <w:szCs w:val="24"/>
        </w:rPr>
        <w:t>ž</w:t>
      </w:r>
      <w:r w:rsidRPr="00B40BEB">
        <w:rPr>
          <w:rFonts w:cs="Times New Roman" w:hAnsi="Times New Roman" w:ascii="Times New Roman"/>
          <w:sz w:val="24"/>
          <w:szCs w:val="24"/>
          <w:lang w:val="pl-PL"/>
        </w:rPr>
        <w:t>ni</w:t>
      </w:r>
      <w:r w:rsidRPr="00655B39">
        <w:rPr>
          <w:rFonts w:cs="Times New Roman" w:hAnsi="Times New Roman" w:ascii="Times New Roman"/>
          <w:sz w:val="24"/>
          <w:szCs w:val="24"/>
        </w:rPr>
        <w:t xml:space="preserve"> </w:t>
      </w:r>
      <w:r w:rsidRPr="00B40BEB">
        <w:rPr>
          <w:rFonts w:cs="Times New Roman" w:hAnsi="Times New Roman" w:ascii="Times New Roman"/>
          <w:sz w:val="24"/>
          <w:szCs w:val="24"/>
          <w:lang w:val="pl-PL"/>
        </w:rPr>
        <w:t>trgova</w:t>
      </w:r>
      <w:r w:rsidRPr="00655B39">
        <w:rPr>
          <w:rFonts w:cs="Times New Roman" w:hAnsi="Times New Roman" w:ascii="Times New Roman"/>
          <w:sz w:val="24"/>
          <w:szCs w:val="24"/>
        </w:rPr>
        <w:t>č</w:t>
      </w:r>
      <w:r w:rsidRPr="00B40BEB">
        <w:rPr>
          <w:rFonts w:cs="Times New Roman" w:hAnsi="Times New Roman" w:ascii="Times New Roman"/>
          <w:sz w:val="24"/>
          <w:szCs w:val="24"/>
          <w:lang w:val="pl-PL"/>
        </w:rPr>
        <w:t>ki</w:t>
      </w:r>
      <w:r w:rsidRPr="00655B39">
        <w:rPr>
          <w:rFonts w:cs="Times New Roman" w:hAnsi="Times New Roman" w:ascii="Times New Roman"/>
          <w:sz w:val="24"/>
          <w:szCs w:val="24"/>
        </w:rPr>
        <w:t xml:space="preserve"> </w:t>
      </w:r>
      <w:r w:rsidRPr="00B40BEB">
        <w:rPr>
          <w:rFonts w:cs="Times New Roman" w:hAnsi="Times New Roman" w:ascii="Times New Roman"/>
          <w:sz w:val="24"/>
          <w:szCs w:val="24"/>
          <w:lang w:val="pl-PL"/>
        </w:rPr>
        <w:t>sud</w:t>
      </w:r>
      <w:r w:rsidRPr="00655B39">
        <w:rPr>
          <w:rFonts w:cs="Times New Roman" w:hAnsi="Times New Roman" w:ascii="Times New Roman"/>
          <w:sz w:val="24"/>
          <w:szCs w:val="24"/>
        </w:rPr>
        <w:t xml:space="preserve"> </w:t>
      </w:r>
      <w:r>
        <w:rPr>
          <w:rFonts w:cs="Times New Roman" w:hAnsi="Times New Roman" w:ascii="Times New Roman"/>
          <w:sz w:val="24"/>
          <w:szCs w:val="24"/>
        </w:rPr>
        <w:t xml:space="preserve">     </w:t>
      </w:r>
      <w:r w:rsidRPr="006D6C82">
        <w:rPr>
          <w:rFonts w:cs="Times New Roman" w:hAnsi="Times New Roman" w:ascii="Times New Roman"/>
          <w:b/>
          <w:bCs/>
          <w:sz w:val="24"/>
          <w:szCs w:val="24"/>
        </w:rPr>
        <w:t>TRGOVAČKI SUD U ZAGREBU</w:t>
      </w:r>
    </w:p>
    <w:p w:rsidRDefault="0020236D" w:rsidP="000E1F39" w:rsidR="0020236D" w:rsidRPr="00B40BEB">
      <w:p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 xml:space="preserve">Poslovni broj spisa </w:t>
      </w:r>
      <w:r>
        <w:rPr>
          <w:rFonts w:cs="Times New Roman" w:hAnsi="Times New Roman" w:ascii="Times New Roman"/>
          <w:sz w:val="24"/>
          <w:szCs w:val="24"/>
          <w:lang w:val="pl-PL"/>
        </w:rPr>
        <w:t xml:space="preserve">           </w:t>
      </w:r>
      <w:r w:rsidRPr="00721626">
        <w:rPr>
          <w:rFonts w:cs="Times New Roman" w:hAnsi="Times New Roman" w:ascii="Times New Roman"/>
          <w:b/>
          <w:bCs/>
          <w:sz w:val="24"/>
          <w:szCs w:val="24"/>
        </w:rPr>
        <w:t>St-</w:t>
      </w:r>
      <w:r w:rsidR="00006343">
        <w:rPr>
          <w:rFonts w:cs="Times New Roman" w:hAnsi="Times New Roman" w:ascii="Times New Roman"/>
          <w:b/>
          <w:bCs/>
          <w:sz w:val="24"/>
          <w:szCs w:val="24"/>
        </w:rPr>
        <w:t>4842/16</w:t>
      </w:r>
    </w:p>
    <w:p w:rsidRDefault="0020236D" w:rsidP="00CA5315" w:rsidR="0020236D">
      <w:pPr>
        <w:rPr>
          <w:rFonts w:cs="Times New Roman" w:hAnsi="Times New Roman" w:ascii="Times New Roman"/>
          <w:sz w:val="24"/>
          <w:szCs w:val="24"/>
          <w:lang w:val="pl-PL"/>
        </w:rPr>
      </w:pPr>
      <w:r w:rsidRPr="00B40BEB">
        <w:rPr>
          <w:rFonts w:cs="Times New Roman" w:hAnsi="Times New Roman" w:ascii="Times New Roman"/>
          <w:sz w:val="24"/>
          <w:szCs w:val="24"/>
          <w:lang w:val="pl-PL"/>
        </w:rPr>
        <w:t>Dužnik (ime i prezime</w:t>
      </w:r>
      <w:r>
        <w:rPr>
          <w:rFonts w:cs="Times New Roman" w:hAnsi="Times New Roman" w:ascii="Times New Roman"/>
          <w:sz w:val="24"/>
          <w:szCs w:val="24"/>
          <w:lang w:val="pl-PL"/>
        </w:rPr>
        <w:t xml:space="preserve"> </w:t>
      </w:r>
      <w:r w:rsidRPr="00B40BEB">
        <w:rPr>
          <w:rFonts w:cs="Times New Roman" w:hAnsi="Times New Roman" w:ascii="Times New Roman"/>
          <w:sz w:val="24"/>
          <w:szCs w:val="24"/>
          <w:lang w:val="pl-PL"/>
        </w:rPr>
        <w:t>/</w:t>
      </w:r>
      <w:r>
        <w:rPr>
          <w:rFonts w:cs="Times New Roman" w:hAnsi="Times New Roman" w:ascii="Times New Roman"/>
          <w:sz w:val="24"/>
          <w:szCs w:val="24"/>
          <w:lang w:val="pl-PL"/>
        </w:rPr>
        <w:t xml:space="preserve"> </w:t>
      </w:r>
      <w:r w:rsidRPr="00B40BEB">
        <w:rPr>
          <w:rFonts w:cs="Times New Roman" w:hAnsi="Times New Roman" w:ascii="Times New Roman"/>
          <w:sz w:val="24"/>
          <w:szCs w:val="24"/>
          <w:lang w:val="pl-PL"/>
        </w:rPr>
        <w:t>tvrtka</w:t>
      </w:r>
      <w:r w:rsidRPr="002903A7">
        <w:rPr>
          <w:rFonts w:cs="Times New Roman" w:hAnsi="Times New Roman" w:ascii="Times New Roman"/>
          <w:sz w:val="24"/>
          <w:szCs w:val="24"/>
          <w:lang w:val="pl-PL"/>
        </w:rPr>
        <w:t xml:space="preserve"> </w:t>
      </w:r>
      <w:r>
        <w:rPr>
          <w:rFonts w:cs="Times New Roman" w:hAnsi="Times New Roman" w:ascii="Times New Roman"/>
          <w:sz w:val="24"/>
          <w:szCs w:val="24"/>
          <w:lang w:val="pl-PL"/>
        </w:rPr>
        <w:t xml:space="preserve">ili </w:t>
      </w:r>
      <w:r w:rsidRPr="00B40BEB">
        <w:rPr>
          <w:rFonts w:cs="Times New Roman" w:hAnsi="Times New Roman" w:ascii="Times New Roman"/>
          <w:sz w:val="24"/>
          <w:szCs w:val="24"/>
          <w:lang w:val="pl-PL"/>
        </w:rPr>
        <w:t>naziv, OIB, adresa</w:t>
      </w:r>
      <w:r>
        <w:rPr>
          <w:rFonts w:cs="Times New Roman" w:hAnsi="Times New Roman" w:ascii="Times New Roman"/>
          <w:sz w:val="24"/>
          <w:szCs w:val="24"/>
          <w:lang w:val="pl-PL"/>
        </w:rPr>
        <w:t xml:space="preserve"> </w:t>
      </w:r>
      <w:r w:rsidRPr="00B40BEB">
        <w:rPr>
          <w:rFonts w:cs="Times New Roman" w:hAnsi="Times New Roman" w:ascii="Times New Roman"/>
          <w:sz w:val="24"/>
          <w:szCs w:val="24"/>
          <w:lang w:val="pl-PL"/>
        </w:rPr>
        <w:t>/</w:t>
      </w:r>
      <w:r>
        <w:rPr>
          <w:rFonts w:cs="Times New Roman" w:hAnsi="Times New Roman" w:ascii="Times New Roman"/>
          <w:sz w:val="24"/>
          <w:szCs w:val="24"/>
          <w:lang w:val="pl-PL"/>
        </w:rPr>
        <w:t xml:space="preserve"> </w:t>
      </w:r>
      <w:r w:rsidRPr="00B40BEB">
        <w:rPr>
          <w:rFonts w:cs="Times New Roman" w:hAnsi="Times New Roman" w:ascii="Times New Roman"/>
          <w:sz w:val="24"/>
          <w:szCs w:val="24"/>
          <w:lang w:val="pl-PL"/>
        </w:rPr>
        <w:t xml:space="preserve">sjedište) </w:t>
      </w:r>
      <w:r w:rsidR="00006343">
        <w:rPr>
          <w:rFonts w:cs="Times New Roman" w:hAnsi="Times New Roman" w:ascii="Times New Roman"/>
          <w:b/>
          <w:bCs/>
          <w:sz w:val="24"/>
          <w:szCs w:val="24"/>
        </w:rPr>
        <w:t>GEOFOTO</w:t>
      </w:r>
      <w:r>
        <w:rPr>
          <w:rFonts w:cs="Times New Roman" w:hAnsi="Times New Roman" w:ascii="Times New Roman"/>
          <w:b/>
          <w:bCs/>
          <w:sz w:val="24"/>
          <w:szCs w:val="24"/>
        </w:rPr>
        <w:t xml:space="preserve"> d.o.o. u stečaju, Zagreb, </w:t>
      </w:r>
      <w:r w:rsidR="00006343">
        <w:rPr>
          <w:rFonts w:cs="Times New Roman" w:hAnsi="Times New Roman" w:ascii="Times New Roman"/>
          <w:b/>
          <w:bCs/>
          <w:sz w:val="24"/>
          <w:szCs w:val="24"/>
        </w:rPr>
        <w:t>Buzinski prilaz 28</w:t>
      </w:r>
      <w:r>
        <w:rPr>
          <w:rFonts w:cs="Times New Roman" w:hAnsi="Times New Roman" w:ascii="Times New Roman"/>
          <w:b/>
          <w:bCs/>
          <w:sz w:val="24"/>
          <w:szCs w:val="24"/>
        </w:rPr>
        <w:t xml:space="preserve">, OIB: </w:t>
      </w:r>
      <w:r w:rsidR="00006343">
        <w:rPr>
          <w:rFonts w:cs="Times New Roman" w:hAnsi="Times New Roman" w:ascii="Times New Roman"/>
          <w:b/>
          <w:bCs/>
          <w:sz w:val="24"/>
          <w:szCs w:val="24"/>
        </w:rPr>
        <w:t>69261912298</w:t>
      </w:r>
    </w:p>
    <w:p w:rsidRDefault="0020236D" w:rsidP="009F5405" w:rsidR="0020236D">
      <w:pPr>
        <w:rPr>
          <w:rFonts w:cs="Times New Roman" w:hAnsi="Times New Roman" w:ascii="Times New Roman"/>
          <w:sz w:val="24"/>
          <w:szCs w:val="24"/>
          <w:lang w:val="pl-PL"/>
        </w:rPr>
      </w:pPr>
    </w:p>
    <w:p w:rsidRDefault="0020236D" w:rsidP="009F5405" w:rsidR="0020236D" w:rsidRPr="009F5405">
      <w:pPr>
        <w:rPr>
          <w:rFonts w:cs="Times New Roman" w:hAnsi="Times New Roman" w:ascii="Times New Roman"/>
          <w:sz w:val="24"/>
          <w:szCs w:val="24"/>
          <w:lang w:val="pl-PL"/>
        </w:rPr>
      </w:pPr>
      <w:r w:rsidRPr="009F5405">
        <w:rPr>
          <w:rFonts w:cs="Times New Roman" w:hAnsi="Times New Roman" w:ascii="Times New Roman"/>
          <w:sz w:val="24"/>
          <w:szCs w:val="24"/>
          <w:lang w:val="pl-PL"/>
        </w:rPr>
        <w:t xml:space="preserve">TIJEK STEČAJNOGA POSTUPKA U RAZDOBLJU OD </w:t>
      </w:r>
      <w:r w:rsidR="00D31E96">
        <w:rPr>
          <w:rFonts w:cs="Times New Roman" w:hAnsi="Times New Roman" w:ascii="Times New Roman"/>
          <w:b/>
          <w:bCs/>
          <w:sz w:val="24"/>
          <w:szCs w:val="24"/>
          <w:u w:val="single"/>
          <w:lang w:val="pl-PL"/>
        </w:rPr>
        <w:t>17</w:t>
      </w:r>
      <w:r>
        <w:rPr>
          <w:rFonts w:cs="Times New Roman" w:hAnsi="Times New Roman" w:ascii="Times New Roman"/>
          <w:b/>
          <w:bCs/>
          <w:sz w:val="24"/>
          <w:szCs w:val="24"/>
          <w:u w:val="single"/>
          <w:lang w:val="pl-PL"/>
        </w:rPr>
        <w:t>.10.2018</w:t>
      </w:r>
      <w:r w:rsidRPr="009F5405">
        <w:rPr>
          <w:rFonts w:cs="Times New Roman" w:hAnsi="Times New Roman" w:ascii="Times New Roman"/>
          <w:b/>
          <w:bCs/>
          <w:sz w:val="24"/>
          <w:szCs w:val="24"/>
          <w:u w:val="single"/>
          <w:lang w:val="pl-PL"/>
        </w:rPr>
        <w:t>.</w:t>
      </w:r>
      <w:r w:rsidRPr="009F5405">
        <w:rPr>
          <w:rFonts w:cs="Times New Roman" w:hAnsi="Times New Roman" w:ascii="Times New Roman"/>
          <w:sz w:val="24"/>
          <w:szCs w:val="24"/>
          <w:lang w:val="pl-PL"/>
        </w:rPr>
        <w:t xml:space="preserve"> DO </w:t>
      </w:r>
      <w:r w:rsidR="00D31E96">
        <w:rPr>
          <w:rFonts w:cs="Times New Roman" w:hAnsi="Times New Roman" w:ascii="Times New Roman"/>
          <w:b/>
          <w:bCs/>
          <w:sz w:val="24"/>
          <w:szCs w:val="24"/>
          <w:u w:val="single"/>
          <w:lang w:val="pl-PL"/>
        </w:rPr>
        <w:t>17</w:t>
      </w:r>
      <w:r>
        <w:rPr>
          <w:rFonts w:cs="Times New Roman" w:hAnsi="Times New Roman" w:ascii="Times New Roman"/>
          <w:b/>
          <w:bCs/>
          <w:sz w:val="24"/>
          <w:szCs w:val="24"/>
          <w:u w:val="single"/>
          <w:lang w:val="pl-PL"/>
        </w:rPr>
        <w:t>.01.2019</w:t>
      </w:r>
      <w:r w:rsidRPr="009F5405">
        <w:rPr>
          <w:rFonts w:cs="Times New Roman" w:hAnsi="Times New Roman" w:ascii="Times New Roman"/>
          <w:b/>
          <w:bCs/>
          <w:sz w:val="24"/>
          <w:szCs w:val="24"/>
          <w:u w:val="single"/>
          <w:lang w:val="pl-PL"/>
        </w:rPr>
        <w:t>.</w:t>
      </w:r>
      <w:r w:rsidRPr="009F5405">
        <w:rPr>
          <w:rFonts w:cs="Times New Roman" w:hAnsi="Times New Roman" w:ascii="Times New Roman"/>
          <w:sz w:val="24"/>
          <w:szCs w:val="24"/>
          <w:lang w:val="pl-PL"/>
        </w:rPr>
        <w:t xml:space="preserve"> </w:t>
      </w:r>
    </w:p>
    <w:p w:rsidRDefault="0020236D" w:rsidP="00D76B91" w:rsidR="0020236D">
      <w:pPr>
        <w:jc w:val="both"/>
        <w:rPr>
          <w:rFonts w:cs="Times New Roman" w:hAnsi="Times New Roman" w:ascii="Times New Roman"/>
          <w:sz w:val="24"/>
          <w:szCs w:val="24"/>
          <w:lang w:val="pl-PL"/>
        </w:rPr>
      </w:pPr>
    </w:p>
    <w:p w:rsidRDefault="00D31E96" w:rsidP="00634ABC" w:rsidR="00D31E96">
      <w:pPr>
        <w:jc w:val="both"/>
        <w:rPr>
          <w:rFonts w:cs="Times New Roman" w:hAnsi="Times New Roman" w:ascii="Times New Roman"/>
          <w:sz w:val="24"/>
          <w:szCs w:val="24"/>
          <w:lang w:val="pl-PL"/>
        </w:rPr>
      </w:pPr>
      <w:r>
        <w:rPr>
          <w:rFonts w:cs="Times New Roman" w:hAnsi="Times New Roman" w:ascii="Times New Roman"/>
          <w:sz w:val="24"/>
          <w:szCs w:val="24"/>
          <w:lang w:val="pl-PL"/>
        </w:rPr>
        <w:t>Stečajni upravitelj stupio je u posjed motornih vozila stečajnog dužnika, i to sljedećih:</w:t>
      </w:r>
    </w:p>
    <w:p w:rsidRDefault="00D31E96" w:rsidP="00D31E96" w:rsidR="00D31E96">
      <w:pPr>
        <w:rPr>
          <w:rFonts w:cs="Times New Roman" w:hAnsi="Times New Roman" w:ascii="Times New Roman"/>
          <w:sz w:val="24"/>
          <w:szCs w:val="24"/>
        </w:rPr>
      </w:pPr>
      <w:r w:rsidRPr="00D82673">
        <w:rPr>
          <w:rFonts w:cs="Times New Roman" w:hAnsi="Times New Roman" w:ascii="Times New Roman"/>
          <w:sz w:val="24"/>
          <w:szCs w:val="24"/>
        </w:rPr>
        <w:t>- Teretni automobil marke Fiat Doblo 1.2 Base, godina proizvodnj</w:t>
      </w:r>
      <w:r>
        <w:rPr>
          <w:rFonts w:cs="Times New Roman" w:hAnsi="Times New Roman" w:ascii="Times New Roman"/>
          <w:sz w:val="24"/>
          <w:szCs w:val="24"/>
        </w:rPr>
        <w:t xml:space="preserve">e 2001., reg. oznake ZG 9328 AD, broj šasije </w:t>
      </w:r>
      <w:r w:rsidRPr="00326496">
        <w:rPr>
          <w:rFonts w:cs="Times New Roman" w:hAnsi="Times New Roman" w:ascii="Times New Roman"/>
          <w:sz w:val="24"/>
          <w:szCs w:val="24"/>
        </w:rPr>
        <w:t>ZFA22300005064261</w:t>
      </w:r>
      <w:r>
        <w:rPr>
          <w:rFonts w:cs="Times New Roman" w:hAnsi="Times New Roman" w:ascii="Times New Roman"/>
          <w:sz w:val="24"/>
          <w:szCs w:val="24"/>
        </w:rPr>
        <w:t xml:space="preserve">. </w:t>
      </w:r>
    </w:p>
    <w:p w:rsidRDefault="00D31E96" w:rsidP="00D31E96" w:rsidR="00D31E96">
      <w:pPr>
        <w:rPr>
          <w:rFonts w:cs="Times New Roman" w:hAnsi="Times New Roman" w:ascii="Times New Roman"/>
          <w:sz w:val="24"/>
          <w:szCs w:val="24"/>
        </w:rPr>
      </w:pPr>
      <w:r w:rsidRPr="00D82673">
        <w:rPr>
          <w:rFonts w:cs="Times New Roman" w:hAnsi="Times New Roman" w:ascii="Times New Roman"/>
          <w:sz w:val="24"/>
          <w:szCs w:val="24"/>
        </w:rPr>
        <w:t>- osobni automobil marke Volkswagen Passat 1.9 TDI, godina proizvodnje 2008., reg. oznake ZG 7426 DN.</w:t>
      </w:r>
      <w:r>
        <w:rPr>
          <w:rFonts w:cs="Times New Roman" w:hAnsi="Times New Roman" w:ascii="Times New Roman"/>
          <w:sz w:val="24"/>
          <w:szCs w:val="24"/>
        </w:rPr>
        <w:t xml:space="preserve"> </w:t>
      </w:r>
    </w:p>
    <w:p w:rsidRDefault="00D31E96" w:rsidP="00D31E96" w:rsidR="00D31E96">
      <w:pPr>
        <w:rPr>
          <w:rFonts w:cs="Times New Roman" w:hAnsi="Times New Roman" w:ascii="Times New Roman"/>
          <w:sz w:val="24"/>
          <w:szCs w:val="24"/>
        </w:rPr>
      </w:pPr>
      <w:r>
        <w:rPr>
          <w:rFonts w:cs="Times New Roman" w:hAnsi="Times New Roman" w:ascii="Times New Roman"/>
          <w:sz w:val="24"/>
          <w:szCs w:val="24"/>
        </w:rPr>
        <w:t xml:space="preserve">- osobni automobile marke JAGUAR XJ8 4,2 V8, godina proizvodnje 2003., reg. oznake ZG 9690 AO </w:t>
      </w:r>
      <w:r w:rsidRPr="00326496">
        <w:rPr>
          <w:rFonts w:cs="Times New Roman" w:hAnsi="Times New Roman" w:ascii="Times New Roman"/>
          <w:sz w:val="24"/>
          <w:szCs w:val="24"/>
        </w:rPr>
        <w:t>broj šasije SAJAA72P73SG01083</w:t>
      </w:r>
      <w:r>
        <w:rPr>
          <w:rFonts w:cs="Times New Roman" w:hAnsi="Times New Roman" w:ascii="Times New Roman"/>
          <w:sz w:val="24"/>
          <w:szCs w:val="24"/>
        </w:rPr>
        <w:t>,</w:t>
      </w:r>
    </w:p>
    <w:p w:rsidRDefault="00D31E96" w:rsidP="00D31E96" w:rsidR="00D31E96">
      <w:pPr>
        <w:jc w:val="both"/>
        <w:rPr>
          <w:rFonts w:cs="Times New Roman" w:hAnsi="Times New Roman" w:ascii="Times New Roman"/>
          <w:sz w:val="24"/>
          <w:szCs w:val="24"/>
        </w:rPr>
      </w:pPr>
      <w:r>
        <w:rPr>
          <w:rFonts w:cs="Times New Roman" w:hAnsi="Times New Roman" w:ascii="Times New Roman"/>
          <w:sz w:val="24"/>
          <w:szCs w:val="24"/>
        </w:rPr>
        <w:t>te odjavio ista vozila kod MUP-a (u stanici za tehnički pregled) nakon čega je pribavio presliku prometnih dozvola koje su bile potrebne vještaku za izradu adekvatnog nalaza i mišljenja o vrijednosti istih vozila. U razdoblju za koje se predmetno izvješće piše vještak nije dostavio nalaze i mišljenje, no isti se u kratkom roku očekuje.</w:t>
      </w:r>
    </w:p>
    <w:p w:rsidRDefault="00D31E96" w:rsidP="00D31E96" w:rsidR="00D31E96">
      <w:pPr>
        <w:jc w:val="both"/>
        <w:rPr>
          <w:rFonts w:cs="Times New Roman" w:hAnsi="Times New Roman" w:ascii="Times New Roman"/>
          <w:sz w:val="24"/>
          <w:szCs w:val="24"/>
        </w:rPr>
      </w:pPr>
    </w:p>
    <w:p w:rsidRDefault="00D31E96" w:rsidP="00D31E96" w:rsidR="00D31E96">
      <w:pPr>
        <w:jc w:val="both"/>
        <w:rPr>
          <w:rFonts w:cs="Times New Roman" w:hAnsi="Times New Roman" w:ascii="Times New Roman"/>
          <w:sz w:val="24"/>
          <w:szCs w:val="24"/>
        </w:rPr>
      </w:pPr>
      <w:r>
        <w:rPr>
          <w:rFonts w:cs="Times New Roman" w:hAnsi="Times New Roman" w:ascii="Times New Roman"/>
          <w:sz w:val="24"/>
          <w:szCs w:val="24"/>
        </w:rPr>
        <w:t>Stečajni upravitelj je sukladno odluci Skupštine sa izvještajnog ročišta pristupio pregovorima sa bivšim direktorom stečajnog dužnika, odnosno sadašnjim zakonskim zastupnikom društva Geofoto grupa d.o.o., a koji su i uspješno okončani na način da se potpisao sporazum po raskidu Ugovora o kupoprodaji nekretnina kojima je stečajni dužnik 2016.god. prodao društvu Geofoto grupa d.o.o. suvlasničke dijelove svojih nekretnina, i to:</w:t>
      </w:r>
    </w:p>
    <w:p w:rsidRDefault="00D31E96" w:rsidP="00D31E96" w:rsidR="00D31E96">
      <w:pPr>
        <w:jc w:val="both"/>
        <w:rPr>
          <w:rFonts w:cs="Times New Roman" w:hAnsi="Times New Roman" w:ascii="Times New Roman"/>
          <w:sz w:val="24"/>
          <w:szCs w:val="24"/>
        </w:rPr>
      </w:pPr>
      <w:r>
        <w:rPr>
          <w:rFonts w:cs="Times New Roman" w:hAnsi="Times New Roman" w:ascii="Times New Roman"/>
          <w:sz w:val="24"/>
          <w:szCs w:val="24"/>
        </w:rPr>
        <w:t>- 1</w:t>
      </w:r>
      <w:r w:rsidRPr="00D82673">
        <w:rPr>
          <w:rFonts w:cs="Times New Roman" w:hAnsi="Times New Roman" w:ascii="Times New Roman"/>
          <w:sz w:val="24"/>
          <w:szCs w:val="24"/>
        </w:rPr>
        <w:t>/5 suvlasničkog dijela k.č.br. 374/1 KUĆA, DVORIŠTE I VRT U BUZINU, BANI ukupne površine 460 m2 upisana u z.k.ul. 54 k.o. Buzin, u zemljišnim knjigama Općinskog suda u Novom Zagrebu</w:t>
      </w:r>
      <w:r>
        <w:rPr>
          <w:rFonts w:cs="Times New Roman" w:hAnsi="Times New Roman" w:ascii="Times New Roman"/>
          <w:sz w:val="24"/>
          <w:szCs w:val="24"/>
        </w:rPr>
        <w:t>,</w:t>
      </w:r>
    </w:p>
    <w:p w:rsidRDefault="00D31E96" w:rsidP="00D31E96" w:rsidR="00D31E96" w:rsidRPr="00D82673">
      <w:pPr>
        <w:jc w:val="both"/>
        <w:rPr>
          <w:rFonts w:cs="Times New Roman" w:hAnsi="Times New Roman" w:ascii="Times New Roman"/>
          <w:sz w:val="24"/>
          <w:szCs w:val="24"/>
        </w:rPr>
      </w:pPr>
      <w:r>
        <w:rPr>
          <w:rFonts w:cs="Times New Roman" w:hAnsi="Times New Roman" w:ascii="Times New Roman"/>
          <w:sz w:val="24"/>
          <w:szCs w:val="24"/>
        </w:rPr>
        <w:t>- 1/4</w:t>
      </w:r>
      <w:r w:rsidRPr="00D82673">
        <w:rPr>
          <w:rFonts w:cs="Times New Roman" w:hAnsi="Times New Roman" w:ascii="Times New Roman"/>
          <w:sz w:val="24"/>
          <w:szCs w:val="24"/>
        </w:rPr>
        <w:t xml:space="preserve"> suvlasničkog dijela k.č.br. 374/3 ORANICA BUZINSKI PRILAZ ukupne površine 2380 m2 upisana u z.k.ul. 813 k.o. Buzin, u zemljišnim knjigama Općinskog suda u Novom Zagrebu</w:t>
      </w:r>
      <w:r w:rsidR="0053569D">
        <w:rPr>
          <w:rFonts w:cs="Times New Roman" w:hAnsi="Times New Roman" w:ascii="Times New Roman"/>
          <w:sz w:val="24"/>
          <w:szCs w:val="24"/>
        </w:rPr>
        <w:t>.</w:t>
      </w:r>
    </w:p>
    <w:p w:rsidRDefault="0053569D" w:rsidP="00634ABC" w:rsidR="00D31E96">
      <w:pPr>
        <w:jc w:val="both"/>
        <w:rPr>
          <w:rFonts w:cs="Times New Roman" w:hAnsi="Times New Roman" w:ascii="Times New Roman"/>
          <w:sz w:val="24"/>
          <w:szCs w:val="24"/>
          <w:lang w:val="pl-PL"/>
        </w:rPr>
      </w:pPr>
      <w:r>
        <w:rPr>
          <w:rFonts w:cs="Times New Roman" w:hAnsi="Times New Roman" w:ascii="Times New Roman"/>
          <w:sz w:val="24"/>
          <w:szCs w:val="24"/>
          <w:lang w:val="pl-PL"/>
        </w:rPr>
        <w:t>Sam prijenos vlasništva istih dijelova nekretnina u ovom trenutku još nije moguće provesti obzirom je u tijeku zabilježba ovrhe razlučnog vjerovnika HBOR.</w:t>
      </w:r>
    </w:p>
    <w:p w:rsidRDefault="0053569D" w:rsidP="00634ABC" w:rsidR="0053569D">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Ista ovrha je rješenjem Općinskog suda u Novom Zagrebu, pod </w:t>
      </w:r>
      <w:r w:rsidR="008625AE">
        <w:rPr>
          <w:rFonts w:cs="Times New Roman" w:hAnsi="Times New Roman" w:ascii="Times New Roman"/>
          <w:sz w:val="24"/>
          <w:szCs w:val="24"/>
          <w:lang w:val="pl-PL"/>
        </w:rPr>
        <w:t>p</w:t>
      </w:r>
      <w:r>
        <w:rPr>
          <w:rFonts w:cs="Times New Roman" w:hAnsi="Times New Roman" w:ascii="Times New Roman"/>
          <w:sz w:val="24"/>
          <w:szCs w:val="24"/>
          <w:lang w:val="pl-PL"/>
        </w:rPr>
        <w:t>osl.br. Ovr-</w:t>
      </w:r>
      <w:r w:rsidR="008625AE">
        <w:rPr>
          <w:rFonts w:cs="Times New Roman" w:hAnsi="Times New Roman" w:ascii="Times New Roman"/>
          <w:sz w:val="24"/>
          <w:szCs w:val="24"/>
          <w:lang w:val="pl-PL"/>
        </w:rPr>
        <w:t>1968/18</w:t>
      </w:r>
      <w:r>
        <w:rPr>
          <w:rFonts w:cs="Times New Roman" w:hAnsi="Times New Roman" w:ascii="Times New Roman"/>
          <w:sz w:val="24"/>
          <w:szCs w:val="24"/>
          <w:lang w:val="pl-PL"/>
        </w:rPr>
        <w:t xml:space="preserve"> dana </w:t>
      </w:r>
      <w:r w:rsidR="008625AE">
        <w:rPr>
          <w:rFonts w:cs="Times New Roman" w:hAnsi="Times New Roman" w:ascii="Times New Roman"/>
          <w:sz w:val="24"/>
          <w:szCs w:val="24"/>
          <w:lang w:val="pl-PL"/>
        </w:rPr>
        <w:t>12.11</w:t>
      </w:r>
      <w:r>
        <w:rPr>
          <w:rFonts w:cs="Times New Roman" w:hAnsi="Times New Roman" w:ascii="Times New Roman"/>
          <w:sz w:val="24"/>
          <w:szCs w:val="24"/>
          <w:lang w:val="pl-PL"/>
        </w:rPr>
        <w:t>.2018.god. prekinuta te isti sud oglasio nenadležnim te uputio pr</w:t>
      </w:r>
      <w:r w:rsidR="008625AE">
        <w:rPr>
          <w:rFonts w:cs="Times New Roman" w:hAnsi="Times New Roman" w:ascii="Times New Roman"/>
          <w:sz w:val="24"/>
          <w:szCs w:val="24"/>
          <w:lang w:val="pl-PL"/>
        </w:rPr>
        <w:t>edmet Trgovačkom sudu u Zagrebu te se isti trenutno vodi pod br. Ovr-338/18.</w:t>
      </w:r>
      <w:r>
        <w:rPr>
          <w:rFonts w:cs="Times New Roman" w:hAnsi="Times New Roman" w:ascii="Times New Roman"/>
          <w:sz w:val="24"/>
          <w:szCs w:val="24"/>
          <w:lang w:val="pl-PL"/>
        </w:rPr>
        <w:t xml:space="preserve"> Kako je riječ o ovrsi koja je pokrenuta nakon stupanja na snagu novog Stečajnog zakona stečajni upravitelj je mišljenja kako bi se ista trebala obustaviti nakon čega će po brisanju iste iz zk izvršiti uknjižbu na nekretninama stečajnog dužnika u cijelosti.</w:t>
      </w:r>
    </w:p>
    <w:p w:rsidRDefault="0053569D" w:rsidP="00634ABC" w:rsidR="0053569D">
      <w:pPr>
        <w:jc w:val="both"/>
        <w:rPr>
          <w:rFonts w:cs="Times New Roman" w:hAnsi="Times New Roman" w:ascii="Times New Roman"/>
          <w:sz w:val="24"/>
          <w:szCs w:val="24"/>
          <w:lang w:val="pl-PL"/>
        </w:rPr>
      </w:pPr>
      <w:r>
        <w:rPr>
          <w:rFonts w:cs="Times New Roman" w:hAnsi="Times New Roman" w:ascii="Times New Roman"/>
          <w:sz w:val="24"/>
          <w:szCs w:val="24"/>
          <w:lang w:val="pl-PL"/>
        </w:rPr>
        <w:lastRenderedPageBreak/>
        <w:t>Stečajni je upravitelj već angažirao vještaka za procjenu nekretnina tako da u trenutku brisanja već postoji nalaz i mišljenje temeljem kojeg se može vršiti prodaja istih nekretnina u stečajnom postupku.</w:t>
      </w:r>
    </w:p>
    <w:p w:rsidRDefault="0053569D" w:rsidP="00634ABC" w:rsidR="0053569D">
      <w:pPr>
        <w:jc w:val="both"/>
        <w:rPr>
          <w:rFonts w:cs="Times New Roman" w:hAnsi="Times New Roman" w:ascii="Times New Roman"/>
          <w:sz w:val="24"/>
          <w:szCs w:val="24"/>
          <w:lang w:val="pl-PL"/>
        </w:rPr>
      </w:pPr>
    </w:p>
    <w:p w:rsidRDefault="0053569D" w:rsidP="00634ABC" w:rsidR="0053569D">
      <w:pPr>
        <w:jc w:val="both"/>
        <w:rPr>
          <w:rFonts w:cs="Times New Roman" w:hAnsi="Times New Roman" w:ascii="Times New Roman"/>
          <w:sz w:val="24"/>
          <w:szCs w:val="24"/>
          <w:lang w:val="pl-PL"/>
        </w:rPr>
      </w:pPr>
      <w:r>
        <w:rPr>
          <w:rFonts w:cs="Times New Roman" w:hAnsi="Times New Roman" w:ascii="Times New Roman"/>
          <w:sz w:val="24"/>
          <w:szCs w:val="24"/>
          <w:lang w:val="pl-PL"/>
        </w:rPr>
        <w:t>Nastavljen je postupak pred Općinskim radnim sudom u Zagrebu u pravnoj stvari tužitelja Igora Topalovića protiv stečajnog dužnika obzirom je stečajni upravitelj osporio njegovu prijavu te je isti uložio reviziju na odbijeni tužbeni zahtjev i žalbu u istom postupku, pod posl.br. Pr-1095/17.</w:t>
      </w:r>
    </w:p>
    <w:p w:rsidRDefault="0053569D" w:rsidP="00634ABC" w:rsidR="0020236D">
      <w:pPr>
        <w:jc w:val="both"/>
        <w:rPr>
          <w:rFonts w:cs="Times New Roman" w:hAnsi="Times New Roman" w:ascii="Times New Roman"/>
          <w:sz w:val="24"/>
          <w:szCs w:val="24"/>
          <w:lang w:val="pl-PL"/>
        </w:rPr>
      </w:pPr>
      <w:r>
        <w:rPr>
          <w:rFonts w:cs="Times New Roman" w:hAnsi="Times New Roman" w:ascii="Times New Roman"/>
          <w:sz w:val="24"/>
          <w:szCs w:val="24"/>
          <w:lang w:val="pl-PL"/>
        </w:rPr>
        <w:t>Kako stečajnom upravitelju redovno pristižu neki novi računi za usluge koje stečajni dužnik nije koristio to se na iste očituje na način da traži storniravanje isti te raskid poslovnih odnosa.</w:t>
      </w:r>
    </w:p>
    <w:p w:rsidRDefault="0053569D" w:rsidP="00634ABC" w:rsidR="0053569D">
      <w:pPr>
        <w:jc w:val="both"/>
        <w:rPr>
          <w:rFonts w:cs="Times New Roman" w:hAnsi="Times New Roman" w:ascii="Times New Roman"/>
          <w:sz w:val="24"/>
          <w:szCs w:val="24"/>
        </w:rPr>
      </w:pPr>
      <w:r>
        <w:rPr>
          <w:rFonts w:cs="Times New Roman" w:hAnsi="Times New Roman" w:ascii="Times New Roman"/>
          <w:sz w:val="24"/>
          <w:szCs w:val="24"/>
          <w:lang w:val="pl-PL"/>
        </w:rPr>
        <w:t>Bivši radnik dužnika Dean Ciglarić uputio je pravovremeni prijedlog AORT-u temeljem kojeg je istome stečajni upravitelj dostavio svu potrebnu dokumentaciju nakon čega je rješenjem istog bivšem radniku isplaćen iznos od 17.254,04 kn</w:t>
      </w:r>
      <w:r w:rsidR="00CD5C17">
        <w:rPr>
          <w:rFonts w:cs="Times New Roman" w:hAnsi="Times New Roman" w:ascii="Times New Roman"/>
          <w:sz w:val="24"/>
          <w:szCs w:val="24"/>
          <w:lang w:val="pl-PL"/>
        </w:rPr>
        <w:t xml:space="preserve">, a koji iznos je stečajni upravitelj uz odbitak doprinosa i drugih davanja isplatio radniku. Za isto stečajni upravitelj je morao otvoriti zaštićeni račun te na isti uplatiti iznos 92,00 kn kako bi se uopće ista transakcija mogla provesti s obzirom da stečajni dužnik trenutno nema nikakvih financijskih sredstava na žiro-računima. </w:t>
      </w:r>
    </w:p>
    <w:p w:rsidRDefault="0020236D" w:rsidP="00634ABC" w:rsidR="0020236D" w:rsidRPr="00D54A46">
      <w:pPr>
        <w:jc w:val="both"/>
        <w:rPr>
          <w:rFonts w:cs="Times New Roman" w:hAnsi="Times New Roman" w:ascii="Times New Roman"/>
          <w:sz w:val="24"/>
          <w:szCs w:val="24"/>
          <w:lang w:val="pl-PL"/>
        </w:rPr>
      </w:pPr>
    </w:p>
    <w:p w:rsidRDefault="00CD5C17" w:rsidP="00D76B91" w:rsidR="0020236D">
      <w:pPr>
        <w:jc w:val="both"/>
        <w:rPr>
          <w:rFonts w:cs="Times New Roman" w:hAnsi="Times New Roman" w:ascii="Times New Roman"/>
          <w:sz w:val="24"/>
          <w:szCs w:val="24"/>
          <w:lang w:val="pl-PL"/>
        </w:rPr>
      </w:pPr>
      <w:r>
        <w:rPr>
          <w:rFonts w:cs="Times New Roman" w:hAnsi="Times New Roman" w:ascii="Times New Roman"/>
          <w:sz w:val="24"/>
          <w:szCs w:val="24"/>
          <w:lang w:val="pl-PL"/>
        </w:rPr>
        <w:t>U tijeku je otkazni rok za radnicu koja je na bolovanju, a koji istječe 23.04.2019.god., nakon čega će temeljem zakonskih odredbi Zakona o radu ista moći biti odjavljena</w:t>
      </w:r>
      <w:r w:rsidR="0020236D" w:rsidRPr="00826D92">
        <w:rPr>
          <w:rFonts w:cs="Times New Roman" w:hAnsi="Times New Roman" w:ascii="Times New Roman"/>
          <w:sz w:val="24"/>
          <w:szCs w:val="24"/>
          <w:lang w:val="pl-PL"/>
        </w:rPr>
        <w:t xml:space="preserve">. </w:t>
      </w:r>
    </w:p>
    <w:p w:rsidRDefault="0020236D" w:rsidP="00D76B91" w:rsidR="0020236D" w:rsidRPr="00826D92">
      <w:pPr>
        <w:jc w:val="both"/>
        <w:rPr>
          <w:rFonts w:cs="Times New Roman" w:hAnsi="Times New Roman" w:ascii="Times New Roman"/>
          <w:sz w:val="24"/>
          <w:szCs w:val="24"/>
          <w:lang w:val="pl-PL"/>
        </w:rPr>
      </w:pPr>
    </w:p>
    <w:p w:rsidRDefault="0020236D" w:rsidP="00D76B91" w:rsidR="0020236D">
      <w:pPr>
        <w:jc w:val="both"/>
        <w:rPr>
          <w:rFonts w:cs="Times New Roman" w:hAnsi="Times New Roman" w:ascii="Times New Roman"/>
          <w:sz w:val="24"/>
          <w:szCs w:val="24"/>
          <w:lang w:val="pl-PL"/>
        </w:rPr>
      </w:pPr>
      <w:r w:rsidRPr="00826D92">
        <w:rPr>
          <w:rFonts w:cs="Times New Roman" w:hAnsi="Times New Roman" w:ascii="Times New Roman"/>
          <w:sz w:val="24"/>
          <w:szCs w:val="24"/>
          <w:lang w:val="pl-PL"/>
        </w:rPr>
        <w:t xml:space="preserve">Dužnik nema izgleda za nastavak poslovanja te nema izgleda za izradu stečajnog plana. </w:t>
      </w:r>
    </w:p>
    <w:p w:rsidRDefault="0020236D" w:rsidP="000E1F39" w:rsidR="0020236D" w:rsidRPr="00ED0A1F">
      <w:pPr>
        <w:rPr>
          <w:rFonts w:cs="Times New Roman" w:hAnsi="Times New Roman" w:ascii="Times New Roman"/>
          <w:b/>
          <w:bCs/>
          <w:sz w:val="24"/>
          <w:szCs w:val="24"/>
          <w:u w:val="single"/>
          <w:lang w:val="pl-PL"/>
        </w:rPr>
      </w:pPr>
    </w:p>
    <w:p w:rsidRDefault="0020236D" w:rsidP="000E1F39" w:rsidR="0020236D" w:rsidRPr="00B40BEB">
      <w:pPr>
        <w:rPr>
          <w:rFonts w:cs="Times New Roman" w:hAnsi="Times New Roman" w:ascii="Times New Roman"/>
          <w:sz w:val="24"/>
          <w:szCs w:val="24"/>
          <w:lang w:val="pl-PL"/>
        </w:rPr>
      </w:pPr>
      <w:r w:rsidRPr="00B40BEB">
        <w:rPr>
          <w:rFonts w:cs="Times New Roman" w:hAnsi="Times New Roman" w:ascii="Times New Roman"/>
          <w:sz w:val="24"/>
          <w:szCs w:val="24"/>
          <w:lang w:val="pl-PL"/>
        </w:rPr>
        <w:t>II. STANJE STEČAJNE MASE</w:t>
      </w:r>
    </w:p>
    <w:p w:rsidRDefault="0020236D" w:rsidP="00163FEE" w:rsidR="0020236D" w:rsidRPr="00163FEE">
      <w:pPr>
        <w:numPr>
          <w:ilvl w:val="0"/>
          <w:numId w:val="1"/>
        </w:numPr>
        <w:jc w:val="both"/>
        <w:rPr>
          <w:rFonts w:cs="Times New Roman" w:hAnsi="Times New Roman" w:ascii="Times New Roman"/>
          <w:b/>
          <w:bCs/>
          <w:sz w:val="24"/>
          <w:szCs w:val="24"/>
          <w:u w:val="single"/>
          <w:lang w:val="pl-PL"/>
        </w:rPr>
      </w:pPr>
      <w:r w:rsidRPr="00163FEE">
        <w:rPr>
          <w:rFonts w:cs="Times New Roman" w:hAnsi="Times New Roman" w:ascii="Times New Roman"/>
          <w:sz w:val="24"/>
          <w:szCs w:val="24"/>
          <w:lang w:val="pl-PL"/>
        </w:rPr>
        <w:t>dati sustavan pregled predmeta stečajne mase s početka razdoblja izvješća prema članku 223. Stečajnog zakona</w:t>
      </w:r>
    </w:p>
    <w:p w:rsidRDefault="00CD5C17" w:rsidP="00163FEE" w:rsidR="00CD5C17">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Imovina se sastoji od pokretnina, i to:</w:t>
      </w:r>
    </w:p>
    <w:p w:rsidRDefault="00CD5C17" w:rsidP="00163FEE" w:rsidR="00CD5C17">
      <w:pPr>
        <w:ind w:left="720"/>
        <w:jc w:val="both"/>
        <w:rPr>
          <w:rFonts w:cs="Times New Roman" w:hAnsi="Times New Roman" w:ascii="Times New Roman"/>
          <w:sz w:val="24"/>
          <w:szCs w:val="24"/>
          <w:u w:val="single"/>
          <w:lang w:val="pl-PL"/>
        </w:rPr>
      </w:pPr>
      <w:r w:rsidRPr="00CD5C17">
        <w:rPr>
          <w:rFonts w:cs="Times New Roman" w:hAnsi="Times New Roman" w:ascii="Times New Roman"/>
          <w:sz w:val="24"/>
          <w:szCs w:val="24"/>
          <w:u w:val="single"/>
          <w:lang w:val="pl-PL"/>
        </w:rPr>
        <w:t>Zrakoplovi</w:t>
      </w:r>
    </w:p>
    <w:p w:rsidRDefault="00CD5C17" w:rsidP="00CD5C17" w:rsidR="00CD5C17">
      <w:pPr>
        <w:pStyle w:val="Bezproreda"/>
        <w:jc w:val="both"/>
        <w:rPr>
          <w:rFonts w:cs="Times New Roman" w:hAnsi="Times New Roman" w:ascii="Times New Roman"/>
          <w:sz w:val="24"/>
          <w:szCs w:val="24"/>
        </w:rPr>
      </w:pPr>
      <w:r w:rsidRPr="00D82673">
        <w:rPr>
          <w:rFonts w:cs="Times New Roman" w:hAnsi="Times New Roman" w:ascii="Times New Roman"/>
          <w:sz w:val="24"/>
          <w:szCs w:val="24"/>
        </w:rPr>
        <w:t>- zrakoplov, tip i model: Cessna 551 Citation II; S/N: 551-0496 (1984), sa znakom državne pripadnosti i registracijskom oznakom 9A-DOF, upisan u Glavnu knjigu hrvatskog registra civilnih zrakoplova pod rednim brojem 0440,</w:t>
      </w:r>
    </w:p>
    <w:p w:rsidRDefault="00CD5C17" w:rsidP="00CD5C17" w:rsidR="00CD5C17" w:rsidRPr="00D82673">
      <w:pPr>
        <w:pStyle w:val="Bezproreda"/>
        <w:jc w:val="both"/>
        <w:rPr>
          <w:rFonts w:cs="Times New Roman" w:hAnsi="Times New Roman" w:ascii="Times New Roman"/>
          <w:sz w:val="24"/>
          <w:szCs w:val="24"/>
        </w:rPr>
      </w:pPr>
    </w:p>
    <w:p w:rsidRDefault="00CD5C17" w:rsidP="00CD5C17" w:rsidR="00CD5C17">
      <w:pPr>
        <w:rPr>
          <w:rFonts w:cs="Times New Roman" w:hAnsi="Times New Roman" w:ascii="Times New Roman"/>
          <w:sz w:val="24"/>
          <w:szCs w:val="24"/>
        </w:rPr>
      </w:pPr>
      <w:r w:rsidRPr="00D82673">
        <w:rPr>
          <w:rFonts w:cs="Times New Roman" w:hAnsi="Times New Roman" w:ascii="Times New Roman"/>
          <w:sz w:val="24"/>
          <w:szCs w:val="24"/>
        </w:rPr>
        <w:t xml:space="preserve">- zrakoplov, tip i model: PIPER PA 31 T1, S/N: 31T-8104046, god. proizvodnje 1981., </w:t>
      </w:r>
      <w:r>
        <w:rPr>
          <w:rFonts w:cs="Times New Roman" w:hAnsi="Times New Roman" w:ascii="Times New Roman"/>
          <w:sz w:val="24"/>
          <w:szCs w:val="24"/>
        </w:rPr>
        <w:t>upisan</w:t>
      </w:r>
      <w:r w:rsidRPr="00D82673">
        <w:rPr>
          <w:rFonts w:cs="Times New Roman" w:hAnsi="Times New Roman" w:ascii="Times New Roman"/>
          <w:sz w:val="24"/>
          <w:szCs w:val="24"/>
        </w:rPr>
        <w:t xml:space="preserve"> u Glavnu knjigu hrvatskog registra civilnih zrakoplova sa znakom državne pripadnosti i registracijskom oznakom 9A-CZG pod rednim brojem 0451.</w:t>
      </w:r>
    </w:p>
    <w:p w:rsidRDefault="00CD5C17" w:rsidP="00CD5C17" w:rsidR="00CD5C17" w:rsidRPr="00D82673">
      <w:pPr>
        <w:rPr>
          <w:rFonts w:cs="Times New Roman" w:hAnsi="Times New Roman" w:ascii="Times New Roman"/>
          <w:sz w:val="24"/>
          <w:szCs w:val="24"/>
        </w:rPr>
      </w:pPr>
    </w:p>
    <w:p w:rsidRDefault="00CD5C17" w:rsidP="00CD5C17" w:rsidR="00CD5C17" w:rsidRPr="00BB19FD">
      <w:r w:rsidRPr="00D82673">
        <w:rPr>
          <w:rFonts w:cs="Times New Roman" w:hAnsi="Times New Roman" w:ascii="Times New Roman"/>
          <w:sz w:val="24"/>
          <w:szCs w:val="24"/>
        </w:rPr>
        <w:t>- zrakoplov, tip i m</w:t>
      </w:r>
      <w:r>
        <w:rPr>
          <w:rFonts w:cs="Times New Roman" w:hAnsi="Times New Roman" w:ascii="Times New Roman"/>
        </w:rPr>
        <w:t>odel:</w:t>
      </w:r>
      <w:r>
        <w:t xml:space="preserve"> </w:t>
      </w:r>
      <w:r w:rsidRPr="00D82673">
        <w:rPr>
          <w:rFonts w:cs="Times New Roman" w:hAnsi="Times New Roman" w:ascii="Times New Roman"/>
          <w:sz w:val="24"/>
          <w:szCs w:val="24"/>
        </w:rPr>
        <w:t>PIPER PA 31 T1, S/N: 31T-8104032, god. proizvodnje 1981., upisan u Glavnu knjigu hrvatskog registra civilnih zrakoplova sa znakom državne pripadnosti i registracijskom oznakom 9A-BZG pod rednim brojem 183.</w:t>
      </w:r>
    </w:p>
    <w:p w:rsidRDefault="00CD5C17" w:rsidP="00163FEE" w:rsidR="00CD5C17">
      <w:pPr>
        <w:ind w:left="720"/>
        <w:jc w:val="both"/>
        <w:rPr>
          <w:rFonts w:cs="Times New Roman" w:hAnsi="Times New Roman" w:ascii="Times New Roman"/>
          <w:sz w:val="24"/>
          <w:szCs w:val="24"/>
          <w:u w:val="single"/>
          <w:lang w:val="pl-PL"/>
        </w:rPr>
      </w:pPr>
      <w:r>
        <w:rPr>
          <w:rFonts w:cs="Times New Roman" w:hAnsi="Times New Roman" w:ascii="Times New Roman"/>
          <w:sz w:val="24"/>
          <w:szCs w:val="24"/>
          <w:u w:val="single"/>
          <w:lang w:val="pl-PL"/>
        </w:rPr>
        <w:t>Motorna vozila</w:t>
      </w:r>
    </w:p>
    <w:p w:rsidRDefault="00CD5C17" w:rsidP="00CD5C17" w:rsidR="00CD5C17">
      <w:pPr>
        <w:rPr>
          <w:rFonts w:cs="Times New Roman" w:hAnsi="Times New Roman" w:ascii="Times New Roman"/>
          <w:sz w:val="24"/>
          <w:szCs w:val="24"/>
        </w:rPr>
      </w:pPr>
      <w:r w:rsidRPr="00D82673">
        <w:rPr>
          <w:rFonts w:cs="Times New Roman" w:hAnsi="Times New Roman" w:ascii="Times New Roman"/>
          <w:sz w:val="24"/>
          <w:szCs w:val="24"/>
        </w:rPr>
        <w:t>- Teretni automobil marke Fiat Doblo 1.2 Base, godina proizvodnj</w:t>
      </w:r>
      <w:r>
        <w:rPr>
          <w:rFonts w:cs="Times New Roman" w:hAnsi="Times New Roman" w:ascii="Times New Roman"/>
          <w:sz w:val="24"/>
          <w:szCs w:val="24"/>
        </w:rPr>
        <w:t xml:space="preserve">e 2001., reg. oznake ZG 9328 AD, broj šasije </w:t>
      </w:r>
      <w:r w:rsidRPr="00326496">
        <w:rPr>
          <w:rFonts w:cs="Times New Roman" w:hAnsi="Times New Roman" w:ascii="Times New Roman"/>
          <w:sz w:val="24"/>
          <w:szCs w:val="24"/>
        </w:rPr>
        <w:t>ZFA22300005064261</w:t>
      </w:r>
      <w:r>
        <w:rPr>
          <w:rFonts w:cs="Times New Roman" w:hAnsi="Times New Roman" w:ascii="Times New Roman"/>
          <w:sz w:val="24"/>
          <w:szCs w:val="24"/>
        </w:rPr>
        <w:t xml:space="preserve">. </w:t>
      </w:r>
    </w:p>
    <w:p w:rsidRDefault="00CD5C17" w:rsidP="00CD5C17" w:rsidR="00CD5C17" w:rsidRPr="00D82673">
      <w:pPr>
        <w:rPr>
          <w:rFonts w:cs="Times New Roman" w:hAnsi="Times New Roman" w:ascii="Times New Roman"/>
          <w:sz w:val="24"/>
          <w:szCs w:val="24"/>
        </w:rPr>
      </w:pPr>
    </w:p>
    <w:p w:rsidRDefault="00CD5C17" w:rsidP="00CD5C17" w:rsidR="00CD5C17">
      <w:pPr>
        <w:rPr>
          <w:rFonts w:cs="Times New Roman" w:hAnsi="Times New Roman" w:ascii="Times New Roman"/>
          <w:sz w:val="24"/>
          <w:szCs w:val="24"/>
        </w:rPr>
      </w:pPr>
      <w:r w:rsidRPr="00D82673">
        <w:rPr>
          <w:rFonts w:cs="Times New Roman" w:hAnsi="Times New Roman" w:ascii="Times New Roman"/>
          <w:sz w:val="24"/>
          <w:szCs w:val="24"/>
        </w:rPr>
        <w:lastRenderedPageBreak/>
        <w:t>- osobni automobil marke Volkswagen Passat 1.9 TDI, godina proizvodnje 2008., reg. oznake ZG 7426 DN.</w:t>
      </w:r>
      <w:r>
        <w:rPr>
          <w:rFonts w:cs="Times New Roman" w:hAnsi="Times New Roman" w:ascii="Times New Roman"/>
          <w:sz w:val="24"/>
          <w:szCs w:val="24"/>
        </w:rPr>
        <w:t xml:space="preserve"> </w:t>
      </w:r>
    </w:p>
    <w:p w:rsidRDefault="00CD5C17" w:rsidP="00CD5C17" w:rsidR="00CD5C17" w:rsidRPr="00CD5C17">
      <w:pPr>
        <w:jc w:val="both"/>
        <w:rPr>
          <w:rFonts w:cs="Times New Roman" w:hAnsi="Times New Roman" w:ascii="Times New Roman"/>
          <w:sz w:val="24"/>
          <w:szCs w:val="24"/>
          <w:u w:val="single"/>
          <w:lang w:val="pl-PL"/>
        </w:rPr>
      </w:pPr>
      <w:r>
        <w:rPr>
          <w:rFonts w:cs="Times New Roman" w:hAnsi="Times New Roman" w:ascii="Times New Roman"/>
          <w:sz w:val="24"/>
          <w:szCs w:val="24"/>
        </w:rPr>
        <w:t xml:space="preserve">- osobni automobile marke JAGUAR XJ8 4,2 V8, godina proizvodnje 2003., reg. oznake ZG 9690 AO </w:t>
      </w:r>
      <w:r w:rsidRPr="00326496">
        <w:rPr>
          <w:rFonts w:cs="Times New Roman" w:hAnsi="Times New Roman" w:ascii="Times New Roman"/>
          <w:sz w:val="24"/>
          <w:szCs w:val="24"/>
        </w:rPr>
        <w:t>broj šasije SAJAA72P73SG01083</w:t>
      </w:r>
      <w:r>
        <w:rPr>
          <w:rFonts w:cs="Times New Roman" w:hAnsi="Times New Roman" w:ascii="Times New Roman"/>
          <w:sz w:val="24"/>
          <w:szCs w:val="24"/>
        </w:rPr>
        <w:t>.</w:t>
      </w:r>
    </w:p>
    <w:p w:rsidRDefault="00CD5C17" w:rsidP="00CD5C17" w:rsidR="0020236D">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w:t>
      </w:r>
      <w:r w:rsidR="0020236D" w:rsidRPr="00D54A46">
        <w:rPr>
          <w:rFonts w:cs="Times New Roman" w:hAnsi="Times New Roman" w:ascii="Times New Roman"/>
          <w:sz w:val="24"/>
          <w:szCs w:val="24"/>
          <w:lang w:eastAsia="hr-HR"/>
        </w:rPr>
        <w:t>osobni automobil marke Mercedes Klasa E 250 CDI, godina proizvodnje 2010., reg.oz. ZG 3933 FJ, broj šasije WDD2120031A026607</w:t>
      </w:r>
      <w:r w:rsidR="0020236D">
        <w:rPr>
          <w:rFonts w:cs="Times New Roman" w:hAnsi="Times New Roman" w:ascii="Times New Roman"/>
          <w:sz w:val="24"/>
          <w:szCs w:val="24"/>
          <w:lang w:eastAsia="hr-HR"/>
        </w:rPr>
        <w:t xml:space="preserve"> </w:t>
      </w:r>
      <w:r w:rsidR="0020236D">
        <w:rPr>
          <w:rFonts w:cs="Times New Roman" w:hAnsi="Times New Roman" w:ascii="Times New Roman"/>
          <w:sz w:val="24"/>
          <w:szCs w:val="24"/>
          <w:lang w:val="pl-PL"/>
        </w:rPr>
        <w:t xml:space="preserve">koja je unovčena za iznos od </w:t>
      </w:r>
      <w:r w:rsidR="0020236D" w:rsidRPr="00D54A46">
        <w:rPr>
          <w:rFonts w:cs="Times New Roman" w:hAnsi="Times New Roman" w:ascii="Times New Roman"/>
          <w:sz w:val="24"/>
          <w:szCs w:val="24"/>
        </w:rPr>
        <w:t>89.301,00 kn</w:t>
      </w:r>
      <w:r w:rsidR="0020236D">
        <w:rPr>
          <w:rFonts w:cs="Times New Roman" w:hAnsi="Times New Roman" w:ascii="Times New Roman"/>
          <w:sz w:val="24"/>
          <w:szCs w:val="24"/>
        </w:rPr>
        <w:t>.</w:t>
      </w:r>
    </w:p>
    <w:p w:rsidRDefault="00CD5C17" w:rsidP="00634ABC" w:rsidR="0020236D">
      <w:pPr>
        <w:ind w:left="720"/>
        <w:jc w:val="both"/>
        <w:rPr>
          <w:rFonts w:cs="Times New Roman" w:hAnsi="Times New Roman" w:ascii="Times New Roman"/>
          <w:sz w:val="24"/>
          <w:szCs w:val="24"/>
          <w:u w:val="single"/>
          <w:lang w:val="pl-PL"/>
        </w:rPr>
      </w:pPr>
      <w:r w:rsidRPr="00CD5C17">
        <w:rPr>
          <w:rFonts w:cs="Times New Roman" w:hAnsi="Times New Roman" w:ascii="Times New Roman"/>
          <w:sz w:val="24"/>
          <w:szCs w:val="24"/>
          <w:u w:val="single"/>
          <w:lang w:val="pl-PL"/>
        </w:rPr>
        <w:t>Nekretnine</w:t>
      </w:r>
    </w:p>
    <w:p w:rsidRDefault="00CD5C17" w:rsidP="00CD5C17" w:rsidR="00CD5C1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D82673">
        <w:rPr>
          <w:rFonts w:cs="Times New Roman" w:hAnsi="Times New Roman" w:ascii="Times New Roman"/>
          <w:sz w:val="24"/>
          <w:szCs w:val="24"/>
        </w:rPr>
        <w:t xml:space="preserve"> 4/5 suvlasničkog dijela k.č.br. 374/1 KUĆA, DVORIŠTE I VRT U BUZINU, BANI ukupne površine 460 m2 upisana u z.k.ul. 54 k.o. Buzin, u zemljišnim knjigama Općinskog suda u Novom Zagrebu,</w:t>
      </w:r>
    </w:p>
    <w:p w:rsidRDefault="00CD5C17" w:rsidP="00CD5C17" w:rsidR="00CD5C17" w:rsidRPr="00D82673">
      <w:pPr>
        <w:pStyle w:val="Bezproreda"/>
        <w:jc w:val="both"/>
        <w:rPr>
          <w:rFonts w:cs="Times New Roman" w:hAnsi="Times New Roman" w:ascii="Times New Roman"/>
          <w:sz w:val="24"/>
          <w:szCs w:val="24"/>
        </w:rPr>
      </w:pPr>
      <w:r>
        <w:rPr>
          <w:rFonts w:cs="Times New Roman" w:hAnsi="Times New Roman" w:ascii="Times New Roman"/>
          <w:sz w:val="24"/>
          <w:szCs w:val="24"/>
        </w:rPr>
        <w:t>-  2/6 suvlasničkog dijela k.č.br.76/5 DVORIŠTE ukupne površine 39 m2 upisane u z.k.ul. 25582 k.o. Odra, u zemljišnim knjigama Općinskog suda u Novom Zagrebu,</w:t>
      </w:r>
    </w:p>
    <w:p w:rsidRDefault="00CD5C17" w:rsidP="00CD5C17" w:rsidR="00CD5C17" w:rsidRPr="00D8267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D82673">
        <w:rPr>
          <w:rFonts w:cs="Times New Roman" w:hAnsi="Times New Roman" w:ascii="Times New Roman"/>
          <w:sz w:val="24"/>
          <w:szCs w:val="24"/>
        </w:rPr>
        <w:t xml:space="preserve"> K.č.br. 373/6 ORANICA BUZINSKI PRILAZ ukupne površine 107 m2 upisana u z.k.ul. 3818 k.o. Buzin, u zemljišnim knjigama Općinskog suda u Novom Zagrebu,</w:t>
      </w:r>
    </w:p>
    <w:p w:rsidRDefault="00CD5C17" w:rsidP="00CD5C17" w:rsidR="00CD5C17" w:rsidRPr="00D8267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D82673">
        <w:rPr>
          <w:rFonts w:cs="Times New Roman" w:hAnsi="Times New Roman" w:ascii="Times New Roman"/>
          <w:sz w:val="24"/>
          <w:szCs w:val="24"/>
        </w:rPr>
        <w:t xml:space="preserve"> ¾ suvlasničkog dijela k.č.br. 374/3 ORANICA BUZINSKI PRILAZ ukupne površine 2380 m2 upisana u z.k.ul. 813 k.o. Buzin, u zemljišnim knjigama Općinskog suda u Novom Zagrebu.</w:t>
      </w:r>
    </w:p>
    <w:p w:rsidRDefault="00CD5C17" w:rsidP="00634ABC" w:rsidR="00CD5C17" w:rsidRPr="00CD5C17">
      <w:pPr>
        <w:ind w:left="720"/>
        <w:jc w:val="both"/>
        <w:rPr>
          <w:rFonts w:cs="Times New Roman" w:hAnsi="Times New Roman" w:ascii="Times New Roman"/>
          <w:sz w:val="24"/>
          <w:szCs w:val="24"/>
          <w:u w:val="single"/>
          <w:lang w:val="pl-PL"/>
        </w:rPr>
      </w:pPr>
    </w:p>
    <w:p w:rsidRDefault="0020236D" w:rsidP="00163FEE" w:rsidR="0020236D" w:rsidRPr="00504A3A">
      <w:pPr>
        <w:ind w:left="720"/>
        <w:jc w:val="both"/>
        <w:rPr>
          <w:rFonts w:cs="Times New Roman" w:hAnsi="Times New Roman" w:ascii="Times New Roman"/>
          <w:sz w:val="24"/>
          <w:szCs w:val="24"/>
          <w:lang w:val="pl-PL"/>
        </w:rPr>
      </w:pPr>
      <w:r w:rsidRPr="00504A3A">
        <w:rPr>
          <w:rFonts w:cs="Times New Roman" w:hAnsi="Times New Roman" w:ascii="Times New Roman"/>
          <w:sz w:val="24"/>
          <w:szCs w:val="24"/>
          <w:lang w:val="pl-PL"/>
        </w:rPr>
        <w:t>Trenutno</w:t>
      </w:r>
      <w:r>
        <w:rPr>
          <w:rFonts w:cs="Times New Roman" w:hAnsi="Times New Roman" w:ascii="Times New Roman"/>
          <w:sz w:val="24"/>
          <w:szCs w:val="24"/>
          <w:lang w:val="pl-PL"/>
        </w:rPr>
        <w:t xml:space="preserve"> stanje žiro računa na dan </w:t>
      </w:r>
      <w:r w:rsidR="00CD5C17">
        <w:rPr>
          <w:rFonts w:cs="Times New Roman" w:hAnsi="Times New Roman" w:ascii="Times New Roman"/>
          <w:sz w:val="24"/>
          <w:szCs w:val="24"/>
          <w:lang w:val="pl-PL"/>
        </w:rPr>
        <w:t>17.01.2019</w:t>
      </w:r>
      <w:r w:rsidRPr="00504A3A">
        <w:rPr>
          <w:rFonts w:cs="Times New Roman" w:hAnsi="Times New Roman" w:ascii="Times New Roman"/>
          <w:sz w:val="24"/>
          <w:szCs w:val="24"/>
          <w:lang w:val="pl-PL"/>
        </w:rPr>
        <w:t xml:space="preserve">. iznosi </w:t>
      </w:r>
      <w:r w:rsidR="00CD5C17">
        <w:rPr>
          <w:rFonts w:cs="Times New Roman" w:hAnsi="Times New Roman" w:ascii="Times New Roman"/>
          <w:sz w:val="24"/>
          <w:szCs w:val="24"/>
          <w:lang w:val="pl-PL"/>
        </w:rPr>
        <w:t>0,00</w:t>
      </w:r>
      <w:r w:rsidRPr="00504A3A">
        <w:rPr>
          <w:rFonts w:cs="Times New Roman" w:hAnsi="Times New Roman" w:ascii="Times New Roman"/>
          <w:sz w:val="24"/>
          <w:szCs w:val="24"/>
          <w:lang w:val="pl-PL"/>
        </w:rPr>
        <w:t xml:space="preserve"> kn.</w:t>
      </w:r>
    </w:p>
    <w:p w:rsidRDefault="0020236D" w:rsidP="00163FEE" w:rsidR="0020236D">
      <w:pPr>
        <w:ind w:left="720"/>
        <w:jc w:val="both"/>
        <w:rPr>
          <w:rFonts w:cs="Times New Roman" w:hAnsi="Times New Roman" w:ascii="Times New Roman"/>
          <w:b/>
          <w:bCs/>
          <w:sz w:val="24"/>
          <w:szCs w:val="24"/>
          <w:u w:val="single"/>
          <w:lang w:val="pl-PL"/>
        </w:rPr>
      </w:pPr>
    </w:p>
    <w:p w:rsidRDefault="0020236D" w:rsidP="00163FEE" w:rsidR="0020236D" w:rsidRPr="004A58CC">
      <w:pPr>
        <w:numPr>
          <w:ilvl w:val="0"/>
          <w:numId w:val="1"/>
        </w:numPr>
        <w:jc w:val="both"/>
        <w:rPr>
          <w:rFonts w:cs="Times New Roman" w:hAnsi="Times New Roman" w:ascii="Times New Roman"/>
          <w:b/>
          <w:bCs/>
          <w:sz w:val="24"/>
          <w:szCs w:val="24"/>
          <w:u w:val="single"/>
          <w:lang w:val="pl-PL"/>
        </w:rPr>
      </w:pPr>
      <w:r w:rsidRPr="00163FEE">
        <w:rPr>
          <w:rFonts w:cs="Times New Roman" w:hAnsi="Times New Roman" w:ascii="Times New Roman"/>
          <w:sz w:val="24"/>
          <w:szCs w:val="24"/>
          <w:lang w:val="pl-PL"/>
        </w:rPr>
        <w:t>dati podatak koji su predmeti stečajne mase unovčeni i u kojem iznosu</w:t>
      </w:r>
      <w:r>
        <w:rPr>
          <w:rFonts w:cs="Times New Roman" w:hAnsi="Times New Roman" w:ascii="Times New Roman"/>
          <w:sz w:val="24"/>
          <w:szCs w:val="24"/>
          <w:lang w:val="pl-PL"/>
        </w:rPr>
        <w:t xml:space="preserve"> </w:t>
      </w:r>
    </w:p>
    <w:p w:rsidRDefault="00CD5C17" w:rsidP="004A58CC" w:rsidR="0020236D">
      <w:pPr>
        <w:ind w:left="720"/>
        <w:jc w:val="both"/>
        <w:rPr>
          <w:rFonts w:cs="Times New Roman" w:hAnsi="Times New Roman" w:ascii="Times New Roman"/>
          <w:sz w:val="24"/>
          <w:szCs w:val="24"/>
        </w:rPr>
      </w:pPr>
      <w:r>
        <w:rPr>
          <w:rFonts w:cs="Times New Roman" w:hAnsi="Times New Roman" w:ascii="Times New Roman"/>
          <w:sz w:val="24"/>
          <w:szCs w:val="24"/>
          <w:lang w:val="pl-PL"/>
        </w:rPr>
        <w:t>U predmetnom razdoblju nema unovčenih predmeta stečajne mase</w:t>
      </w:r>
      <w:r w:rsidR="0020236D">
        <w:rPr>
          <w:rFonts w:cs="Times New Roman" w:hAnsi="Times New Roman" w:ascii="Times New Roman"/>
          <w:sz w:val="24"/>
          <w:szCs w:val="24"/>
        </w:rPr>
        <w:t>.</w:t>
      </w:r>
    </w:p>
    <w:p w:rsidRDefault="0020236D" w:rsidP="004A58CC" w:rsidR="0020236D" w:rsidRPr="004A58CC">
      <w:pPr>
        <w:ind w:left="720"/>
        <w:jc w:val="both"/>
        <w:rPr>
          <w:rFonts w:cs="Times New Roman" w:hAnsi="Times New Roman" w:ascii="Times New Roman"/>
          <w:b/>
          <w:bCs/>
          <w:sz w:val="24"/>
          <w:szCs w:val="24"/>
          <w:u w:val="single"/>
          <w:lang w:val="pl-PL"/>
        </w:rPr>
      </w:pPr>
    </w:p>
    <w:p w:rsidRDefault="0020236D" w:rsidP="000E1F39" w:rsidR="0020236D">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dati podatak koji predmeti stečajne mase nisu unovčeni i zbog kojeg razloga</w:t>
      </w:r>
      <w:r>
        <w:rPr>
          <w:rFonts w:cs="Times New Roman" w:hAnsi="Times New Roman" w:ascii="Times New Roman"/>
          <w:sz w:val="24"/>
          <w:szCs w:val="24"/>
          <w:lang w:val="pl-PL"/>
        </w:rPr>
        <w:t xml:space="preserve"> </w:t>
      </w:r>
    </w:p>
    <w:p w:rsidRDefault="008625AE" w:rsidP="008625AE" w:rsidR="008625AE" w:rsidRPr="008625AE">
      <w:pPr>
        <w:pStyle w:val="Odlomakpopisa"/>
        <w:jc w:val="both"/>
        <w:rPr>
          <w:rFonts w:cs="Times New Roman" w:hAnsi="Times New Roman" w:ascii="Times New Roman"/>
          <w:sz w:val="24"/>
          <w:szCs w:val="24"/>
          <w:lang w:val="pl-PL"/>
        </w:rPr>
      </w:pPr>
      <w:r w:rsidRPr="008625AE">
        <w:rPr>
          <w:rFonts w:cs="Times New Roman" w:hAnsi="Times New Roman" w:ascii="Times New Roman"/>
          <w:sz w:val="24"/>
          <w:szCs w:val="24"/>
          <w:lang w:val="pl-PL"/>
        </w:rPr>
        <w:t>Imovina se sastoji od pokretnina, i to:</w:t>
      </w:r>
    </w:p>
    <w:p w:rsidRDefault="008625AE" w:rsidP="008625AE" w:rsidR="008625AE" w:rsidRPr="008625AE">
      <w:pPr>
        <w:pStyle w:val="Odlomakpopisa"/>
        <w:jc w:val="both"/>
        <w:rPr>
          <w:rFonts w:cs="Times New Roman" w:hAnsi="Times New Roman" w:ascii="Times New Roman"/>
          <w:sz w:val="24"/>
          <w:szCs w:val="24"/>
          <w:u w:val="single"/>
          <w:lang w:val="pl-PL"/>
        </w:rPr>
      </w:pPr>
      <w:r w:rsidRPr="008625AE">
        <w:rPr>
          <w:rFonts w:cs="Times New Roman" w:hAnsi="Times New Roman" w:ascii="Times New Roman"/>
          <w:sz w:val="24"/>
          <w:szCs w:val="24"/>
          <w:u w:val="single"/>
          <w:lang w:val="pl-PL"/>
        </w:rPr>
        <w:t>Zrakoplovi</w:t>
      </w:r>
    </w:p>
    <w:p w:rsidRDefault="008625AE" w:rsidP="008625AE" w:rsidR="008625AE">
      <w:pPr>
        <w:pStyle w:val="Bezproreda"/>
        <w:ind w:left="720"/>
        <w:jc w:val="both"/>
        <w:rPr>
          <w:rFonts w:cs="Times New Roman" w:hAnsi="Times New Roman" w:ascii="Times New Roman"/>
          <w:sz w:val="24"/>
          <w:szCs w:val="24"/>
        </w:rPr>
      </w:pPr>
      <w:r w:rsidRPr="00D82673">
        <w:rPr>
          <w:rFonts w:cs="Times New Roman" w:hAnsi="Times New Roman" w:ascii="Times New Roman"/>
          <w:sz w:val="24"/>
          <w:szCs w:val="24"/>
        </w:rPr>
        <w:t>- zrakoplov, tip i model: Cessna 551 Citation II; S/N: 551-0496 (1984), sa znakom državne pripadnosti i registracijskom oznakom 9A-DOF, upisan u Glavnu knjigu hrvatskog registra civilnih zrakoplova pod rednim brojem 0440,</w:t>
      </w:r>
    </w:p>
    <w:p w:rsidRDefault="008625AE" w:rsidP="008625AE" w:rsidR="008625AE" w:rsidRPr="00D82673">
      <w:pPr>
        <w:pStyle w:val="Bezproreda"/>
        <w:ind w:left="720"/>
        <w:jc w:val="both"/>
        <w:rPr>
          <w:rFonts w:cs="Times New Roman" w:hAnsi="Times New Roman" w:ascii="Times New Roman"/>
          <w:sz w:val="24"/>
          <w:szCs w:val="24"/>
        </w:rPr>
      </w:pPr>
    </w:p>
    <w:p w:rsidRDefault="008625AE" w:rsidP="008625AE" w:rsidR="008625AE" w:rsidRPr="008625AE">
      <w:pPr>
        <w:pStyle w:val="Odlomakpopisa"/>
        <w:rPr>
          <w:rFonts w:cs="Times New Roman" w:hAnsi="Times New Roman" w:ascii="Times New Roman"/>
          <w:sz w:val="24"/>
          <w:szCs w:val="24"/>
        </w:rPr>
      </w:pPr>
      <w:r w:rsidRPr="008625AE">
        <w:rPr>
          <w:rFonts w:cs="Times New Roman" w:hAnsi="Times New Roman" w:ascii="Times New Roman"/>
          <w:sz w:val="24"/>
          <w:szCs w:val="24"/>
        </w:rPr>
        <w:t>- zrakoplov, tip i model: PIPER PA 31 T1, S/N: 31T-8104046, god. proizvodnje 1981., upisan u Glavnu knjigu hrvatskog registra civilnih zrakoplova sa znakom državne pripadnosti i registracijskom oznakom 9A-CZG pod rednim brojem 0451.</w:t>
      </w:r>
    </w:p>
    <w:p w:rsidRDefault="008625AE" w:rsidP="008625AE" w:rsidR="008625AE" w:rsidRPr="008625AE">
      <w:pPr>
        <w:pStyle w:val="Odlomakpopisa"/>
        <w:rPr>
          <w:rFonts w:cs="Times New Roman" w:hAnsi="Times New Roman" w:ascii="Times New Roman"/>
          <w:sz w:val="24"/>
          <w:szCs w:val="24"/>
        </w:rPr>
      </w:pPr>
    </w:p>
    <w:p w:rsidRDefault="008625AE" w:rsidP="008625AE" w:rsidR="008625AE">
      <w:pPr>
        <w:pStyle w:val="Odlomakpopisa"/>
        <w:rPr>
          <w:rFonts w:cs="Times New Roman" w:hAnsi="Times New Roman" w:ascii="Times New Roman"/>
          <w:sz w:val="24"/>
          <w:szCs w:val="24"/>
        </w:rPr>
      </w:pPr>
      <w:r w:rsidRPr="008625AE">
        <w:rPr>
          <w:rFonts w:cs="Times New Roman" w:hAnsi="Times New Roman" w:ascii="Times New Roman"/>
          <w:sz w:val="24"/>
          <w:szCs w:val="24"/>
        </w:rPr>
        <w:t>- zrakoplov, tip i m</w:t>
      </w:r>
      <w:r w:rsidRPr="008625AE">
        <w:rPr>
          <w:rFonts w:cs="Times New Roman" w:hAnsi="Times New Roman" w:ascii="Times New Roman"/>
        </w:rPr>
        <w:t>odel:</w:t>
      </w:r>
      <w:r>
        <w:t xml:space="preserve"> </w:t>
      </w:r>
      <w:r w:rsidRPr="008625AE">
        <w:rPr>
          <w:rFonts w:cs="Times New Roman" w:hAnsi="Times New Roman" w:ascii="Times New Roman"/>
          <w:sz w:val="24"/>
          <w:szCs w:val="24"/>
        </w:rPr>
        <w:t>PIPER PA 31 T1, S/N: 31T-8104032, god. proizvodnje 1981., upisan u Glavnu knjigu hrvatskog registra civilnih zrakoplova sa znakom državne pripadnosti i registracijskom oznakom 9A-BZG pod rednim brojem 183.</w:t>
      </w:r>
    </w:p>
    <w:p w:rsidRDefault="008625AE" w:rsidP="008625AE" w:rsidR="008625AE">
      <w:pPr>
        <w:pStyle w:val="Odlomakpopisa"/>
        <w:rPr>
          <w:rFonts w:cs="Times New Roman" w:hAnsi="Times New Roman" w:ascii="Times New Roman"/>
          <w:sz w:val="24"/>
          <w:szCs w:val="24"/>
        </w:rPr>
      </w:pPr>
    </w:p>
    <w:p w:rsidRDefault="008625AE" w:rsidP="008625AE" w:rsidR="008625AE" w:rsidRPr="00BB19FD">
      <w:pPr>
        <w:pStyle w:val="Odlomakpopisa"/>
      </w:pPr>
      <w:r>
        <w:rPr>
          <w:rFonts w:cs="Times New Roman" w:hAnsi="Times New Roman" w:ascii="Times New Roman"/>
          <w:sz w:val="24"/>
          <w:szCs w:val="24"/>
        </w:rPr>
        <w:t>Isti nisu prodani iz razloga jer nije moguće doći u njihov posjed.</w:t>
      </w:r>
    </w:p>
    <w:p w:rsidRDefault="008625AE" w:rsidP="008625AE" w:rsidR="008625AE">
      <w:pPr>
        <w:pStyle w:val="Odlomakpopisa"/>
        <w:jc w:val="both"/>
        <w:rPr>
          <w:rFonts w:cs="Times New Roman" w:hAnsi="Times New Roman" w:ascii="Times New Roman"/>
          <w:sz w:val="24"/>
          <w:szCs w:val="24"/>
          <w:u w:val="single"/>
          <w:lang w:val="pl-PL"/>
        </w:rPr>
      </w:pPr>
    </w:p>
    <w:p w:rsidRDefault="008625AE" w:rsidP="008625AE" w:rsidR="008625AE">
      <w:pPr>
        <w:pStyle w:val="Odlomakpopisa"/>
        <w:jc w:val="both"/>
        <w:rPr>
          <w:rFonts w:cs="Times New Roman" w:hAnsi="Times New Roman" w:ascii="Times New Roman"/>
          <w:sz w:val="24"/>
          <w:szCs w:val="24"/>
          <w:u w:val="single"/>
          <w:lang w:val="pl-PL"/>
        </w:rPr>
      </w:pPr>
    </w:p>
    <w:p w:rsidRDefault="008625AE" w:rsidP="008625AE" w:rsidR="008625AE" w:rsidRPr="008625AE">
      <w:pPr>
        <w:pStyle w:val="Odlomakpopisa"/>
        <w:jc w:val="both"/>
        <w:rPr>
          <w:rFonts w:cs="Times New Roman" w:hAnsi="Times New Roman" w:ascii="Times New Roman"/>
          <w:sz w:val="24"/>
          <w:szCs w:val="24"/>
          <w:u w:val="single"/>
          <w:lang w:val="pl-PL"/>
        </w:rPr>
      </w:pPr>
      <w:r w:rsidRPr="008625AE">
        <w:rPr>
          <w:rFonts w:cs="Times New Roman" w:hAnsi="Times New Roman" w:ascii="Times New Roman"/>
          <w:sz w:val="24"/>
          <w:szCs w:val="24"/>
          <w:u w:val="single"/>
          <w:lang w:val="pl-PL"/>
        </w:rPr>
        <w:lastRenderedPageBreak/>
        <w:t>Motorna vozila</w:t>
      </w:r>
    </w:p>
    <w:p w:rsidRDefault="008625AE" w:rsidP="008625AE" w:rsidR="008625AE" w:rsidRPr="008625AE">
      <w:pPr>
        <w:pStyle w:val="Odlomakpopisa"/>
        <w:rPr>
          <w:rFonts w:cs="Times New Roman" w:hAnsi="Times New Roman" w:ascii="Times New Roman"/>
          <w:sz w:val="24"/>
          <w:szCs w:val="24"/>
        </w:rPr>
      </w:pPr>
      <w:r w:rsidRPr="008625AE">
        <w:rPr>
          <w:rFonts w:cs="Times New Roman" w:hAnsi="Times New Roman" w:ascii="Times New Roman"/>
          <w:sz w:val="24"/>
          <w:szCs w:val="24"/>
        </w:rPr>
        <w:t xml:space="preserve">- Teretni automobil marke Fiat Doblo 1.2 Base, godina proizvodnje 2001., reg. oznake ZG 9328 AD, broj šasije ZFA22300005064261. </w:t>
      </w:r>
    </w:p>
    <w:p w:rsidRDefault="008625AE" w:rsidP="008625AE" w:rsidR="008625AE" w:rsidRPr="008625AE">
      <w:pPr>
        <w:pStyle w:val="Odlomakpopisa"/>
        <w:rPr>
          <w:rFonts w:cs="Times New Roman" w:hAnsi="Times New Roman" w:ascii="Times New Roman"/>
          <w:sz w:val="24"/>
          <w:szCs w:val="24"/>
        </w:rPr>
      </w:pPr>
    </w:p>
    <w:p w:rsidRDefault="008625AE" w:rsidP="008625AE" w:rsidR="008625AE" w:rsidRPr="008625AE">
      <w:pPr>
        <w:pStyle w:val="Odlomakpopisa"/>
        <w:rPr>
          <w:rFonts w:cs="Times New Roman" w:hAnsi="Times New Roman" w:ascii="Times New Roman"/>
          <w:sz w:val="24"/>
          <w:szCs w:val="24"/>
        </w:rPr>
      </w:pPr>
      <w:r w:rsidRPr="008625AE">
        <w:rPr>
          <w:rFonts w:cs="Times New Roman" w:hAnsi="Times New Roman" w:ascii="Times New Roman"/>
          <w:sz w:val="24"/>
          <w:szCs w:val="24"/>
        </w:rPr>
        <w:t xml:space="preserve">- osobni automobil marke Volkswagen Passat 1.9 TDI, godina proizvodnje 2008., reg. oznake ZG 7426 DN. </w:t>
      </w:r>
    </w:p>
    <w:p w:rsidRDefault="008625AE" w:rsidP="008625AE" w:rsidR="008625AE" w:rsidRPr="008625AE">
      <w:pPr>
        <w:pStyle w:val="Odlomakpopisa"/>
        <w:jc w:val="both"/>
        <w:rPr>
          <w:rFonts w:cs="Times New Roman" w:hAnsi="Times New Roman" w:ascii="Times New Roman"/>
          <w:sz w:val="24"/>
          <w:szCs w:val="24"/>
          <w:u w:val="single"/>
          <w:lang w:val="pl-PL"/>
        </w:rPr>
      </w:pPr>
      <w:r w:rsidRPr="008625AE">
        <w:rPr>
          <w:rFonts w:cs="Times New Roman" w:hAnsi="Times New Roman" w:ascii="Times New Roman"/>
          <w:sz w:val="24"/>
          <w:szCs w:val="24"/>
        </w:rPr>
        <w:t>- osobni automobile marke JAGUAR XJ8 4,2 V8, godina proizvodnje 2003., reg. oznake ZG 9690 AO broj šasije SAJAA72P73SG01083.</w:t>
      </w:r>
    </w:p>
    <w:p w:rsidRDefault="008625AE" w:rsidP="008625AE" w:rsidR="008625AE">
      <w:pPr>
        <w:ind w:left="708"/>
        <w:jc w:val="both"/>
        <w:rPr>
          <w:rFonts w:cs="Times New Roman" w:hAnsi="Times New Roman" w:ascii="Times New Roman"/>
          <w:sz w:val="24"/>
          <w:szCs w:val="24"/>
          <w:lang w:val="pl-PL"/>
        </w:rPr>
      </w:pPr>
      <w:r w:rsidRPr="008625AE">
        <w:rPr>
          <w:rFonts w:cs="Times New Roman" w:hAnsi="Times New Roman" w:ascii="Times New Roman"/>
          <w:sz w:val="24"/>
          <w:szCs w:val="24"/>
          <w:lang w:val="pl-PL"/>
        </w:rPr>
        <w:t xml:space="preserve">- </w:t>
      </w:r>
      <w:r w:rsidRPr="008625AE">
        <w:rPr>
          <w:rFonts w:cs="Times New Roman" w:hAnsi="Times New Roman" w:ascii="Times New Roman"/>
          <w:sz w:val="24"/>
          <w:szCs w:val="24"/>
          <w:lang w:eastAsia="hr-HR"/>
        </w:rPr>
        <w:t xml:space="preserve">osobni automobil marke Mercedes Klasa E 250 CDI, godina proizvodnje 2010., reg.oz. ZG 3933 FJ, broj šasije WDD2120031A026607 </w:t>
      </w:r>
      <w:r w:rsidRPr="008625AE">
        <w:rPr>
          <w:rFonts w:cs="Times New Roman" w:hAnsi="Times New Roman" w:ascii="Times New Roman"/>
          <w:sz w:val="24"/>
          <w:szCs w:val="24"/>
          <w:lang w:val="pl-PL"/>
        </w:rPr>
        <w:t xml:space="preserve">koja je unovčena za iznos od </w:t>
      </w:r>
      <w:r w:rsidRPr="008625AE">
        <w:rPr>
          <w:rFonts w:cs="Times New Roman" w:hAnsi="Times New Roman" w:ascii="Times New Roman"/>
          <w:sz w:val="24"/>
          <w:szCs w:val="24"/>
        </w:rPr>
        <w:t>89.301,00 kn.</w:t>
      </w:r>
    </w:p>
    <w:p w:rsidRDefault="008625AE" w:rsidP="008625AE" w:rsidR="008625AE">
      <w:pPr>
        <w:ind w:left="708"/>
        <w:jc w:val="both"/>
        <w:rPr>
          <w:rFonts w:cs="Times New Roman" w:hAnsi="Times New Roman" w:ascii="Times New Roman"/>
          <w:sz w:val="24"/>
          <w:szCs w:val="24"/>
          <w:lang w:val="pl-PL"/>
        </w:rPr>
      </w:pPr>
    </w:p>
    <w:p w:rsidRDefault="008625AE" w:rsidP="008625AE" w:rsidR="008625AE">
      <w:pPr>
        <w:ind w:left="708"/>
        <w:jc w:val="both"/>
        <w:rPr>
          <w:rFonts w:cs="Times New Roman" w:hAnsi="Times New Roman" w:ascii="Times New Roman"/>
          <w:sz w:val="24"/>
          <w:szCs w:val="24"/>
          <w:lang w:val="pl-PL"/>
        </w:rPr>
      </w:pPr>
      <w:r>
        <w:rPr>
          <w:rFonts w:cs="Times New Roman" w:hAnsi="Times New Roman" w:ascii="Times New Roman"/>
          <w:sz w:val="24"/>
          <w:szCs w:val="24"/>
          <w:lang w:val="pl-PL"/>
        </w:rPr>
        <w:t>Za gore navedena vozila u tijeku je izrada procjena i mišljena o vrijednosti vozila te po primitku istih od sudskog vještaka dostaviti će se Naslovu radi odluke o prodaji istih od strane skupštine vjerovnika.</w:t>
      </w:r>
    </w:p>
    <w:p w:rsidRDefault="008625AE" w:rsidP="008625AE" w:rsidR="008625AE">
      <w:pPr>
        <w:ind w:left="708"/>
        <w:jc w:val="both"/>
        <w:rPr>
          <w:rFonts w:cs="Times New Roman" w:hAnsi="Times New Roman" w:ascii="Times New Roman"/>
          <w:sz w:val="24"/>
          <w:szCs w:val="24"/>
          <w:lang w:val="pl-PL"/>
        </w:rPr>
      </w:pPr>
    </w:p>
    <w:p w:rsidRDefault="008625AE" w:rsidP="008625AE" w:rsidR="008625AE" w:rsidRPr="008625AE">
      <w:pPr>
        <w:ind w:left="708"/>
        <w:jc w:val="both"/>
        <w:rPr>
          <w:rFonts w:cs="Times New Roman" w:hAnsi="Times New Roman" w:ascii="Times New Roman"/>
          <w:sz w:val="24"/>
          <w:szCs w:val="24"/>
          <w:u w:val="single"/>
          <w:lang w:val="pl-PL"/>
        </w:rPr>
      </w:pPr>
      <w:r w:rsidRPr="008625AE">
        <w:rPr>
          <w:rFonts w:cs="Times New Roman" w:hAnsi="Times New Roman" w:ascii="Times New Roman"/>
          <w:sz w:val="24"/>
          <w:szCs w:val="24"/>
          <w:u w:val="single"/>
          <w:lang w:val="pl-PL"/>
        </w:rPr>
        <w:t>Nekretnine</w:t>
      </w:r>
    </w:p>
    <w:p w:rsidRDefault="008625AE" w:rsidP="008625AE" w:rsidR="008625AE">
      <w:pPr>
        <w:pStyle w:val="Bezproreda"/>
        <w:ind w:left="720"/>
        <w:jc w:val="both"/>
        <w:rPr>
          <w:rFonts w:cs="Times New Roman" w:hAnsi="Times New Roman" w:ascii="Times New Roman"/>
          <w:sz w:val="24"/>
          <w:szCs w:val="24"/>
        </w:rPr>
      </w:pPr>
      <w:r>
        <w:rPr>
          <w:rFonts w:cs="Times New Roman" w:hAnsi="Times New Roman" w:ascii="Times New Roman"/>
          <w:sz w:val="24"/>
          <w:szCs w:val="24"/>
        </w:rPr>
        <w:t xml:space="preserve">- </w:t>
      </w:r>
      <w:r w:rsidRPr="00D82673">
        <w:rPr>
          <w:rFonts w:cs="Times New Roman" w:hAnsi="Times New Roman" w:ascii="Times New Roman"/>
          <w:sz w:val="24"/>
          <w:szCs w:val="24"/>
        </w:rPr>
        <w:t xml:space="preserve"> 4/5 suvlasničkog dijela k.č.br. 374/1 KUĆA, DVORIŠTE I VRT U BUZINU, BANI ukupne površine 460 m2 upisana u z.k.ul. 54 k.o. Buzin, u zemljišnim knjigama Općinskog suda u Novom Zagrebu,</w:t>
      </w:r>
    </w:p>
    <w:p w:rsidRDefault="008625AE" w:rsidP="008625AE" w:rsidR="008625AE" w:rsidRPr="00D82673">
      <w:pPr>
        <w:pStyle w:val="Bezproreda"/>
        <w:ind w:left="720"/>
        <w:jc w:val="both"/>
        <w:rPr>
          <w:rFonts w:cs="Times New Roman" w:hAnsi="Times New Roman" w:ascii="Times New Roman"/>
          <w:sz w:val="24"/>
          <w:szCs w:val="24"/>
        </w:rPr>
      </w:pPr>
      <w:r>
        <w:rPr>
          <w:rFonts w:cs="Times New Roman" w:hAnsi="Times New Roman" w:ascii="Times New Roman"/>
          <w:sz w:val="24"/>
          <w:szCs w:val="24"/>
        </w:rPr>
        <w:t>-  2/6 suvlasničkog dijela k.č.br.76/5 DVORIŠTE ukupne površine 39 m2 upisane u z.k.ul. 25582 k.o. Odra, u zemljišnim knjigama Općinskog suda u Novom Zagrebu,</w:t>
      </w:r>
    </w:p>
    <w:p w:rsidRDefault="008625AE" w:rsidP="008625AE" w:rsidR="008625AE" w:rsidRPr="00D82673">
      <w:pPr>
        <w:pStyle w:val="Bezproreda"/>
        <w:ind w:left="720"/>
        <w:jc w:val="both"/>
        <w:rPr>
          <w:rFonts w:cs="Times New Roman" w:hAnsi="Times New Roman" w:ascii="Times New Roman"/>
          <w:sz w:val="24"/>
          <w:szCs w:val="24"/>
        </w:rPr>
      </w:pPr>
      <w:r>
        <w:rPr>
          <w:rFonts w:cs="Times New Roman" w:hAnsi="Times New Roman" w:ascii="Times New Roman"/>
          <w:sz w:val="24"/>
          <w:szCs w:val="24"/>
        </w:rPr>
        <w:t xml:space="preserve">- </w:t>
      </w:r>
      <w:r w:rsidRPr="00D82673">
        <w:rPr>
          <w:rFonts w:cs="Times New Roman" w:hAnsi="Times New Roman" w:ascii="Times New Roman"/>
          <w:sz w:val="24"/>
          <w:szCs w:val="24"/>
        </w:rPr>
        <w:t xml:space="preserve"> K.č.br. 373/6 ORANICA BUZINSKI PRILAZ ukupne površine 107 m2 upisana u z.k.ul. 3818 k.o. Buzin, u zemljišnim knjigama Općinskog suda u Novom Zagrebu,</w:t>
      </w:r>
    </w:p>
    <w:p w:rsidRDefault="008625AE" w:rsidP="008625AE" w:rsidR="008625AE" w:rsidRPr="00D82673">
      <w:pPr>
        <w:pStyle w:val="Bezproreda"/>
        <w:ind w:left="720"/>
        <w:jc w:val="both"/>
        <w:rPr>
          <w:rFonts w:cs="Times New Roman" w:hAnsi="Times New Roman" w:ascii="Times New Roman"/>
          <w:sz w:val="24"/>
          <w:szCs w:val="24"/>
        </w:rPr>
      </w:pPr>
      <w:r>
        <w:rPr>
          <w:rFonts w:cs="Times New Roman" w:hAnsi="Times New Roman" w:ascii="Times New Roman"/>
          <w:sz w:val="24"/>
          <w:szCs w:val="24"/>
        </w:rPr>
        <w:t xml:space="preserve">- </w:t>
      </w:r>
      <w:r w:rsidRPr="00D82673">
        <w:rPr>
          <w:rFonts w:cs="Times New Roman" w:hAnsi="Times New Roman" w:ascii="Times New Roman"/>
          <w:sz w:val="24"/>
          <w:szCs w:val="24"/>
        </w:rPr>
        <w:t xml:space="preserve"> ¾ suvlasničkog dijela k.č.br. 374/3 ORANICA BUZINSKI PRILAZ ukupne površine 2380 m2 upisana u z.k.ul. 813 k.o. Buzin, u zemljišnim knjigama Općinskog suda u Novom Zagrebu.</w:t>
      </w:r>
    </w:p>
    <w:p w:rsidRDefault="008625AE" w:rsidP="008625AE" w:rsidR="008625AE">
      <w:pPr>
        <w:pStyle w:val="Odlomakpopisa"/>
        <w:jc w:val="both"/>
        <w:rPr>
          <w:rFonts w:cs="Times New Roman" w:hAnsi="Times New Roman" w:ascii="Times New Roman"/>
          <w:sz w:val="24"/>
          <w:szCs w:val="24"/>
          <w:lang w:val="pl-PL"/>
        </w:rPr>
      </w:pPr>
    </w:p>
    <w:p w:rsidRDefault="008625AE" w:rsidP="008625AE" w:rsidR="008625AE">
      <w:pPr>
        <w:pStyle w:val="Odlomakpopisa"/>
        <w:jc w:val="both"/>
        <w:rPr>
          <w:rFonts w:cs="Times New Roman" w:hAnsi="Times New Roman" w:ascii="Times New Roman"/>
          <w:sz w:val="24"/>
          <w:szCs w:val="24"/>
          <w:lang w:val="pl-PL"/>
        </w:rPr>
      </w:pPr>
      <w:r w:rsidRPr="008625AE">
        <w:rPr>
          <w:rFonts w:cs="Times New Roman" w:hAnsi="Times New Roman" w:ascii="Times New Roman"/>
          <w:sz w:val="24"/>
          <w:szCs w:val="24"/>
          <w:lang w:val="pl-PL"/>
        </w:rPr>
        <w:t>U tijeku su ovršni postupci nad gore navedenim nekretninama.</w:t>
      </w:r>
    </w:p>
    <w:p w:rsidRDefault="008625AE" w:rsidP="008625AE" w:rsidR="008625AE" w:rsidRPr="008625AE">
      <w:pPr>
        <w:pStyle w:val="Odlomakpopisa"/>
        <w:jc w:val="both"/>
        <w:rPr>
          <w:rFonts w:cs="Times New Roman" w:hAnsi="Times New Roman" w:ascii="Times New Roman"/>
          <w:sz w:val="24"/>
          <w:szCs w:val="24"/>
          <w:lang w:val="pl-PL"/>
        </w:rPr>
      </w:pPr>
    </w:p>
    <w:p w:rsidRDefault="0020236D" w:rsidP="000E1F39" w:rsidR="0020236D">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 xml:space="preserve">dati podatak o tome kako je ostvareno razlučno pravo, ako ono postoji </w:t>
      </w:r>
    </w:p>
    <w:p w:rsidRDefault="0020236D" w:rsidP="0012316C" w:rsidR="0020236D" w:rsidRPr="00504A3A">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Nisu ostvarena razlučna prava</w:t>
      </w:r>
    </w:p>
    <w:p w:rsidRDefault="0020236D" w:rsidP="0012316C" w:rsidR="0020236D" w:rsidRPr="004A58CC">
      <w:pPr>
        <w:ind w:left="720"/>
        <w:jc w:val="both"/>
        <w:rPr>
          <w:rFonts w:cs="Times New Roman" w:hAnsi="Times New Roman" w:ascii="Times New Roman"/>
          <w:b/>
          <w:bCs/>
          <w:sz w:val="24"/>
          <w:szCs w:val="24"/>
          <w:u w:val="single"/>
          <w:lang w:val="pl-PL"/>
        </w:rPr>
      </w:pPr>
    </w:p>
    <w:p w:rsidRDefault="0020236D" w:rsidP="000E1F39" w:rsidR="0020236D">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dati podatak o tome kako je ostvareno izlučno pravo, ako ono postoji</w:t>
      </w:r>
      <w:r>
        <w:rPr>
          <w:rFonts w:cs="Times New Roman" w:hAnsi="Times New Roman" w:ascii="Times New Roman"/>
          <w:sz w:val="24"/>
          <w:szCs w:val="24"/>
          <w:lang w:val="pl-PL"/>
        </w:rPr>
        <w:t xml:space="preserve"> </w:t>
      </w:r>
    </w:p>
    <w:p w:rsidRDefault="0020236D" w:rsidP="004A58CC" w:rsidR="0020236D" w:rsidRPr="00504A3A">
      <w:pPr>
        <w:ind w:left="720"/>
        <w:jc w:val="both"/>
        <w:rPr>
          <w:rFonts w:cs="Times New Roman" w:hAnsi="Times New Roman" w:ascii="Times New Roman"/>
          <w:sz w:val="24"/>
          <w:szCs w:val="24"/>
          <w:lang w:val="pl-PL"/>
        </w:rPr>
      </w:pPr>
      <w:r w:rsidRPr="00504A3A">
        <w:rPr>
          <w:rFonts w:cs="Times New Roman" w:hAnsi="Times New Roman" w:ascii="Times New Roman"/>
          <w:sz w:val="24"/>
          <w:szCs w:val="24"/>
          <w:lang w:val="pl-PL"/>
        </w:rPr>
        <w:t>Nema izlučnog prava.</w:t>
      </w:r>
    </w:p>
    <w:p w:rsidRDefault="0020236D" w:rsidP="004A58CC" w:rsidR="0020236D" w:rsidRPr="00B40BEB">
      <w:pPr>
        <w:ind w:left="720"/>
        <w:jc w:val="both"/>
        <w:rPr>
          <w:rFonts w:cs="Times New Roman" w:hAnsi="Times New Roman" w:ascii="Times New Roman"/>
          <w:sz w:val="24"/>
          <w:szCs w:val="24"/>
          <w:lang w:val="pl-PL"/>
        </w:rPr>
      </w:pPr>
    </w:p>
    <w:p w:rsidRDefault="0020236D" w:rsidP="000E1F39" w:rsidR="0020236D">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dati podatak o vjerovnicima stečajne mase i njihovom namirenju</w:t>
      </w:r>
      <w:r>
        <w:rPr>
          <w:rFonts w:cs="Times New Roman" w:hAnsi="Times New Roman" w:ascii="Times New Roman"/>
          <w:sz w:val="24"/>
          <w:szCs w:val="24"/>
          <w:lang w:val="pl-PL"/>
        </w:rPr>
        <w:t xml:space="preserve"> </w:t>
      </w:r>
    </w:p>
    <w:p w:rsidRDefault="0020236D" w:rsidP="004A58CC" w:rsidR="0020236D">
      <w:pPr>
        <w:ind w:left="720"/>
        <w:jc w:val="both"/>
        <w:rPr>
          <w:rFonts w:cs="Times New Roman" w:hAnsi="Times New Roman" w:ascii="Times New Roman"/>
          <w:sz w:val="24"/>
          <w:szCs w:val="24"/>
          <w:lang w:val="pl-PL"/>
        </w:rPr>
      </w:pPr>
      <w:r w:rsidRPr="00504A3A">
        <w:rPr>
          <w:rFonts w:cs="Times New Roman" w:hAnsi="Times New Roman" w:ascii="Times New Roman"/>
          <w:sz w:val="24"/>
          <w:szCs w:val="24"/>
          <w:lang w:val="pl-PL"/>
        </w:rPr>
        <w:t xml:space="preserve">Knjigovodstveni servis Aurora travel d.o.o. - </w:t>
      </w:r>
      <w:r>
        <w:rPr>
          <w:rFonts w:cs="Times New Roman" w:hAnsi="Times New Roman" w:ascii="Times New Roman"/>
          <w:sz w:val="24"/>
          <w:szCs w:val="24"/>
          <w:lang w:val="pl-PL"/>
        </w:rPr>
        <w:t>1.500</w:t>
      </w:r>
      <w:r w:rsidRPr="00504A3A">
        <w:rPr>
          <w:rFonts w:cs="Times New Roman" w:hAnsi="Times New Roman" w:ascii="Times New Roman"/>
          <w:sz w:val="24"/>
          <w:szCs w:val="24"/>
          <w:lang w:val="pl-PL"/>
        </w:rPr>
        <w:t>,00 kn (nije plaćeno)</w:t>
      </w:r>
    </w:p>
    <w:p w:rsidRDefault="008625AE" w:rsidP="004A58CC" w:rsidR="008625AE">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Pristojbe, biljezi – 100,00 kn (nije plaćeno)</w:t>
      </w:r>
    </w:p>
    <w:p w:rsidRDefault="008625AE" w:rsidP="004A58CC" w:rsidR="008625AE">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Poštarina – 100,00 kn (nije plaćeno)</w:t>
      </w:r>
    </w:p>
    <w:p w:rsidRDefault="0020236D" w:rsidP="004A58CC" w:rsidR="0020236D">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Bankarski trošak – </w:t>
      </w:r>
      <w:r w:rsidR="008625AE">
        <w:rPr>
          <w:rFonts w:cs="Times New Roman" w:hAnsi="Times New Roman" w:ascii="Times New Roman"/>
          <w:sz w:val="24"/>
          <w:szCs w:val="24"/>
          <w:lang w:val="pl-PL"/>
        </w:rPr>
        <w:t>90</w:t>
      </w:r>
      <w:r>
        <w:rPr>
          <w:rFonts w:cs="Times New Roman" w:hAnsi="Times New Roman" w:ascii="Times New Roman"/>
          <w:sz w:val="24"/>
          <w:szCs w:val="24"/>
          <w:lang w:val="pl-PL"/>
        </w:rPr>
        <w:t>,00 kn (</w:t>
      </w:r>
      <w:r w:rsidR="008625AE">
        <w:rPr>
          <w:rFonts w:cs="Times New Roman" w:hAnsi="Times New Roman" w:ascii="Times New Roman"/>
          <w:sz w:val="24"/>
          <w:szCs w:val="24"/>
          <w:lang w:val="pl-PL"/>
        </w:rPr>
        <w:t>nije plaćeno</w:t>
      </w:r>
      <w:r>
        <w:rPr>
          <w:rFonts w:cs="Times New Roman" w:hAnsi="Times New Roman" w:ascii="Times New Roman"/>
          <w:sz w:val="24"/>
          <w:szCs w:val="24"/>
          <w:lang w:val="pl-PL"/>
        </w:rPr>
        <w:t>)</w:t>
      </w:r>
    </w:p>
    <w:p w:rsidRDefault="008625AE" w:rsidP="004A58CC" w:rsidR="008625AE">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lastRenderedPageBreak/>
        <w:t>Administrativna usluga – 500,00 kn (nije plaćeno)</w:t>
      </w:r>
    </w:p>
    <w:p w:rsidRDefault="0020236D" w:rsidP="004A58CC" w:rsidR="0020236D" w:rsidRPr="009349A9">
      <w:pPr>
        <w:ind w:left="720"/>
        <w:jc w:val="both"/>
        <w:rPr>
          <w:rFonts w:cs="Times New Roman" w:hAnsi="Times New Roman" w:ascii="Times New Roman"/>
          <w:sz w:val="24"/>
          <w:szCs w:val="24"/>
          <w:lang w:val="pl-PL"/>
        </w:rPr>
      </w:pPr>
    </w:p>
    <w:p w:rsidRDefault="0020236D" w:rsidP="000E1F39" w:rsidR="0020236D">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dati podatak o isplatama plaća radnika ako su nastavili s radom nakon otvaranja stečajnog</w:t>
      </w:r>
      <w:r>
        <w:rPr>
          <w:rFonts w:cs="Times New Roman" w:hAnsi="Times New Roman" w:ascii="Times New Roman"/>
          <w:sz w:val="24"/>
          <w:szCs w:val="24"/>
          <w:lang w:val="pl-PL"/>
        </w:rPr>
        <w:t>a</w:t>
      </w:r>
      <w:r w:rsidRPr="00B40BEB">
        <w:rPr>
          <w:rFonts w:cs="Times New Roman" w:hAnsi="Times New Roman" w:ascii="Times New Roman"/>
          <w:sz w:val="24"/>
          <w:szCs w:val="24"/>
          <w:lang w:val="pl-PL"/>
        </w:rPr>
        <w:t xml:space="preserve"> postupka</w:t>
      </w:r>
      <w:r>
        <w:rPr>
          <w:rFonts w:cs="Times New Roman" w:hAnsi="Times New Roman" w:ascii="Times New Roman"/>
          <w:sz w:val="24"/>
          <w:szCs w:val="24"/>
          <w:lang w:val="pl-PL"/>
        </w:rPr>
        <w:t xml:space="preserve"> </w:t>
      </w:r>
    </w:p>
    <w:p w:rsidRDefault="0020236D" w:rsidP="004A58CC" w:rsidR="0020236D" w:rsidRPr="00504A3A">
      <w:pPr>
        <w:ind w:left="720"/>
        <w:jc w:val="both"/>
        <w:rPr>
          <w:rFonts w:cs="Times New Roman" w:hAnsi="Times New Roman" w:ascii="Times New Roman"/>
          <w:sz w:val="24"/>
          <w:szCs w:val="24"/>
          <w:lang w:val="pl-PL"/>
        </w:rPr>
      </w:pPr>
      <w:r w:rsidRPr="00504A3A">
        <w:rPr>
          <w:rFonts w:cs="Times New Roman" w:hAnsi="Times New Roman" w:ascii="Times New Roman"/>
          <w:sz w:val="24"/>
          <w:szCs w:val="24"/>
          <w:lang w:val="pl-PL"/>
        </w:rPr>
        <w:t>Nema</w:t>
      </w:r>
    </w:p>
    <w:p w:rsidRDefault="0020236D" w:rsidP="004A58CC" w:rsidR="0020236D" w:rsidRPr="00B40BEB">
      <w:pPr>
        <w:ind w:left="720"/>
        <w:jc w:val="both"/>
        <w:rPr>
          <w:rFonts w:cs="Times New Roman" w:hAnsi="Times New Roman" w:ascii="Times New Roman"/>
          <w:sz w:val="24"/>
          <w:szCs w:val="24"/>
          <w:lang w:val="pl-PL"/>
        </w:rPr>
      </w:pPr>
    </w:p>
    <w:p w:rsidRDefault="0020236D" w:rsidP="000E1F39" w:rsidR="0020236D">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dati podatak o namirenju stečajnih vjerovnika (diobe).</w:t>
      </w:r>
    </w:p>
    <w:p w:rsidRDefault="0020236D" w:rsidP="00046078" w:rsidR="0020236D" w:rsidRPr="00504A3A">
      <w:pPr>
        <w:pStyle w:val="Odlomakpopisa"/>
        <w:jc w:val="both"/>
        <w:rPr>
          <w:rFonts w:cs="Times New Roman" w:hAnsi="Times New Roman" w:ascii="Times New Roman"/>
          <w:sz w:val="24"/>
          <w:szCs w:val="24"/>
          <w:lang w:val="pl-PL"/>
        </w:rPr>
      </w:pPr>
      <w:r w:rsidRPr="00504A3A">
        <w:rPr>
          <w:rFonts w:cs="Times New Roman" w:hAnsi="Times New Roman" w:ascii="Times New Roman"/>
          <w:sz w:val="24"/>
          <w:szCs w:val="24"/>
          <w:lang w:val="pl-PL"/>
        </w:rPr>
        <w:t>Nema</w:t>
      </w:r>
    </w:p>
    <w:p w:rsidRDefault="0020236D" w:rsidP="00046078" w:rsidR="0020236D" w:rsidRPr="004A58CC">
      <w:pPr>
        <w:pStyle w:val="Odlomakpopisa"/>
        <w:jc w:val="both"/>
        <w:rPr>
          <w:rFonts w:cs="Times New Roman" w:hAnsi="Times New Roman" w:ascii="Times New Roman"/>
          <w:sz w:val="24"/>
          <w:szCs w:val="24"/>
          <w:lang w:val="pl-PL"/>
        </w:rPr>
      </w:pPr>
    </w:p>
    <w:p w:rsidRDefault="0020236D" w:rsidP="00504A3A" w:rsidR="0020236D" w:rsidRPr="00504A3A">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ostali podaci</w:t>
      </w:r>
      <w:r>
        <w:rPr>
          <w:rFonts w:cs="Times New Roman" w:hAnsi="Times New Roman" w:ascii="Times New Roman"/>
          <w:sz w:val="24"/>
          <w:szCs w:val="24"/>
          <w:lang w:val="pl-PL"/>
        </w:rPr>
        <w:t>.</w:t>
      </w:r>
    </w:p>
    <w:p w:rsidRDefault="0020236D" w:rsidP="00504A3A" w:rsidR="0020236D">
      <w:pPr>
        <w:rPr>
          <w:rFonts w:cs="Times New Roman" w:hAnsi="Times New Roman" w:ascii="Times New Roman"/>
          <w:sz w:val="24"/>
          <w:szCs w:val="24"/>
          <w:lang w:val="pl-PL"/>
        </w:rPr>
      </w:pPr>
    </w:p>
    <w:p w:rsidRDefault="0020236D" w:rsidP="000E1F39" w:rsidR="0020236D" w:rsidRPr="00B40BEB">
      <w:pPr>
        <w:rPr>
          <w:rFonts w:cs="Times New Roman" w:hAnsi="Times New Roman" w:ascii="Times New Roman"/>
          <w:sz w:val="24"/>
          <w:szCs w:val="24"/>
          <w:lang w:val="pl-PL"/>
        </w:rPr>
      </w:pPr>
      <w:r w:rsidRPr="00B40BEB">
        <w:rPr>
          <w:rFonts w:cs="Times New Roman" w:hAnsi="Times New Roman" w:ascii="Times New Roman"/>
          <w:sz w:val="24"/>
          <w:szCs w:val="24"/>
          <w:lang w:val="pl-PL"/>
        </w:rPr>
        <w:t>III. RADNJE KOJE ĆE SE PODUZETI U NAREDNOM RAZDOBLJU</w:t>
      </w:r>
    </w:p>
    <w:p w:rsidRDefault="0020236D" w:rsidP="000E1F39" w:rsidR="0020236D">
      <w:p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 xml:space="preserve">Naznačiti radnje koje će se poduzeti u naredom razdoblju od </w:t>
      </w:r>
      <w:r w:rsidR="008625AE">
        <w:rPr>
          <w:rFonts w:cs="Times New Roman" w:hAnsi="Times New Roman" w:ascii="Times New Roman"/>
          <w:b/>
          <w:bCs/>
          <w:sz w:val="24"/>
          <w:szCs w:val="24"/>
          <w:u w:val="single"/>
          <w:lang w:val="pl-PL"/>
        </w:rPr>
        <w:t>17</w:t>
      </w:r>
      <w:r>
        <w:rPr>
          <w:rFonts w:cs="Times New Roman" w:hAnsi="Times New Roman" w:ascii="Times New Roman"/>
          <w:b/>
          <w:bCs/>
          <w:sz w:val="24"/>
          <w:szCs w:val="24"/>
          <w:u w:val="single"/>
          <w:lang w:val="pl-PL"/>
        </w:rPr>
        <w:t>.01.2019.</w:t>
      </w:r>
      <w:r>
        <w:rPr>
          <w:rFonts w:cs="Times New Roman" w:hAnsi="Times New Roman" w:ascii="Times New Roman"/>
          <w:sz w:val="24"/>
          <w:szCs w:val="24"/>
          <w:lang w:val="pl-PL"/>
        </w:rPr>
        <w:t xml:space="preserve"> </w:t>
      </w:r>
      <w:r w:rsidRPr="00B40BEB">
        <w:rPr>
          <w:rFonts w:cs="Times New Roman" w:hAnsi="Times New Roman" w:ascii="Times New Roman"/>
          <w:sz w:val="24"/>
          <w:szCs w:val="24"/>
          <w:lang w:val="pl-PL"/>
        </w:rPr>
        <w:t>do</w:t>
      </w:r>
      <w:r>
        <w:rPr>
          <w:rFonts w:cs="Times New Roman" w:hAnsi="Times New Roman" w:ascii="Times New Roman"/>
          <w:sz w:val="24"/>
          <w:szCs w:val="24"/>
          <w:lang w:val="pl-PL"/>
        </w:rPr>
        <w:t xml:space="preserve"> </w:t>
      </w:r>
      <w:r w:rsidR="008625AE">
        <w:rPr>
          <w:rFonts w:cs="Times New Roman" w:hAnsi="Times New Roman" w:ascii="Times New Roman"/>
          <w:b/>
          <w:bCs/>
          <w:sz w:val="24"/>
          <w:szCs w:val="24"/>
          <w:u w:val="single"/>
          <w:lang w:val="pl-PL"/>
        </w:rPr>
        <w:t>17</w:t>
      </w:r>
      <w:r>
        <w:rPr>
          <w:rFonts w:cs="Times New Roman" w:hAnsi="Times New Roman" w:ascii="Times New Roman"/>
          <w:b/>
          <w:bCs/>
          <w:sz w:val="24"/>
          <w:szCs w:val="24"/>
          <w:u w:val="single"/>
          <w:lang w:val="pl-PL"/>
        </w:rPr>
        <w:t>.04</w:t>
      </w:r>
      <w:r w:rsidRPr="00DD2449">
        <w:rPr>
          <w:rFonts w:cs="Times New Roman" w:hAnsi="Times New Roman" w:ascii="Times New Roman"/>
          <w:b/>
          <w:bCs/>
          <w:sz w:val="24"/>
          <w:szCs w:val="24"/>
          <w:u w:val="single"/>
          <w:lang w:val="pl-PL"/>
        </w:rPr>
        <w:t>.201</w:t>
      </w:r>
      <w:r>
        <w:rPr>
          <w:rFonts w:cs="Times New Roman" w:hAnsi="Times New Roman" w:ascii="Times New Roman"/>
          <w:b/>
          <w:bCs/>
          <w:sz w:val="24"/>
          <w:szCs w:val="24"/>
          <w:u w:val="single"/>
          <w:lang w:val="pl-PL"/>
        </w:rPr>
        <w:t>9</w:t>
      </w:r>
      <w:r>
        <w:rPr>
          <w:rFonts w:cs="Times New Roman" w:hAnsi="Times New Roman" w:ascii="Times New Roman"/>
          <w:sz w:val="24"/>
          <w:szCs w:val="24"/>
          <w:lang w:val="pl-PL"/>
        </w:rPr>
        <w:t>.</w:t>
      </w:r>
    </w:p>
    <w:p w:rsidRDefault="0020236D" w:rsidP="000E1F39" w:rsidR="0020236D">
      <w:pPr>
        <w:jc w:val="both"/>
        <w:rPr>
          <w:rFonts w:cs="Times New Roman" w:hAnsi="Times New Roman" w:ascii="Times New Roman"/>
          <w:sz w:val="24"/>
          <w:szCs w:val="24"/>
          <w:lang w:val="pl-PL"/>
        </w:rPr>
      </w:pPr>
    </w:p>
    <w:p w:rsidRDefault="0020236D" w:rsidP="000E1F39" w:rsidR="0020236D">
      <w:p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Ako stečajni upravitelj izvješće podnosi radi donošenja odluka pojedinog tijela stečajnog</w:t>
      </w:r>
      <w:r>
        <w:rPr>
          <w:rFonts w:cs="Times New Roman" w:hAnsi="Times New Roman" w:ascii="Times New Roman"/>
          <w:sz w:val="24"/>
          <w:szCs w:val="24"/>
          <w:lang w:val="pl-PL"/>
        </w:rPr>
        <w:t>a</w:t>
      </w:r>
      <w:r w:rsidRPr="00B40BEB">
        <w:rPr>
          <w:rFonts w:cs="Times New Roman" w:hAnsi="Times New Roman" w:ascii="Times New Roman"/>
          <w:sz w:val="24"/>
          <w:szCs w:val="24"/>
          <w:lang w:val="pl-PL"/>
        </w:rPr>
        <w:t xml:space="preserve"> postupka, izvješće sadrži i prijedlog odluka.</w:t>
      </w:r>
    </w:p>
    <w:p w:rsidRDefault="0020236D" w:rsidP="00DD2449" w:rsidR="0020236D">
      <w:pPr>
        <w:jc w:val="both"/>
        <w:rPr>
          <w:rFonts w:cs="Times New Roman" w:hAnsi="Times New Roman" w:ascii="Times New Roman"/>
          <w:sz w:val="24"/>
          <w:szCs w:val="24"/>
          <w:lang w:val="pl-PL"/>
        </w:rPr>
      </w:pPr>
    </w:p>
    <w:p w:rsidRDefault="0020236D" w:rsidP="005938E5" w:rsidR="0020236D" w:rsidRPr="00504A3A">
      <w:pPr>
        <w:jc w:val="both"/>
        <w:rPr>
          <w:rFonts w:cs="Times New Roman" w:hAnsi="Times New Roman" w:ascii="Times New Roman"/>
          <w:sz w:val="24"/>
          <w:szCs w:val="24"/>
          <w:lang w:val="pl-PL"/>
        </w:rPr>
      </w:pPr>
      <w:r w:rsidRPr="00504A3A">
        <w:rPr>
          <w:rFonts w:cs="Times New Roman" w:hAnsi="Times New Roman" w:ascii="Times New Roman"/>
          <w:sz w:val="24"/>
          <w:szCs w:val="24"/>
          <w:lang w:val="pl-PL"/>
        </w:rPr>
        <w:t xml:space="preserve">Uredno vođenje </w:t>
      </w:r>
      <w:r w:rsidR="008625AE">
        <w:rPr>
          <w:rFonts w:cs="Times New Roman" w:hAnsi="Times New Roman" w:ascii="Times New Roman"/>
          <w:sz w:val="24"/>
          <w:szCs w:val="24"/>
          <w:lang w:val="pl-PL"/>
        </w:rPr>
        <w:t xml:space="preserve">knjigovodstva stečajnog dužnika te pristupanje što skorijoj prodaji pokretnina i nekretnina. Stečajni upravitelj će sudjelovati u svim sudskim postupcima </w:t>
      </w:r>
      <w:r w:rsidR="006D6C82">
        <w:rPr>
          <w:rFonts w:cs="Times New Roman" w:hAnsi="Times New Roman" w:ascii="Times New Roman"/>
          <w:sz w:val="24"/>
          <w:szCs w:val="24"/>
          <w:lang w:val="pl-PL"/>
        </w:rPr>
        <w:t xml:space="preserve">i ostalim postupcima vezanim uz </w:t>
      </w:r>
      <w:r w:rsidR="008625AE">
        <w:rPr>
          <w:rFonts w:cs="Times New Roman" w:hAnsi="Times New Roman" w:ascii="Times New Roman"/>
          <w:sz w:val="24"/>
          <w:szCs w:val="24"/>
          <w:lang w:val="pl-PL"/>
        </w:rPr>
        <w:t>dužnika</w:t>
      </w:r>
      <w:r w:rsidR="006D6C82">
        <w:rPr>
          <w:rFonts w:cs="Times New Roman" w:hAnsi="Times New Roman" w:ascii="Times New Roman"/>
          <w:sz w:val="24"/>
          <w:szCs w:val="24"/>
          <w:lang w:val="pl-PL"/>
        </w:rPr>
        <w:t xml:space="preserve">. </w:t>
      </w:r>
      <w:r w:rsidRPr="00504A3A">
        <w:rPr>
          <w:rFonts w:cs="Times New Roman" w:hAnsi="Times New Roman" w:ascii="Times New Roman"/>
          <w:sz w:val="24"/>
          <w:szCs w:val="24"/>
          <w:lang w:val="pl-PL"/>
        </w:rPr>
        <w:t xml:space="preserve"> </w:t>
      </w:r>
    </w:p>
    <w:p w:rsidRDefault="0020236D" w:rsidP="00DD2449" w:rsidR="0020236D">
      <w:pPr>
        <w:jc w:val="both"/>
        <w:rPr>
          <w:rFonts w:cs="Times New Roman" w:hAnsi="Times New Roman" w:ascii="Times New Roman"/>
          <w:b/>
          <w:bCs/>
          <w:sz w:val="24"/>
          <w:szCs w:val="24"/>
          <w:u w:val="single"/>
          <w:lang w:val="pl-PL"/>
        </w:rPr>
      </w:pPr>
    </w:p>
    <w:p w:rsidRDefault="0020236D" w:rsidP="000E1F39" w:rsidR="0020236D" w:rsidRPr="00B40BEB">
      <w:pPr>
        <w:ind w:left="360"/>
        <w:rPr>
          <w:rFonts w:cs="Times New Roman" w:hAnsi="Times New Roman" w:ascii="Times New Roman"/>
          <w:sz w:val="24"/>
          <w:szCs w:val="24"/>
          <w:lang w:val="pl-PL"/>
        </w:rPr>
      </w:pPr>
    </w:p>
    <w:p w:rsidRDefault="0020236D" w:rsidP="000E1F39" w:rsidR="0020236D">
      <w:pPr>
        <w:rPr>
          <w:rFonts w:cs="Times New Roman" w:hAnsi="Times New Roman" w:ascii="Times New Roman"/>
          <w:sz w:val="24"/>
          <w:szCs w:val="24"/>
          <w:lang w:val="pl-PL"/>
        </w:rPr>
      </w:pPr>
      <w:r w:rsidRPr="00B40BEB">
        <w:rPr>
          <w:rFonts w:cs="Times New Roman" w:hAnsi="Times New Roman" w:ascii="Times New Roman"/>
          <w:sz w:val="24"/>
          <w:szCs w:val="24"/>
          <w:lang w:val="pl-PL"/>
        </w:rPr>
        <w:t xml:space="preserve">Mjesto i datum </w:t>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sidRPr="00B40BEB">
        <w:rPr>
          <w:rFonts w:cs="Times New Roman" w:hAnsi="Times New Roman" w:ascii="Times New Roman"/>
          <w:sz w:val="24"/>
          <w:szCs w:val="24"/>
          <w:lang w:val="pl-PL"/>
        </w:rPr>
        <w:t>Stečajni upravitelj</w:t>
      </w:r>
    </w:p>
    <w:p w:rsidRDefault="0020236D" w:rsidR="0020236D">
      <w:pPr>
        <w:rPr>
          <w:rFonts w:cs="Times New Roman" w:hAnsi="Times New Roman" w:ascii="Times New Roman"/>
          <w:b/>
          <w:bCs/>
          <w:sz w:val="24"/>
          <w:szCs w:val="24"/>
          <w:u w:val="single"/>
          <w:lang w:val="pl-PL"/>
        </w:rPr>
      </w:pPr>
    </w:p>
    <w:p w:rsidRDefault="0020236D" w:rsidR="0020236D">
      <w:pPr>
        <w:rPr>
          <w:rFonts w:cs="Times New Roman" w:hAnsi="Times New Roman" w:ascii="Times New Roman"/>
          <w:b/>
          <w:bCs/>
          <w:sz w:val="24"/>
          <w:szCs w:val="24"/>
          <w:u w:val="single"/>
          <w:lang w:val="pl-PL"/>
        </w:rPr>
      </w:pPr>
    </w:p>
    <w:p w:rsidRDefault="0020236D" w:rsidR="0020236D">
      <w:pPr>
        <w:rPr>
          <w:rFonts w:cs="Times New Roman" w:hAnsi="Times New Roman" w:ascii="Times New Roman"/>
          <w:b/>
          <w:bCs/>
          <w:sz w:val="24"/>
          <w:szCs w:val="24"/>
          <w:u w:val="single"/>
          <w:lang w:val="pl-PL"/>
        </w:rPr>
      </w:pPr>
    </w:p>
    <w:p w:rsidRDefault="006D6C82" w:rsidR="0020236D">
      <w:pPr>
        <w:rPr>
          <w:rFonts w:cs="Times New Roman" w:hAnsi="Times New Roman" w:ascii="Times New Roman"/>
          <w:sz w:val="24"/>
          <w:szCs w:val="24"/>
          <w:lang w:val="pl-PL"/>
        </w:rPr>
      </w:pPr>
      <w:r>
        <w:rPr>
          <w:rFonts w:cs="Times New Roman" w:hAnsi="Times New Roman" w:ascii="Times New Roman"/>
          <w:b/>
          <w:bCs/>
          <w:sz w:val="24"/>
          <w:szCs w:val="24"/>
          <w:u w:val="single"/>
          <w:lang w:val="pl-PL"/>
        </w:rPr>
        <w:t>Zagreb, 1</w:t>
      </w:r>
      <w:r w:rsidR="0020236D">
        <w:rPr>
          <w:rFonts w:cs="Times New Roman" w:hAnsi="Times New Roman" w:ascii="Times New Roman"/>
          <w:b/>
          <w:bCs/>
          <w:sz w:val="24"/>
          <w:szCs w:val="24"/>
          <w:u w:val="single"/>
          <w:lang w:val="pl-PL"/>
        </w:rPr>
        <w:t>7.01.2019.</w:t>
      </w:r>
      <w:r w:rsidR="0020236D">
        <w:rPr>
          <w:rFonts w:cs="Times New Roman" w:hAnsi="Times New Roman" w:ascii="Times New Roman"/>
          <w:b/>
          <w:bCs/>
          <w:sz w:val="24"/>
          <w:szCs w:val="24"/>
          <w:u w:val="single"/>
          <w:lang w:val="pl-PL"/>
        </w:rPr>
        <w:tab/>
      </w:r>
      <w:r w:rsidR="0020236D">
        <w:rPr>
          <w:rFonts w:cs="Times New Roman" w:hAnsi="Times New Roman" w:ascii="Times New Roman"/>
          <w:sz w:val="24"/>
          <w:szCs w:val="24"/>
          <w:lang w:val="pl-PL"/>
        </w:rPr>
        <w:tab/>
      </w:r>
      <w:r w:rsidR="0020236D">
        <w:rPr>
          <w:rFonts w:cs="Times New Roman" w:hAnsi="Times New Roman" w:ascii="Times New Roman"/>
          <w:sz w:val="24"/>
          <w:szCs w:val="24"/>
          <w:lang w:val="pl-PL"/>
        </w:rPr>
        <w:tab/>
      </w:r>
      <w:r w:rsidR="0020236D">
        <w:rPr>
          <w:rFonts w:cs="Times New Roman" w:hAnsi="Times New Roman" w:ascii="Times New Roman"/>
          <w:sz w:val="24"/>
          <w:szCs w:val="24"/>
          <w:lang w:val="pl-PL"/>
        </w:rPr>
        <w:tab/>
      </w:r>
      <w:r w:rsidR="0020236D">
        <w:rPr>
          <w:rFonts w:cs="Times New Roman" w:hAnsi="Times New Roman" w:ascii="Times New Roman"/>
          <w:sz w:val="24"/>
          <w:szCs w:val="24"/>
          <w:lang w:val="pl-PL"/>
        </w:rPr>
        <w:tab/>
      </w:r>
      <w:r w:rsidR="0020236D">
        <w:rPr>
          <w:rFonts w:cs="Times New Roman" w:hAnsi="Times New Roman" w:ascii="Times New Roman"/>
          <w:sz w:val="24"/>
          <w:szCs w:val="24"/>
          <w:lang w:val="pl-PL"/>
        </w:rPr>
        <w:tab/>
        <w:t>____________________</w:t>
      </w:r>
    </w:p>
    <w:p w:rsidRDefault="0020236D" w:rsidR="0020236D" w:rsidRPr="000E1F39">
      <w:pPr>
        <w:rPr>
          <w:lang w:val="pl-PL"/>
        </w:rPr>
      </w:pP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t>Zvonimir Bodrožić</w:t>
      </w:r>
    </w:p>
    <w:sectPr w:rsidSect="007B0E33" w:rsidR="0020236D" w:rsidRPr="000E1F3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0F78" w:rsidP="00ED3E58" w:rsidR="00BE0F78">
      <w:pPr>
        <w:spacing w:after="0"/>
      </w:pPr>
      <w:r>
        <w:separator/>
      </w:r>
    </w:p>
  </w:endnote>
  <w:endnote w:id="0" w:type="continuationSeparator">
    <w:p w:rsidRDefault="00BE0F78" w:rsidP="00ED3E58" w:rsidR="00BE0F7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ylfaen">
    <w:panose1 w:val="010A0502050306030303"/>
    <w:charset w:val="EE"/>
    <w:family w:val="roman"/>
    <w:pitch w:val="variable"/>
    <w:sig w:csb1="00000000" w:csb0="0000009F" w:usb3="00000000" w:usb2="00000000" w:usb1="00000000" w:usb0="040006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0F78" w:rsidP="00ED3E58" w:rsidR="00BE0F78">
      <w:pPr>
        <w:spacing w:after="0"/>
      </w:pPr>
      <w:r>
        <w:separator/>
      </w:r>
    </w:p>
  </w:footnote>
  <w:footnote w:id="0" w:type="continuationSeparator">
    <w:p w:rsidRDefault="00BE0F78" w:rsidP="00ED3E58" w:rsidR="00BE0F7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C17" w:rsidP="00ED3E58" w:rsidR="0020236D">
    <w:pPr>
      <w:jc w:val="center"/>
      <w:rPr>
        <w:rFonts w:cs="Sylfaen" w:hAnsi="Sylfaen" w:ascii="Sylfaen"/>
        <w:b/>
        <w:bCs/>
      </w:rPr>
    </w:pPr>
    <w:r>
      <w:rPr>
        <w:rFonts w:cs="Times New Roman" w:hAnsi="Times New Roman" w:ascii="Times New Roman"/>
        <w:b/>
        <w:bCs/>
        <w:sz w:val="24"/>
        <w:szCs w:val="24"/>
      </w:rPr>
      <w:t>GEOFOTO</w:t>
    </w:r>
    <w:r w:rsidR="0020236D">
      <w:rPr>
        <w:rFonts w:cs="Times New Roman" w:hAnsi="Times New Roman" w:ascii="Times New Roman"/>
        <w:b/>
        <w:bCs/>
        <w:sz w:val="24"/>
        <w:szCs w:val="24"/>
      </w:rPr>
      <w:t xml:space="preserve"> d.o.o. u stečaju</w:t>
    </w:r>
    <w:r w:rsidR="0020236D" w:rsidRPr="00AF0E46">
      <w:rPr>
        <w:rFonts w:cs="Sylfaen" w:hAnsi="Sylfaen" w:ascii="Sylfaen"/>
        <w:b/>
        <w:bCs/>
      </w:rPr>
      <w:t xml:space="preserve"> </w:t>
    </w:r>
  </w:p>
  <w:p w:rsidRDefault="0020236D" w:rsidP="00ED3E58" w:rsidR="0020236D" w:rsidRPr="00AF0E46">
    <w:pPr>
      <w:jc w:val="center"/>
      <w:rPr>
        <w:rFonts w:cs="Sylfaen" w:hAnsi="Sylfaen" w:ascii="Sylfaen"/>
        <w:b/>
        <w:bCs/>
      </w:rPr>
    </w:pPr>
    <w:r w:rsidRPr="00AF0E46">
      <w:rPr>
        <w:rFonts w:cs="Sylfaen" w:hAnsi="Sylfaen" w:ascii="Sylfaen"/>
        <w:b/>
        <w:bCs/>
      </w:rPr>
      <w:t xml:space="preserve">zastupano po </w:t>
    </w:r>
    <w:r>
      <w:rPr>
        <w:rFonts w:cs="Sylfaen" w:hAnsi="Sylfaen" w:ascii="Sylfaen"/>
        <w:b/>
        <w:bCs/>
      </w:rPr>
      <w:t>stečajnom upravitelju</w:t>
    </w:r>
    <w:r w:rsidRPr="00AF0E46">
      <w:rPr>
        <w:rFonts w:cs="Sylfaen" w:hAnsi="Sylfaen" w:ascii="Sylfaen"/>
        <w:b/>
        <w:bCs/>
      </w:rPr>
      <w:t xml:space="preserve"> </w:t>
    </w:r>
    <w:r>
      <w:rPr>
        <w:rFonts w:cs="Sylfaen" w:hAnsi="Sylfaen" w:ascii="Sylfaen"/>
        <w:b/>
        <w:bCs/>
      </w:rPr>
      <w:t>ZVONIMIR BODROŽIĆ</w:t>
    </w:r>
    <w:r w:rsidRPr="00AF0E46">
      <w:rPr>
        <w:rFonts w:cs="Sylfaen" w:hAnsi="Sylfaen" w:ascii="Sylfaen"/>
        <w:b/>
        <w:bCs/>
      </w:rPr>
      <w:t xml:space="preserve">  iz Zagreba, </w:t>
    </w:r>
    <w:r>
      <w:rPr>
        <w:rFonts w:cs="Sylfaen" w:hAnsi="Sylfaen" w:ascii="Sylfaen"/>
        <w:b/>
        <w:bCs/>
      </w:rPr>
      <w:t>Jurišićeva 30</w:t>
    </w:r>
  </w:p>
  <w:p w:rsidRDefault="0020236D" w:rsidP="00ED3E58" w:rsidR="0020236D" w:rsidRPr="00AF0E46">
    <w:pPr>
      <w:pBdr>
        <w:bottom w:space="1" w:sz="12" w:color="000000" w:val="single"/>
      </w:pBdr>
      <w:jc w:val="center"/>
      <w:rPr>
        <w:rFonts w:cs="Sylfaen" w:hAnsi="Sylfaen" w:ascii="Sylfaen"/>
        <w:b/>
        <w:bCs/>
      </w:rPr>
    </w:pPr>
    <w:r w:rsidRPr="00AF0E46">
      <w:rPr>
        <w:rFonts w:cs="Sylfaen" w:hAnsi="Sylfaen" w:ascii="Sylfaen"/>
        <w:b/>
        <w:bCs/>
      </w:rPr>
      <w:t xml:space="preserve">M: </w:t>
    </w:r>
    <w:r>
      <w:rPr>
        <w:rFonts w:cs="Sylfaen" w:hAnsi="Sylfaen" w:ascii="Sylfaen"/>
        <w:b/>
        <w:bCs/>
      </w:rPr>
      <w:t>091 5192 889</w:t>
    </w:r>
    <w:r w:rsidRPr="00AF0E46">
      <w:rPr>
        <w:rFonts w:cs="Sylfaen" w:hAnsi="Sylfaen" w:ascii="Sylfaen"/>
        <w:b/>
        <w:bCs/>
      </w:rPr>
      <w:t xml:space="preserve">, E-mail: </w:t>
    </w:r>
    <w:r>
      <w:rPr>
        <w:rFonts w:cs="Sylfaen" w:hAnsi="Sylfaen" w:ascii="Sylfaen"/>
        <w:b/>
        <w:bCs/>
      </w:rPr>
      <w:t>odvjetnik.bodrozic@gmail.com</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7E210C6D"/>
    <w:multiLevelType w:val="hybridMultilevel"/>
    <w:tmpl w:val="AAD08B64"/>
    <w:lvl w:tplc="C8FC013C"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val="12" w:uri="http://schemas.microsoft.com/office/word" w:name="compatibilityMode"/>
  </w:compat>
  <w:rsids>
    <w:rsidRoot w:val="000E1F39"/>
    <w:rsid w:val="00006343"/>
    <w:rsid w:val="00046078"/>
    <w:rsid w:val="00051798"/>
    <w:rsid w:val="00086898"/>
    <w:rsid w:val="000B321E"/>
    <w:rsid w:val="000E1F39"/>
    <w:rsid w:val="00107567"/>
    <w:rsid w:val="0012316C"/>
    <w:rsid w:val="001435A9"/>
    <w:rsid w:val="00163FEE"/>
    <w:rsid w:val="00185758"/>
    <w:rsid w:val="0020236D"/>
    <w:rsid w:val="002903A7"/>
    <w:rsid w:val="002C3970"/>
    <w:rsid w:val="002C78C8"/>
    <w:rsid w:val="00303F88"/>
    <w:rsid w:val="003242A5"/>
    <w:rsid w:val="00336BFE"/>
    <w:rsid w:val="003572A4"/>
    <w:rsid w:val="003726DD"/>
    <w:rsid w:val="004055A3"/>
    <w:rsid w:val="00414A4E"/>
    <w:rsid w:val="004640C1"/>
    <w:rsid w:val="00486876"/>
    <w:rsid w:val="004A58CC"/>
    <w:rsid w:val="00504273"/>
    <w:rsid w:val="00504A3A"/>
    <w:rsid w:val="00517CAB"/>
    <w:rsid w:val="005343F0"/>
    <w:rsid w:val="0053569D"/>
    <w:rsid w:val="005938E5"/>
    <w:rsid w:val="005D4C4A"/>
    <w:rsid w:val="00634ABC"/>
    <w:rsid w:val="0065016E"/>
    <w:rsid w:val="00655B39"/>
    <w:rsid w:val="006829CF"/>
    <w:rsid w:val="006A53C1"/>
    <w:rsid w:val="006D6C82"/>
    <w:rsid w:val="007125AB"/>
    <w:rsid w:val="00721626"/>
    <w:rsid w:val="00763ED6"/>
    <w:rsid w:val="007747E9"/>
    <w:rsid w:val="00776FEF"/>
    <w:rsid w:val="00786C79"/>
    <w:rsid w:val="007B0E33"/>
    <w:rsid w:val="007C73B6"/>
    <w:rsid w:val="007D0346"/>
    <w:rsid w:val="00817098"/>
    <w:rsid w:val="00826D92"/>
    <w:rsid w:val="008512FB"/>
    <w:rsid w:val="008625AE"/>
    <w:rsid w:val="00882910"/>
    <w:rsid w:val="008845C7"/>
    <w:rsid w:val="00893F9A"/>
    <w:rsid w:val="008A07B5"/>
    <w:rsid w:val="008A31B0"/>
    <w:rsid w:val="008D0AE8"/>
    <w:rsid w:val="00903C9E"/>
    <w:rsid w:val="00915201"/>
    <w:rsid w:val="009349A9"/>
    <w:rsid w:val="00953B0A"/>
    <w:rsid w:val="009B2AD9"/>
    <w:rsid w:val="009B3B47"/>
    <w:rsid w:val="009C426B"/>
    <w:rsid w:val="009D28DC"/>
    <w:rsid w:val="009E1A7F"/>
    <w:rsid w:val="009F5405"/>
    <w:rsid w:val="00A14A5C"/>
    <w:rsid w:val="00A443CF"/>
    <w:rsid w:val="00A51A1D"/>
    <w:rsid w:val="00A70727"/>
    <w:rsid w:val="00A919A7"/>
    <w:rsid w:val="00AA7373"/>
    <w:rsid w:val="00AB7B83"/>
    <w:rsid w:val="00AE118F"/>
    <w:rsid w:val="00AF0E46"/>
    <w:rsid w:val="00B40BEB"/>
    <w:rsid w:val="00B53E02"/>
    <w:rsid w:val="00B658DD"/>
    <w:rsid w:val="00BC0005"/>
    <w:rsid w:val="00BE0F78"/>
    <w:rsid w:val="00C34B5A"/>
    <w:rsid w:val="00C56056"/>
    <w:rsid w:val="00C61F72"/>
    <w:rsid w:val="00CA5315"/>
    <w:rsid w:val="00CD2CA8"/>
    <w:rsid w:val="00CD5C17"/>
    <w:rsid w:val="00CD7016"/>
    <w:rsid w:val="00D1466E"/>
    <w:rsid w:val="00D15518"/>
    <w:rsid w:val="00D17946"/>
    <w:rsid w:val="00D31E96"/>
    <w:rsid w:val="00D54A46"/>
    <w:rsid w:val="00D5613B"/>
    <w:rsid w:val="00D76B91"/>
    <w:rsid w:val="00D94D1C"/>
    <w:rsid w:val="00DD2449"/>
    <w:rsid w:val="00E62FF3"/>
    <w:rsid w:val="00E85101"/>
    <w:rsid w:val="00ED0A1F"/>
    <w:rsid w:val="00ED3E58"/>
    <w:rsid w:val="00EF577F"/>
    <w:rsid w:val="00F035D5"/>
    <w:rsid w:val="00F06F1B"/>
    <w:rsid w:val="00F07941"/>
    <w:rsid w:val="00F51872"/>
    <w:rsid w:val="00FC7A1B"/>
    <w:rsid w:val="00FD3545"/>
    <w:rsid w:val="00FF34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cs="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A58CC"/>
    <w:pPr>
      <w:ind w:left="720"/>
    </w:pPr>
  </w:style>
  <w:style w:styleId="Zaglavlje" w:type="paragraph">
    <w:name w:val="header"/>
    <w:basedOn w:val="Normal"/>
    <w:link w:val="ZaglavljeChar"/>
    <w:uiPriority w:val="99"/>
    <w:rsid w:val="00ED3E58"/>
    <w:pPr>
      <w:tabs>
        <w:tab w:pos="4536" w:val="center"/>
        <w:tab w:pos="9072" w:val="right"/>
      </w:tabs>
      <w:spacing w:after="0"/>
    </w:pPr>
  </w:style>
  <w:style w:customStyle="true" w:styleId="ZaglavljeChar" w:type="character">
    <w:name w:val="Zaglavlje Char"/>
    <w:basedOn w:val="Zadanifontodlomka"/>
    <w:link w:val="Zaglavlje"/>
    <w:uiPriority w:val="99"/>
    <w:locked/>
    <w:rsid w:val="00ED3E58"/>
    <w:rPr>
      <w:rFonts w:cs="Calibri" w:eastAsia="Times New Roman" w:hAnsi="Calibri" w:ascii="Calibri"/>
      <w:lang w:eastAsia="en-US"/>
    </w:rPr>
  </w:style>
  <w:style w:styleId="Podnoje" w:type="paragraph">
    <w:name w:val="footer"/>
    <w:basedOn w:val="Normal"/>
    <w:link w:val="PodnojeChar"/>
    <w:uiPriority w:val="99"/>
    <w:semiHidden/>
    <w:rsid w:val="00ED3E58"/>
    <w:pPr>
      <w:tabs>
        <w:tab w:pos="4536" w:val="center"/>
        <w:tab w:pos="9072" w:val="right"/>
      </w:tabs>
      <w:spacing w:after="0"/>
    </w:pPr>
  </w:style>
  <w:style w:customStyle="true" w:styleId="PodnojeChar" w:type="character">
    <w:name w:val="Podnožje Char"/>
    <w:basedOn w:val="Zadanifontodlomka"/>
    <w:link w:val="Podnoje"/>
    <w:uiPriority w:val="99"/>
    <w:semiHidden/>
    <w:locked/>
    <w:rsid w:val="00ED3E58"/>
    <w:rPr>
      <w:rFonts w:cs="Calibri" w:eastAsia="Times New Roman" w:hAnsi="Calibri" w:ascii="Calibri"/>
      <w:lang w:eastAsia="en-US"/>
    </w:rPr>
  </w:style>
  <w:style w:styleId="Bezproreda" w:type="paragraph">
    <w:name w:val="No Spacing"/>
    <w:qFormat/>
    <w:rsid w:val="00CD5C17"/>
    <w:pPr>
      <w:suppressAutoHyphens/>
      <w:spacing w:lineRule="atLeast" w:line="100" w:after="80"/>
    </w:pPr>
    <w:rPr>
      <w:rFonts w:cs="Calibri"/>
      <w:lang w:eastAsia="ar-SA"/>
    </w:rPr>
  </w:style>
  <w:style w:styleId="Tekstrezerviranogmjesta" w:type="character">
    <w:name w:val="Placeholder Text"/>
    <w:basedOn w:val="Zadanifontodlomka"/>
    <w:uiPriority w:val="99"/>
    <w:semiHidden/>
    <w:rsid w:val="00517CAB"/>
    <w:rPr>
      <w:color w:val="808080"/>
      <w:bdr w:space="0" w:sz="0" w:color="auto" w:val="none"/>
      <w:shd w:fill="auto" w:color="auto" w:val="clear"/>
    </w:rPr>
  </w:style>
  <w:style w:customStyle="true" w:styleId="eSPISCCParagraphDefaultFont" w:type="character">
    <w:name w:val="eSPIS_CC_Paragraph Default Font"/>
    <w:basedOn w:val="Zadanifontodlomka"/>
    <w:rsid w:val="00517CAB"/>
    <w:rPr>
      <w:rFonts w:cs="Times New Roman" w:hAnsi="Times New Roman" w:ascii="Times New Roman"/>
      <w:b/>
      <w:bCs/>
      <w:sz w:val="24"/>
      <w:szCs w:val="28"/>
      <w:bdr w:space="0" w:sz="0" w:color="auto" w:val="none"/>
      <w:shd w:fill="auto" w:color="auto" w:val="clear"/>
      <w:lang w:val="hr-HR"/>
    </w:rPr>
  </w:style>
  <w:style w:customStyle="true" w:styleId="PozadinaSvijetloZuta" w:type="character">
    <w:name w:val="Pozadina_SvijetloZuta"/>
    <w:basedOn w:val="Zadanifontodlomka"/>
    <w:rsid w:val="00517CAB"/>
    <w:rPr>
      <w:rFonts w:cs="Times New Roman" w:hAnsi="Times New Roman" w:ascii="Times New Roman"/>
      <w:b/>
      <w:bCs/>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517CAB"/>
    <w:rPr>
      <w:rFonts w:cs="Times New Roman" w:hAnsi="Times New Roman" w:ascii="Times New Roman"/>
      <w:b w:val="false"/>
      <w:bCs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517CAB"/>
    <w:rPr>
      <w:rFonts w:cs="Times New Roman" w:hAnsi="Times New Roman" w:ascii="Times New Roman"/>
      <w:b w:val="false"/>
      <w:bCs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1511</properties:Words>
  <properties:Characters>8543</properties:Characters>
  <properties:Lines>195</properties:Lines>
  <properties:Paragraphs>83</properties:Paragraphs>
  <properties:TotalTime>2</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Obrazac 20</vt:lpstr>
    </vt:vector>
  </properties:TitlesOfParts>
  <properties:LinksUpToDate>false</properties:LinksUpToDate>
  <properties:CharactersWithSpaces>10036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2019-01-17T10:43:00Z</dcterms:created>
  <dc:creator>ADMINIBM</dc:creator>
  <cp:lastModifiedBy>Nikolina Krunić</cp:lastModifiedBy>
  <cp:lastPrinted>2018-06-04T10:37:00Z</cp:lastPrinted>
  <dcterms:modified xmlns:xsi="http://www.w3.org/2001/XMLSchema-instance" xsi:type="dcterms:W3CDTF">2019-01-30T13:26:00Z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St-4842/2016-47 / Podnesak - Izvješće stečajnog upravitelja (O20 Izvješće stečajnoga upravitelja o tijeku stečajnoga postupka i o stanju stečajne mase_GEOFOTO doo u stečaju 01 2019.docx)</vt:lpwstr>
  </prop:property>
  <prop:property name="CC_coloring" pid="4" fmtid="{D5CDD505-2E9C-101B-9397-08002B2CF9AE}">
    <vt:bool>false</vt:bool>
  </prop:property>
  <prop:property name="BrojStranica" pid="5" fmtid="{D5CDD505-2E9C-101B-9397-08002B2CF9AE}">
    <vt:i4>5</vt:i4>
  </prop:property>
</prop:Properties>
</file>